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63" w:rsidRPr="00FC0D63" w:rsidRDefault="00FC0D63" w:rsidP="00FC0D63">
      <w:pPr>
        <w:rPr>
          <w:rFonts w:ascii="Tahoma" w:eastAsia="Times New Roman" w:hAnsi="Tahoma" w:cs="Tahoma"/>
          <w:color w:val="000000"/>
        </w:rPr>
      </w:pPr>
      <w:proofErr w:type="gramStart"/>
      <w:r w:rsidRPr="00FC0D63">
        <w:rPr>
          <w:rFonts w:ascii="Arial" w:eastAsia="Times New Roman" w:hAnsi="Arial" w:cs="Arial"/>
          <w:i/>
          <w:iCs/>
          <w:color w:val="000000"/>
        </w:rPr>
        <w:t>The Honorable Edmund G. Brown, Jr.</w:t>
      </w:r>
      <w:proofErr w:type="gramEnd"/>
    </w:p>
    <w:p w:rsidR="00FC0D63" w:rsidRPr="00FC0D63" w:rsidRDefault="00FC0D63" w:rsidP="00FC0D63">
      <w:pPr>
        <w:rPr>
          <w:rFonts w:ascii="Tahoma" w:eastAsia="Times New Roman" w:hAnsi="Tahoma" w:cs="Tahoma"/>
          <w:color w:val="000000"/>
        </w:rPr>
      </w:pPr>
      <w:r w:rsidRPr="00FC0D63">
        <w:rPr>
          <w:rFonts w:ascii="Arial" w:eastAsia="Times New Roman" w:hAnsi="Arial" w:cs="Arial"/>
          <w:i/>
          <w:iCs/>
          <w:color w:val="000000"/>
        </w:rPr>
        <w:t>Governor</w:t>
      </w:r>
    </w:p>
    <w:p w:rsidR="00FC0D63" w:rsidRPr="00FC0D63" w:rsidRDefault="00FC0D63" w:rsidP="00FC0D63">
      <w:pPr>
        <w:rPr>
          <w:rFonts w:ascii="Tahoma" w:eastAsia="Times New Roman" w:hAnsi="Tahoma" w:cs="Tahoma"/>
          <w:color w:val="000000"/>
        </w:rPr>
      </w:pPr>
      <w:r w:rsidRPr="00FC0D63">
        <w:rPr>
          <w:rFonts w:ascii="Arial" w:eastAsia="Times New Roman" w:hAnsi="Arial" w:cs="Arial"/>
          <w:i/>
          <w:iCs/>
          <w:color w:val="000000"/>
        </w:rPr>
        <w:t>State Capitol, Suite 1173</w:t>
      </w:r>
      <w:r w:rsidRPr="00FC0D63">
        <w:rPr>
          <w:rFonts w:ascii="Arial" w:eastAsia="Times New Roman" w:hAnsi="Arial" w:cs="Arial"/>
          <w:i/>
          <w:iCs/>
          <w:color w:val="000000"/>
        </w:rPr>
        <w:br/>
        <w:t>Sacramento, CA 95814</w:t>
      </w:r>
    </w:p>
    <w:p w:rsidR="00FC0D63" w:rsidRPr="00FC0D63" w:rsidRDefault="00FC0D63" w:rsidP="00FC0D63">
      <w:pPr>
        <w:rPr>
          <w:rFonts w:ascii="Tahoma" w:eastAsia="Times New Roman" w:hAnsi="Tahoma" w:cs="Tahoma"/>
          <w:color w:val="000000"/>
        </w:rPr>
      </w:pPr>
      <w:r w:rsidRPr="00FC0D63">
        <w:rPr>
          <w:rFonts w:ascii="Tahoma" w:eastAsia="Times New Roman" w:hAnsi="Tahoma" w:cs="Tahoma"/>
          <w:color w:val="000000"/>
        </w:rPr>
        <w:t> </w:t>
      </w:r>
    </w:p>
    <w:p w:rsidR="00FC0D63" w:rsidRPr="00FC0D63" w:rsidRDefault="00FC0D63" w:rsidP="00FC0D63">
      <w:pPr>
        <w:rPr>
          <w:rFonts w:ascii="Tahoma" w:eastAsia="Times New Roman" w:hAnsi="Tahoma" w:cs="Tahoma"/>
          <w:color w:val="000000"/>
        </w:rPr>
      </w:pPr>
      <w:r w:rsidRPr="00FC0D63">
        <w:rPr>
          <w:rFonts w:ascii="Arial" w:eastAsia="Times New Roman" w:hAnsi="Arial" w:cs="Arial"/>
          <w:i/>
          <w:iCs/>
          <w:color w:val="000000"/>
        </w:rPr>
        <w:t>Dear Governor Brown:</w:t>
      </w:r>
    </w:p>
    <w:p w:rsidR="00FC0D63" w:rsidRPr="00FC0D63" w:rsidRDefault="00FC0D63" w:rsidP="00FC0D63">
      <w:pPr>
        <w:rPr>
          <w:rFonts w:ascii="Tahoma" w:eastAsia="Times New Roman" w:hAnsi="Tahoma" w:cs="Tahoma"/>
          <w:color w:val="000000"/>
        </w:rPr>
      </w:pPr>
      <w:r w:rsidRPr="00FC0D63">
        <w:rPr>
          <w:rFonts w:ascii="Tahoma" w:eastAsia="Times New Roman" w:hAnsi="Tahoma" w:cs="Tahoma"/>
          <w:color w:val="000000"/>
        </w:rPr>
        <w:t> </w:t>
      </w:r>
    </w:p>
    <w:p w:rsidR="00FC0D63" w:rsidRPr="00FC0D63" w:rsidRDefault="00FC0D63" w:rsidP="00FC0D63">
      <w:pPr>
        <w:rPr>
          <w:rFonts w:ascii="Tahoma" w:eastAsia="Times New Roman" w:hAnsi="Tahoma" w:cs="Tahoma"/>
          <w:color w:val="000000"/>
        </w:rPr>
      </w:pPr>
      <w:r w:rsidRPr="00FC0D63">
        <w:rPr>
          <w:rFonts w:ascii="Arial" w:eastAsia="Times New Roman" w:hAnsi="Arial" w:cs="Arial"/>
          <w:i/>
          <w:iCs/>
          <w:color w:val="000000"/>
        </w:rPr>
        <w:t xml:space="preserve">I am writing to you as </w:t>
      </w:r>
      <w:proofErr w:type="gramStart"/>
      <w:r w:rsidRPr="00FC0D63">
        <w:rPr>
          <w:rFonts w:ascii="Arial" w:eastAsia="Times New Roman" w:hAnsi="Arial" w:cs="Arial"/>
          <w:i/>
          <w:iCs/>
          <w:color w:val="FF0000"/>
          <w:u w:val="single"/>
        </w:rPr>
        <w:t>( CEO</w:t>
      </w:r>
      <w:proofErr w:type="gramEnd"/>
      <w:r w:rsidRPr="00FC0D63">
        <w:rPr>
          <w:rFonts w:ascii="Arial" w:eastAsia="Times New Roman" w:hAnsi="Arial" w:cs="Arial"/>
          <w:i/>
          <w:iCs/>
          <w:color w:val="FF0000"/>
          <w:u w:val="single"/>
        </w:rPr>
        <w:t xml:space="preserve"> or Other Title of X company?  </w:t>
      </w:r>
      <w:proofErr w:type="gramStart"/>
      <w:r w:rsidRPr="00FC0D63">
        <w:rPr>
          <w:rFonts w:ascii="Arial" w:eastAsia="Times New Roman" w:hAnsi="Arial" w:cs="Arial"/>
          <w:i/>
          <w:iCs/>
          <w:color w:val="FF0000"/>
          <w:u w:val="single"/>
        </w:rPr>
        <w:t>Member of X organization?)</w:t>
      </w:r>
      <w:proofErr w:type="gramEnd"/>
      <w:r w:rsidRPr="00FC0D63">
        <w:rPr>
          <w:rFonts w:ascii="Arial" w:eastAsia="Times New Roman" w:hAnsi="Arial" w:cs="Arial"/>
          <w:i/>
          <w:iCs/>
          <w:color w:val="FF0000"/>
        </w:rPr>
        <w:t xml:space="preserve"> </w:t>
      </w:r>
      <w:proofErr w:type="gramStart"/>
      <w:r w:rsidRPr="00FC0D63">
        <w:rPr>
          <w:rFonts w:ascii="Arial" w:eastAsia="Times New Roman" w:hAnsi="Arial" w:cs="Arial"/>
          <w:i/>
          <w:iCs/>
          <w:color w:val="000000"/>
        </w:rPr>
        <w:t>to</w:t>
      </w:r>
      <w:proofErr w:type="gramEnd"/>
      <w:r w:rsidRPr="00FC0D63">
        <w:rPr>
          <w:rFonts w:ascii="Arial" w:eastAsia="Times New Roman" w:hAnsi="Arial" w:cs="Arial"/>
          <w:i/>
          <w:iCs/>
          <w:color w:val="000000"/>
        </w:rPr>
        <w:t xml:space="preserve"> urge you to lend your support to and sign SB 850, the community college baccalaureate pilot. </w:t>
      </w:r>
    </w:p>
    <w:p w:rsidR="00FC0D63" w:rsidRPr="00FC0D63" w:rsidRDefault="00FC0D63" w:rsidP="00FC0D63">
      <w:pPr>
        <w:rPr>
          <w:rFonts w:ascii="Tahoma" w:eastAsia="Times New Roman" w:hAnsi="Tahoma" w:cs="Tahoma"/>
          <w:color w:val="000000"/>
        </w:rPr>
      </w:pPr>
      <w:r w:rsidRPr="00FC0D63">
        <w:rPr>
          <w:rFonts w:ascii="Tahoma" w:eastAsia="Times New Roman" w:hAnsi="Tahoma" w:cs="Tahoma"/>
          <w:color w:val="000000"/>
        </w:rPr>
        <w:t> </w:t>
      </w:r>
    </w:p>
    <w:p w:rsidR="00FC0D63" w:rsidRPr="00FC0D63" w:rsidRDefault="00FC0D63" w:rsidP="00FC0D63">
      <w:pPr>
        <w:rPr>
          <w:rFonts w:ascii="Tahoma" w:eastAsia="Times New Roman" w:hAnsi="Tahoma" w:cs="Tahoma"/>
          <w:color w:val="000000"/>
        </w:rPr>
      </w:pPr>
      <w:r w:rsidRPr="00FC0D63">
        <w:rPr>
          <w:rFonts w:ascii="Arial" w:eastAsia="Times New Roman" w:hAnsi="Arial" w:cs="Arial"/>
          <w:i/>
          <w:iCs/>
          <w:color w:val="000000"/>
        </w:rPr>
        <w:t xml:space="preserve">SB 850, authored by Senator Marty Block along with a bi-partisan group of co-authors, will establish a pilot program for community colleges to offer bachelor’s degrees in selected workforce fields. One of the primary missions of community colleges is workforce preparation.  Community colleges and their students are being increasingly challenged by the fact that a growing number </w:t>
      </w:r>
      <w:proofErr w:type="gramStart"/>
      <w:r w:rsidRPr="00FC0D63">
        <w:rPr>
          <w:rFonts w:ascii="Arial" w:eastAsia="Times New Roman" w:hAnsi="Arial" w:cs="Arial"/>
          <w:i/>
          <w:iCs/>
          <w:color w:val="000000"/>
        </w:rPr>
        <w:t>of  workforce</w:t>
      </w:r>
      <w:proofErr w:type="gramEnd"/>
      <w:r w:rsidRPr="00FC0D63">
        <w:rPr>
          <w:rFonts w:ascii="Arial" w:eastAsia="Times New Roman" w:hAnsi="Arial" w:cs="Arial"/>
          <w:i/>
          <w:iCs/>
          <w:color w:val="000000"/>
        </w:rPr>
        <w:t xml:space="preserve"> fields now require or will soon be requiring baccalaureate-level preparation where in the past the associate degree had been the entry-level requirement. At the same time, California’s public universities either do not offer bachelor’s degree programs in these fields or lack the capacity to serve students in adequate numbers. As a result, California’s students and the California public face serious challenges in becoming competitive for jobs.</w:t>
      </w:r>
    </w:p>
    <w:p w:rsidR="00FC0D63" w:rsidRPr="00FC0D63" w:rsidRDefault="00FC0D63" w:rsidP="00FC0D63">
      <w:pPr>
        <w:rPr>
          <w:rFonts w:ascii="Tahoma" w:eastAsia="Times New Roman" w:hAnsi="Tahoma" w:cs="Tahoma"/>
          <w:color w:val="000000"/>
        </w:rPr>
      </w:pPr>
      <w:r w:rsidRPr="00FC0D63">
        <w:rPr>
          <w:rFonts w:ascii="Tahoma" w:eastAsia="Times New Roman" w:hAnsi="Tahoma" w:cs="Tahoma"/>
          <w:color w:val="000000"/>
        </w:rPr>
        <w:t> </w:t>
      </w:r>
    </w:p>
    <w:p w:rsidR="00FC0D63" w:rsidRPr="00FC0D63" w:rsidRDefault="00FC0D63" w:rsidP="00FC0D63">
      <w:pPr>
        <w:rPr>
          <w:rFonts w:ascii="Tahoma" w:eastAsia="Times New Roman" w:hAnsi="Tahoma" w:cs="Tahoma"/>
          <w:color w:val="000000"/>
        </w:rPr>
      </w:pPr>
      <w:r w:rsidRPr="00FC0D63">
        <w:rPr>
          <w:rFonts w:ascii="Arial" w:eastAsia="Times New Roman" w:hAnsi="Arial" w:cs="Arial"/>
          <w:i/>
          <w:iCs/>
          <w:color w:val="000000"/>
        </w:rPr>
        <w:t xml:space="preserve">Twenty-one states have already faced this problem and have authorized community colleges to offer bachelor’s degrees in a limited number of workforce fields. Access, affordability, and high quality characterize these community college programs, and research shows that the state and local economies have benefited from this adjustment.  The community colleges have kept their primary mission intact while addressing this specific need in several workforce-training programs.  At the very least, California should study the benefits of such an adjustment, and the pilot project proposed by SB 850 will do just that, by enabling fifteen community college districts to each develop one baccalaureate program, the results of which will be reported to the California Community Colleges Chancellor’s Office and the legislature. </w:t>
      </w:r>
    </w:p>
    <w:p w:rsidR="00FC0D63" w:rsidRPr="00FC0D63" w:rsidRDefault="00FC0D63" w:rsidP="00FC0D63">
      <w:pPr>
        <w:rPr>
          <w:rFonts w:ascii="Tahoma" w:eastAsia="Times New Roman" w:hAnsi="Tahoma" w:cs="Tahoma"/>
          <w:color w:val="000000"/>
        </w:rPr>
      </w:pPr>
      <w:r w:rsidRPr="00FC0D63">
        <w:rPr>
          <w:rFonts w:ascii="Arial" w:eastAsia="Times New Roman" w:hAnsi="Arial" w:cs="Arial"/>
          <w:i/>
          <w:iCs/>
          <w:color w:val="000000"/>
        </w:rPr>
        <w:t> </w:t>
      </w:r>
      <w:r w:rsidRPr="00FC0D63">
        <w:rPr>
          <w:rFonts w:ascii="Tahoma" w:eastAsia="Times New Roman" w:hAnsi="Tahoma" w:cs="Tahoma"/>
          <w:i/>
          <w:iCs/>
          <w:color w:val="000000"/>
        </w:rPr>
        <w:t xml:space="preserve">  </w:t>
      </w:r>
    </w:p>
    <w:p w:rsidR="00FC0D63" w:rsidRPr="00FC0D63" w:rsidRDefault="00FC0D63" w:rsidP="00FC0D63">
      <w:pPr>
        <w:rPr>
          <w:rFonts w:ascii="Tahoma" w:eastAsia="Times New Roman" w:hAnsi="Tahoma" w:cs="Tahoma"/>
          <w:color w:val="000000"/>
        </w:rPr>
      </w:pPr>
      <w:r w:rsidRPr="00FC0D63">
        <w:rPr>
          <w:rFonts w:ascii="Arial" w:eastAsia="Times New Roman" w:hAnsi="Arial" w:cs="Arial"/>
          <w:i/>
          <w:iCs/>
          <w:color w:val="000000"/>
        </w:rPr>
        <w:t>Please approve SB 850.  Thank you.</w:t>
      </w:r>
    </w:p>
    <w:p w:rsidR="00FC0D63" w:rsidRPr="00FC0D63" w:rsidRDefault="00FC0D63" w:rsidP="00FC0D63">
      <w:pPr>
        <w:rPr>
          <w:rFonts w:ascii="Tahoma" w:eastAsia="Times New Roman" w:hAnsi="Tahoma" w:cs="Tahoma"/>
          <w:color w:val="000000"/>
        </w:rPr>
      </w:pPr>
      <w:r w:rsidRPr="00FC0D63">
        <w:rPr>
          <w:rFonts w:ascii="Tahoma" w:eastAsia="Times New Roman" w:hAnsi="Tahoma" w:cs="Tahoma"/>
          <w:color w:val="000000"/>
        </w:rPr>
        <w:t> </w:t>
      </w:r>
    </w:p>
    <w:p w:rsidR="00FC0D63" w:rsidRPr="00FC0D63" w:rsidRDefault="00FC0D63" w:rsidP="00FC0D63">
      <w:pPr>
        <w:rPr>
          <w:rFonts w:ascii="Tahoma" w:eastAsia="Times New Roman" w:hAnsi="Tahoma" w:cs="Tahoma"/>
          <w:color w:val="000000"/>
        </w:rPr>
      </w:pPr>
      <w:r w:rsidRPr="00FC0D63">
        <w:rPr>
          <w:rFonts w:ascii="Arial" w:eastAsia="Times New Roman" w:hAnsi="Arial" w:cs="Arial"/>
          <w:i/>
          <w:iCs/>
          <w:color w:val="000000"/>
        </w:rPr>
        <w:t>Sincerely</w:t>
      </w:r>
    </w:p>
    <w:p w:rsidR="00FC0D63" w:rsidRPr="00FC0D63" w:rsidRDefault="00FC0D63" w:rsidP="00FC0D63">
      <w:pPr>
        <w:rPr>
          <w:rFonts w:ascii="Tahoma" w:eastAsia="Times New Roman" w:hAnsi="Tahoma" w:cs="Tahoma"/>
          <w:color w:val="000000"/>
        </w:rPr>
      </w:pPr>
      <w:r w:rsidRPr="00FC0D63">
        <w:rPr>
          <w:rFonts w:ascii="Tahoma" w:eastAsia="Times New Roman" w:hAnsi="Tahoma" w:cs="Tahoma"/>
          <w:color w:val="000000"/>
        </w:rPr>
        <w:t> </w:t>
      </w:r>
    </w:p>
    <w:p w:rsidR="00FC0D63" w:rsidRPr="00FC0D63" w:rsidRDefault="00FC0D63" w:rsidP="00FC0D63">
      <w:pPr>
        <w:spacing w:after="240"/>
        <w:rPr>
          <w:rFonts w:ascii="Tahoma" w:eastAsia="Times New Roman" w:hAnsi="Tahoma" w:cs="Tahoma"/>
          <w:color w:val="000000"/>
        </w:rPr>
      </w:pPr>
      <w:r w:rsidRPr="00FC0D63">
        <w:rPr>
          <w:rFonts w:ascii="Arial" w:eastAsia="Times New Roman" w:hAnsi="Arial" w:cs="Arial"/>
          <w:i/>
          <w:iCs/>
          <w:color w:val="FF0000"/>
        </w:rPr>
        <w:t>            XXXXXXXXXXXXXXXXXX</w:t>
      </w:r>
      <w:r w:rsidRPr="00FC0D63">
        <w:rPr>
          <w:rFonts w:ascii="Arial" w:eastAsia="Times New Roman" w:hAnsi="Arial" w:cs="Arial"/>
          <w:color w:val="000000"/>
        </w:rPr>
        <w:br/>
      </w:r>
      <w:r w:rsidRPr="00FC0D63">
        <w:rPr>
          <w:rFonts w:ascii="Arial" w:eastAsia="Times New Roman" w:hAnsi="Arial" w:cs="Arial"/>
          <w:color w:val="000000"/>
        </w:rPr>
        <w:br/>
        <w:t xml:space="preserve">Pete </w:t>
      </w:r>
      <w:proofErr w:type="spellStart"/>
      <w:r w:rsidRPr="00FC0D63">
        <w:rPr>
          <w:rFonts w:ascii="Arial" w:eastAsia="Times New Roman" w:hAnsi="Arial" w:cs="Arial"/>
          <w:color w:val="000000"/>
        </w:rPr>
        <w:t>Vernazza</w:t>
      </w:r>
      <w:proofErr w:type="spellEnd"/>
      <w:r w:rsidRPr="00FC0D63">
        <w:rPr>
          <w:rFonts w:ascii="Arial" w:eastAsia="Times New Roman" w:hAnsi="Arial" w:cs="Arial"/>
          <w:color w:val="000000"/>
        </w:rPr>
        <w:t xml:space="preserve"> </w:t>
      </w:r>
      <w:r w:rsidRPr="00FC0D63">
        <w:rPr>
          <w:rFonts w:ascii="Arial" w:eastAsia="Times New Roman" w:hAnsi="Arial" w:cs="Arial"/>
          <w:color w:val="000000"/>
        </w:rPr>
        <w:br/>
        <w:t>De Anza College Automotive Technology</w:t>
      </w:r>
    </w:p>
    <w:p w:rsidR="0043118C" w:rsidRPr="00FC0D63" w:rsidRDefault="00FC0D63"/>
    <w:sectPr w:rsidR="0043118C" w:rsidRPr="00FC0D63" w:rsidSect="00056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D63"/>
    <w:rsid w:val="000560AF"/>
    <w:rsid w:val="00194625"/>
    <w:rsid w:val="005F0A2B"/>
    <w:rsid w:val="00D23397"/>
    <w:rsid w:val="00E942CF"/>
    <w:rsid w:val="00F86E42"/>
    <w:rsid w:val="00FC0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2CF"/>
    <w:rPr>
      <w:b/>
      <w:bCs/>
    </w:rPr>
  </w:style>
</w:styles>
</file>

<file path=word/webSettings.xml><?xml version="1.0" encoding="utf-8"?>
<w:webSettings xmlns:r="http://schemas.openxmlformats.org/officeDocument/2006/relationships" xmlns:w="http://schemas.openxmlformats.org/wordprocessingml/2006/main">
  <w:divs>
    <w:div w:id="9466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2014-08-23T20:29:00Z</dcterms:created>
  <dcterms:modified xsi:type="dcterms:W3CDTF">2014-08-23T20:29:00Z</dcterms:modified>
</cp:coreProperties>
</file>