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Look w:val="04A0" w:firstRow="1" w:lastRow="0" w:firstColumn="1" w:lastColumn="0" w:noHBand="0" w:noVBand="1"/>
      </w:tblPr>
      <w:tblGrid>
        <w:gridCol w:w="9000"/>
      </w:tblGrid>
      <w:tr w:rsidR="007E4F8D" w:rsidTr="007E4F8D">
        <w:trPr>
          <w:trHeight w:val="150"/>
          <w:tblCellSpacing w:w="0" w:type="dxa"/>
          <w:jc w:val="center"/>
        </w:trPr>
        <w:tc>
          <w:tcPr>
            <w:tcW w:w="5000" w:type="pct"/>
            <w:tcMar>
              <w:top w:w="15" w:type="dxa"/>
              <w:left w:w="15" w:type="dxa"/>
              <w:bottom w:w="15" w:type="dxa"/>
              <w:right w:w="15" w:type="dxa"/>
            </w:tcMar>
            <w:vAlign w:val="center"/>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70"/>
            </w:tblGrid>
            <w:tr w:rsidR="007E4F8D">
              <w:trPr>
                <w:tblCellSpacing w:w="0" w:type="dxa"/>
              </w:trPr>
              <w:tc>
                <w:tcPr>
                  <w:tcW w:w="0" w:type="auto"/>
                  <w:shd w:val="clear" w:color="auto" w:fill="FFFFFF"/>
                  <w:vAlign w:val="center"/>
                  <w:hideMark/>
                </w:tcPr>
                <w:p w:rsidR="007E4F8D" w:rsidRDefault="007E4F8D">
                  <w:pPr>
                    <w:pStyle w:val="NormalWeb"/>
                    <w:spacing w:before="0" w:beforeAutospacing="0" w:after="0" w:afterAutospacing="0"/>
                    <w:jc w:val="center"/>
                    <w:rPr>
                      <w:rFonts w:ascii="Calibri" w:hAnsi="Calibri"/>
                      <w:color w:val="000090"/>
                      <w:sz w:val="32"/>
                      <w:szCs w:val="32"/>
                    </w:rPr>
                  </w:pPr>
                  <w:r w:rsidRPr="007E4F8D">
                    <w:rPr>
                      <w:rFonts w:ascii="Calibri" w:hAnsi="Calibri"/>
                      <w:b/>
                      <w:noProof/>
                      <w:color w:val="00009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ih.constantcontact.com/fs125/1110348260659/img/121.jpg" style="width:337.9pt;height:252.5pt;visibility:visible">
                        <v:imagedata r:id="rId4" o:title="121"/>
                      </v:shape>
                    </w:pict>
                  </w:r>
                  <w:r>
                    <w:rPr>
                      <w:rFonts w:ascii="Calibri" w:hAnsi="Calibri"/>
                      <w:b/>
                      <w:bCs/>
                      <w:color w:val="000090"/>
                      <w:sz w:val="32"/>
                      <w:szCs w:val="32"/>
                    </w:rPr>
                    <w:t> </w:t>
                  </w:r>
                </w:p>
                <w:p w:rsidR="007E4F8D" w:rsidRDefault="007E4F8D">
                  <w:pPr>
                    <w:pStyle w:val="NormalWeb"/>
                    <w:spacing w:before="0" w:beforeAutospacing="0" w:after="0" w:afterAutospacing="0"/>
                    <w:jc w:val="center"/>
                    <w:rPr>
                      <w:rFonts w:ascii="Calibri" w:hAnsi="Calibri"/>
                      <w:color w:val="000090"/>
                      <w:sz w:val="32"/>
                      <w:szCs w:val="32"/>
                    </w:rPr>
                  </w:pPr>
                  <w:r>
                    <w:rPr>
                      <w:rFonts w:ascii="Calibri" w:hAnsi="Calibri"/>
                      <w:b/>
                      <w:bCs/>
                      <w:color w:val="000090"/>
                      <w:sz w:val="32"/>
                      <w:szCs w:val="32"/>
                    </w:rPr>
                    <w:t>THANK YOU IMPACT 100 MEMBERS!</w:t>
                  </w:r>
                  <w:r>
                    <w:rPr>
                      <w:rFonts w:ascii="Calibri" w:hAnsi="Calibri"/>
                      <w:color w:val="000090"/>
                      <w:sz w:val="32"/>
                      <w:szCs w:val="32"/>
                    </w:rPr>
                    <w:t xml:space="preserve">  </w:t>
                  </w:r>
                </w:p>
                <w:p w:rsidR="007E4F8D" w:rsidRDefault="007E4F8D">
                  <w:pPr>
                    <w:pStyle w:val="NormalWeb"/>
                    <w:spacing w:before="0" w:beforeAutospacing="0" w:after="0" w:afterAutospacing="0"/>
                    <w:jc w:val="center"/>
                    <w:rPr>
                      <w:rFonts w:ascii="Calibri" w:hAnsi="Calibri"/>
                      <w:color w:val="000000"/>
                      <w:sz w:val="32"/>
                      <w:szCs w:val="32"/>
                    </w:rPr>
                  </w:pPr>
                  <w:r>
                    <w:rPr>
                      <w:rStyle w:val="Strong"/>
                      <w:rFonts w:ascii="Calibri" w:hAnsi="Calibri"/>
                      <w:color w:val="000000"/>
                      <w:sz w:val="32"/>
                      <w:szCs w:val="32"/>
                    </w:rPr>
                    <w:t>Your generosity and kindness continues to inspire and amaze </w:t>
                  </w:r>
                </w:p>
                <w:p w:rsidR="007E4F8D" w:rsidRDefault="007E4F8D">
                  <w:pPr>
                    <w:pStyle w:val="NormalWeb"/>
                    <w:spacing w:before="0" w:beforeAutospacing="0" w:after="0" w:afterAutospacing="0"/>
                    <w:jc w:val="center"/>
                    <w:rPr>
                      <w:rFonts w:ascii="Calibri" w:hAnsi="Calibri"/>
                      <w:color w:val="000000"/>
                      <w:sz w:val="32"/>
                      <w:szCs w:val="32"/>
                    </w:rPr>
                  </w:pPr>
                  <w:r>
                    <w:rPr>
                      <w:rStyle w:val="Strong"/>
                      <w:rFonts w:ascii="Calibri" w:hAnsi="Calibri"/>
                      <w:color w:val="000000"/>
                      <w:sz w:val="32"/>
                      <w:szCs w:val="32"/>
                    </w:rPr>
                    <w:t>the Cincinnati region Not-for-Profit community.</w:t>
                  </w:r>
                </w:p>
                <w:p w:rsidR="007E4F8D" w:rsidRDefault="007E4F8D">
                  <w:pPr>
                    <w:pStyle w:val="NormalWeb"/>
                    <w:spacing w:before="0" w:beforeAutospacing="0" w:after="0" w:afterAutospacing="0"/>
                    <w:rPr>
                      <w:color w:val="000000"/>
                    </w:rPr>
                  </w:pPr>
                  <w:r>
                    <w:rPr>
                      <w:rFonts w:ascii="Calibri" w:hAnsi="Calibri"/>
                      <w:color w:val="000000"/>
                      <w:sz w:val="22"/>
                      <w:szCs w:val="22"/>
                    </w:rPr>
                    <w:t> </w:t>
                  </w:r>
                </w:p>
                <w:p w:rsidR="007E4F8D" w:rsidRDefault="007E4F8D">
                  <w:pPr>
                    <w:pStyle w:val="NormalWeb"/>
                    <w:spacing w:before="0" w:beforeAutospacing="0" w:after="0" w:afterAutospacing="0"/>
                    <w:rPr>
                      <w:color w:val="000000"/>
                    </w:rPr>
                  </w:pPr>
                  <w:r>
                    <w:rPr>
                      <w:rFonts w:ascii="Calibri" w:hAnsi="Calibri"/>
                      <w:b/>
                      <w:bCs/>
                      <w:color w:val="000000"/>
                      <w:sz w:val="22"/>
                      <w:szCs w:val="22"/>
                    </w:rPr>
                    <w:t>On January 16</w:t>
                  </w:r>
                  <w:r w:rsidRPr="007E4F8D">
                    <w:rPr>
                      <w:rFonts w:ascii="Calibri" w:hAnsi="Calibri"/>
                      <w:b/>
                      <w:bCs/>
                      <w:color w:val="000000"/>
                      <w:sz w:val="22"/>
                      <w:szCs w:val="22"/>
                      <w:vertAlign w:val="superscript"/>
                    </w:rPr>
                    <w:t>th</w:t>
                  </w:r>
                  <w:r>
                    <w:rPr>
                      <w:rFonts w:ascii="Calibri" w:hAnsi="Calibri"/>
                      <w:b/>
                      <w:bCs/>
                      <w:color w:val="000000"/>
                      <w:sz w:val="22"/>
                      <w:szCs w:val="22"/>
                    </w:rPr>
                    <w:t xml:space="preserve">, we held our annual Membership Event, at </w:t>
                  </w:r>
                  <w:hyperlink r:id="rId5" w:tgtFrame="_blank" w:history="1">
                    <w:r>
                      <w:rPr>
                        <w:rStyle w:val="Hyperlink"/>
                        <w:rFonts w:ascii="Calibri" w:hAnsi="Calibri"/>
                        <w:b/>
                        <w:bCs/>
                        <w:sz w:val="22"/>
                        <w:szCs w:val="22"/>
                      </w:rPr>
                      <w:t>Art Design Consultants</w:t>
                    </w:r>
                  </w:hyperlink>
                  <w:r>
                    <w:rPr>
                      <w:rFonts w:ascii="Calibri" w:hAnsi="Calibri"/>
                      <w:b/>
                      <w:bCs/>
                      <w:color w:val="000000"/>
                      <w:sz w:val="22"/>
                      <w:szCs w:val="22"/>
                    </w:rPr>
                    <w:t>, and announced that for 2014, we will be able to grant $327,000, to support THREE local Non-Profits with $109,000 each</w:t>
                  </w:r>
                  <w:r>
                    <w:rPr>
                      <w:rFonts w:ascii="Calibri" w:hAnsi="Calibri"/>
                      <w:color w:val="000000"/>
                      <w:sz w:val="22"/>
                      <w:szCs w:val="22"/>
                    </w:rPr>
                    <w:t xml:space="preserve">!!  </w:t>
                  </w:r>
                  <w:r>
                    <w:rPr>
                      <w:rStyle w:val="Strong"/>
                      <w:rFonts w:ascii="Calibri" w:hAnsi="Calibri"/>
                      <w:color w:val="000000"/>
                      <w:sz w:val="22"/>
                      <w:szCs w:val="22"/>
                    </w:rPr>
                    <w:t>This a major milestone for us - the first time we will be able to award 3 grants. </w:t>
                  </w:r>
                </w:p>
                <w:p w:rsidR="007E4F8D" w:rsidRDefault="007E4F8D">
                  <w:pPr>
                    <w:pStyle w:val="NormalWeb"/>
                    <w:spacing w:before="0" w:beforeAutospacing="0" w:after="0" w:afterAutospacing="0"/>
                    <w:rPr>
                      <w:color w:val="000000"/>
                    </w:rPr>
                  </w:pPr>
                  <w:r>
                    <w:rPr>
                      <w:color w:val="000000"/>
                    </w:rPr>
                    <w:t> </w:t>
                  </w:r>
                </w:p>
                <w:p w:rsidR="007E4F8D" w:rsidRDefault="007E4F8D">
                  <w:pPr>
                    <w:pStyle w:val="NormalWeb"/>
                    <w:spacing w:before="0" w:beforeAutospacing="0" w:after="0" w:afterAutospacing="0"/>
                    <w:rPr>
                      <w:color w:val="000000"/>
                    </w:rPr>
                  </w:pPr>
                  <w:r>
                    <w:rPr>
                      <w:rFonts w:ascii="Calibri" w:hAnsi="Calibri"/>
                      <w:b/>
                      <w:bCs/>
                      <w:color w:val="000000"/>
                      <w:sz w:val="22"/>
                      <w:szCs w:val="22"/>
                    </w:rPr>
                    <w:t>We'd love to have you volunteer and get involved on a committee if you'd like to!</w:t>
                  </w:r>
                  <w:r>
                    <w:rPr>
                      <w:rFonts w:ascii="Calibri" w:hAnsi="Calibri"/>
                      <w:color w:val="000000"/>
                      <w:sz w:val="22"/>
                      <w:szCs w:val="22"/>
                    </w:rPr>
                    <w:t xml:space="preserve">  We have both standing (year-round) and seasonal committees - so pick one that meets your wants and </w:t>
                  </w:r>
                  <w:hyperlink r:id="rId6" w:tgtFrame="_blank" w:history="1">
                    <w:r>
                      <w:rPr>
                        <w:rStyle w:val="Hyperlink"/>
                        <w:rFonts w:ascii="Calibri" w:hAnsi="Calibri"/>
                        <w:b/>
                        <w:bCs/>
                        <w:sz w:val="22"/>
                        <w:szCs w:val="22"/>
                      </w:rPr>
                      <w:t>join us</w:t>
                    </w:r>
                  </w:hyperlink>
                  <w:r>
                    <w:rPr>
                      <w:rFonts w:ascii="Calibri" w:hAnsi="Calibri"/>
                      <w:b/>
                      <w:bCs/>
                      <w:color w:val="000000"/>
                      <w:sz w:val="22"/>
                      <w:szCs w:val="22"/>
                    </w:rPr>
                    <w:t>. </w:t>
                  </w:r>
                  <w:r>
                    <w:rPr>
                      <w:rFonts w:ascii="Calibri" w:hAnsi="Calibri"/>
                      <w:color w:val="000000"/>
                      <w:sz w:val="22"/>
                      <w:szCs w:val="22"/>
                    </w:rPr>
                    <w:t>We have a variety of committees to choose from including Grant Review, CIRC, Marketing, Communications, Member Attraction (aka Recruiting) and Member Engagement &amp; Retention (aka Membership) We always need volunteers for "one and done" tasks and help at events. </w:t>
                  </w:r>
                </w:p>
                <w:p w:rsidR="007E4F8D" w:rsidRDefault="007E4F8D">
                  <w:pPr>
                    <w:pStyle w:val="NormalWeb"/>
                    <w:spacing w:before="0" w:beforeAutospacing="0" w:after="0" w:afterAutospacing="0"/>
                    <w:rPr>
                      <w:color w:val="000000"/>
                    </w:rPr>
                  </w:pPr>
                  <w:r>
                    <w:rPr>
                      <w:color w:val="000000"/>
                    </w:rPr>
                    <w:t> </w:t>
                  </w:r>
                </w:p>
                <w:p w:rsidR="007E4F8D" w:rsidRDefault="007E4F8D">
                  <w:pPr>
                    <w:pStyle w:val="NormalWeb"/>
                    <w:spacing w:before="0" w:beforeAutospacing="0" w:after="0" w:afterAutospacing="0"/>
                    <w:rPr>
                      <w:color w:val="000000"/>
                    </w:rPr>
                  </w:pPr>
                  <w:r>
                    <w:rPr>
                      <w:rFonts w:ascii="Calibri" w:hAnsi="Calibri"/>
                      <w:b/>
                      <w:bCs/>
                      <w:color w:val="000000"/>
                      <w:sz w:val="22"/>
                      <w:szCs w:val="22"/>
                    </w:rPr>
                    <w:t>Standing Committees:</w:t>
                  </w:r>
                </w:p>
                <w:p w:rsidR="007E4F8D" w:rsidRDefault="007E4F8D">
                  <w:pPr>
                    <w:pStyle w:val="NormalWeb"/>
                    <w:spacing w:before="0" w:beforeAutospacing="0" w:after="0" w:afterAutospacing="0"/>
                    <w:rPr>
                      <w:color w:val="000000"/>
                    </w:rPr>
                  </w:pPr>
                  <w:r>
                    <w:rPr>
                      <w:rFonts w:ascii="Calibri" w:hAnsi="Calibri"/>
                      <w:b/>
                      <w:bCs/>
                      <w:color w:val="000000"/>
                      <w:sz w:val="22"/>
                      <w:szCs w:val="22"/>
                    </w:rPr>
                    <w:t>  Member Engagement</w:t>
                  </w:r>
                  <w:r>
                    <w:rPr>
                      <w:rFonts w:ascii="Calibri" w:hAnsi="Calibri"/>
                      <w:color w:val="000000"/>
                      <w:sz w:val="22"/>
                      <w:szCs w:val="22"/>
                    </w:rPr>
                    <w:t xml:space="preserve"> - </w:t>
                  </w:r>
                  <w:r>
                    <w:rPr>
                      <w:rFonts w:ascii="Calibri" w:hAnsi="Calibri"/>
                      <w:i/>
                      <w:iCs/>
                      <w:color w:val="000000"/>
                      <w:sz w:val="20"/>
                      <w:szCs w:val="20"/>
                    </w:rPr>
                    <w:t>Plan and implement member events and strategies</w:t>
                  </w:r>
                </w:p>
                <w:p w:rsidR="007E4F8D" w:rsidRDefault="007E4F8D">
                  <w:pPr>
                    <w:pStyle w:val="NormalWeb"/>
                    <w:spacing w:before="0" w:beforeAutospacing="0" w:after="0" w:afterAutospacing="0"/>
                    <w:rPr>
                      <w:color w:val="000000"/>
                    </w:rPr>
                  </w:pPr>
                  <w:r>
                    <w:rPr>
                      <w:rFonts w:ascii="Calibri" w:hAnsi="Calibri"/>
                      <w:b/>
                      <w:bCs/>
                      <w:color w:val="000000"/>
                      <w:sz w:val="22"/>
                      <w:szCs w:val="22"/>
                    </w:rPr>
                    <w:t>  Member Attraction</w:t>
                  </w:r>
                  <w:r>
                    <w:rPr>
                      <w:rFonts w:ascii="Calibri" w:hAnsi="Calibri"/>
                      <w:color w:val="000000"/>
                      <w:sz w:val="22"/>
                      <w:szCs w:val="22"/>
                    </w:rPr>
                    <w:t xml:space="preserve"> - </w:t>
                  </w:r>
                  <w:r>
                    <w:rPr>
                      <w:rFonts w:ascii="Calibri" w:hAnsi="Calibri"/>
                      <w:i/>
                      <w:iCs/>
                      <w:color w:val="000000"/>
                      <w:sz w:val="20"/>
                      <w:szCs w:val="20"/>
                    </w:rPr>
                    <w:t>Educate those outside Impact 100 and encourage them to join Impact 100</w:t>
                  </w:r>
                </w:p>
                <w:p w:rsidR="007E4F8D" w:rsidRDefault="007E4F8D">
                  <w:pPr>
                    <w:pStyle w:val="NormalWeb"/>
                    <w:spacing w:before="0" w:beforeAutospacing="0" w:after="0" w:afterAutospacing="0"/>
                    <w:rPr>
                      <w:color w:val="000000"/>
                    </w:rPr>
                  </w:pPr>
                  <w:r>
                    <w:rPr>
                      <w:rFonts w:ascii="Calibri" w:hAnsi="Calibri"/>
                      <w:b/>
                      <w:bCs/>
                      <w:color w:val="000000"/>
                      <w:sz w:val="22"/>
                      <w:szCs w:val="22"/>
                    </w:rPr>
                    <w:t xml:space="preserve">  Marketing/Public Relations </w:t>
                  </w:r>
                  <w:r>
                    <w:rPr>
                      <w:rFonts w:ascii="Calibri" w:hAnsi="Calibri"/>
                      <w:color w:val="000000"/>
                      <w:sz w:val="22"/>
                      <w:szCs w:val="22"/>
                    </w:rPr>
                    <w:t>- </w:t>
                  </w:r>
                  <w:r>
                    <w:rPr>
                      <w:rFonts w:ascii="Calibri" w:hAnsi="Calibri"/>
                      <w:i/>
                      <w:iCs/>
                      <w:color w:val="000000"/>
                      <w:sz w:val="20"/>
                      <w:szCs w:val="20"/>
                    </w:rPr>
                    <w:t>Facilitate communications, website, social media and marketing</w:t>
                  </w:r>
                </w:p>
                <w:p w:rsidR="007E4F8D" w:rsidRDefault="007E4F8D">
                  <w:pPr>
                    <w:pStyle w:val="NormalWeb"/>
                    <w:spacing w:before="0" w:beforeAutospacing="0" w:after="0" w:afterAutospacing="0"/>
                    <w:rPr>
                      <w:color w:val="000000"/>
                    </w:rPr>
                  </w:pPr>
                  <w:r>
                    <w:rPr>
                      <w:rFonts w:ascii="Calibri" w:hAnsi="Calibri"/>
                      <w:b/>
                      <w:bCs/>
                      <w:color w:val="000000"/>
                      <w:sz w:val="22"/>
                      <w:szCs w:val="22"/>
                    </w:rPr>
                    <w:t>  Administrative</w:t>
                  </w:r>
                  <w:r>
                    <w:rPr>
                      <w:rFonts w:ascii="Calibri" w:hAnsi="Calibri"/>
                      <w:color w:val="000000"/>
                      <w:sz w:val="22"/>
                      <w:szCs w:val="22"/>
                    </w:rPr>
                    <w:t xml:space="preserve"> - </w:t>
                  </w:r>
                  <w:r>
                    <w:rPr>
                      <w:rFonts w:ascii="Calibri" w:hAnsi="Calibri"/>
                      <w:i/>
                      <w:iCs/>
                      <w:color w:val="000000"/>
                      <w:sz w:val="20"/>
                      <w:szCs w:val="20"/>
                    </w:rPr>
                    <w:t>help with mailings, copying, etc., most work can be done from your home or office</w:t>
                  </w:r>
                </w:p>
                <w:p w:rsidR="007E4F8D" w:rsidRDefault="007E4F8D">
                  <w:pPr>
                    <w:pStyle w:val="NormalWeb"/>
                    <w:spacing w:before="0" w:beforeAutospacing="0" w:after="0" w:afterAutospacing="0"/>
                    <w:rPr>
                      <w:color w:val="000000"/>
                    </w:rPr>
                  </w:pPr>
                  <w:r>
                    <w:rPr>
                      <w:rFonts w:ascii="Calibri" w:hAnsi="Calibri"/>
                      <w:b/>
                      <w:bCs/>
                      <w:color w:val="000000"/>
                      <w:sz w:val="22"/>
                      <w:szCs w:val="22"/>
                    </w:rPr>
                    <w:t>  Mentor to members </w:t>
                  </w:r>
                  <w:r>
                    <w:rPr>
                      <w:rFonts w:ascii="Calibri" w:hAnsi="Calibri"/>
                      <w:color w:val="000000"/>
                      <w:sz w:val="22"/>
                      <w:szCs w:val="22"/>
                    </w:rPr>
                    <w:t>- </w:t>
                  </w:r>
                  <w:r>
                    <w:rPr>
                      <w:rFonts w:ascii="Calibri" w:hAnsi="Calibri"/>
                      <w:i/>
                      <w:iCs/>
                      <w:color w:val="000000"/>
                      <w:sz w:val="20"/>
                      <w:szCs w:val="20"/>
                    </w:rPr>
                    <w:t>involves making periodic calls to other members</w:t>
                  </w:r>
                </w:p>
                <w:p w:rsidR="007E4F8D" w:rsidRDefault="007E4F8D">
                  <w:pPr>
                    <w:rPr>
                      <w:color w:val="000000"/>
                    </w:rPr>
                  </w:pPr>
                  <w:r>
                    <w:rPr>
                      <w:color w:val="000000"/>
                    </w:rPr>
                    <w:t xml:space="preserve">  </w:t>
                  </w:r>
                </w:p>
                <w:p w:rsidR="007E4F8D" w:rsidRDefault="007E4F8D">
                  <w:pPr>
                    <w:pStyle w:val="NormalWeb"/>
                    <w:spacing w:before="0" w:beforeAutospacing="0" w:after="0" w:afterAutospacing="0"/>
                    <w:rPr>
                      <w:color w:val="000000"/>
                    </w:rPr>
                  </w:pPr>
                  <w:r>
                    <w:rPr>
                      <w:rFonts w:ascii="Calibri" w:hAnsi="Calibri"/>
                      <w:b/>
                      <w:bCs/>
                      <w:color w:val="000000"/>
                      <w:sz w:val="22"/>
                      <w:szCs w:val="22"/>
                    </w:rPr>
                    <w:t>Now our 2014 work begins:  First, reviewing the Letters of Intent from area Not-for-Profits (NFP) to identify those to invite to apply for a Grant Application; then, reviewing the Grant Applications &amp; making site visits to get to FIVE finalists, who will vie for our three grant awards at the Annual Awards Celebration.</w:t>
                  </w:r>
                  <w:r>
                    <w:rPr>
                      <w:color w:val="000000"/>
                    </w:rPr>
                    <w:t> </w:t>
                  </w:r>
                </w:p>
                <w:p w:rsidR="007E4F8D" w:rsidRDefault="007E4F8D">
                  <w:pPr>
                    <w:pStyle w:val="NormalWeb"/>
                    <w:spacing w:before="0" w:beforeAutospacing="0" w:after="0" w:afterAutospacing="0"/>
                    <w:rPr>
                      <w:color w:val="000000"/>
                    </w:rPr>
                  </w:pPr>
                  <w:r>
                    <w:rPr>
                      <w:rFonts w:ascii="Calibri" w:hAnsi="Calibri"/>
                      <w:color w:val="000000"/>
                      <w:sz w:val="22"/>
                      <w:szCs w:val="22"/>
                    </w:rPr>
                    <w:lastRenderedPageBreak/>
                    <w:t> </w:t>
                  </w:r>
                </w:p>
                <w:p w:rsidR="007E4F8D" w:rsidRDefault="007E4F8D">
                  <w:pPr>
                    <w:pStyle w:val="NormalWeb"/>
                    <w:spacing w:before="0" w:beforeAutospacing="0" w:after="0" w:afterAutospacing="0"/>
                    <w:rPr>
                      <w:color w:val="000000"/>
                    </w:rPr>
                  </w:pPr>
                  <w:r>
                    <w:rPr>
                      <w:rFonts w:ascii="Calibri" w:hAnsi="Calibri"/>
                      <w:color w:val="000000"/>
                      <w:sz w:val="22"/>
                      <w:szCs w:val="22"/>
                    </w:rPr>
                    <w:t xml:space="preserve">Being involved allows you to work with dedicated, philanthropic women, share wisdom, and learn about the wonderful work the NFP agencies are doing to address the needs in our community.  You can feel good about the giving of your time or talents to help us achieve our mission!  </w:t>
                  </w:r>
                </w:p>
                <w:p w:rsidR="007E4F8D" w:rsidRDefault="007E4F8D">
                  <w:pPr>
                    <w:pStyle w:val="NormalWeb"/>
                    <w:spacing w:before="0" w:beforeAutospacing="0" w:after="0" w:afterAutospacing="0"/>
                    <w:rPr>
                      <w:color w:val="000000"/>
                    </w:rPr>
                  </w:pPr>
                  <w:r>
                    <w:rPr>
                      <w:rFonts w:ascii="Calibri" w:hAnsi="Calibri"/>
                      <w:sz w:val="22"/>
                      <w:szCs w:val="22"/>
                    </w:rPr>
                    <w:t> </w:t>
                  </w:r>
                </w:p>
                <w:p w:rsidR="007E4F8D" w:rsidRDefault="007E4F8D">
                  <w:pPr>
                    <w:pStyle w:val="NormalWeb"/>
                    <w:spacing w:before="0" w:beforeAutospacing="0" w:after="0" w:afterAutospacing="0"/>
                    <w:rPr>
                      <w:color w:val="000000"/>
                    </w:rPr>
                  </w:pPr>
                  <w:r>
                    <w:rPr>
                      <w:rFonts w:ascii="Calibri" w:hAnsi="Calibri"/>
                      <w:color w:val="000000"/>
                      <w:sz w:val="22"/>
                      <w:szCs w:val="22"/>
                    </w:rPr>
                    <w:t>If you are interested in the Letter of Intent (LOI) and Grant Review Committees, please note that specific meeting dates and frequency vary per committee with the heaviest focus being during the grant review process.  LOI Committees meet January &amp; February, and Grant Review Committees from April to June. Please note you can sign up for either or both.</w:t>
                  </w:r>
                </w:p>
                <w:p w:rsidR="007E4F8D" w:rsidRDefault="007E4F8D">
                  <w:pPr>
                    <w:pStyle w:val="NormalWeb"/>
                    <w:spacing w:before="0" w:beforeAutospacing="0" w:after="0" w:afterAutospacing="0"/>
                    <w:rPr>
                      <w:color w:val="000000"/>
                    </w:rPr>
                  </w:pPr>
                  <w:r>
                    <w:rPr>
                      <w:rFonts w:ascii="Calibri" w:hAnsi="Calibri"/>
                      <w:color w:val="000000"/>
                      <w:sz w:val="22"/>
                      <w:szCs w:val="22"/>
                    </w:rPr>
                    <w:t> </w:t>
                  </w:r>
                </w:p>
                <w:tbl>
                  <w:tblPr>
                    <w:tblW w:w="0" w:type="auto"/>
                    <w:tblCellMar>
                      <w:left w:w="0" w:type="dxa"/>
                      <w:right w:w="0" w:type="dxa"/>
                    </w:tblCellMar>
                    <w:tblLook w:val="04A0" w:firstRow="1" w:lastRow="0" w:firstColumn="1" w:lastColumn="0" w:noHBand="0" w:noVBand="1"/>
                  </w:tblPr>
                  <w:tblGrid>
                    <w:gridCol w:w="5655"/>
                    <w:gridCol w:w="3165"/>
                  </w:tblGrid>
                  <w:tr w:rsidR="007E4F8D">
                    <w:tc>
                      <w:tcPr>
                        <w:tcW w:w="6092" w:type="dxa"/>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rFonts w:ascii="Calibri" w:hAnsi="Calibri"/>
                            <w:b/>
                            <w:bCs/>
                            <w:color w:val="000000"/>
                            <w:sz w:val="22"/>
                            <w:szCs w:val="22"/>
                          </w:rPr>
                          <w:t>Culture</w:t>
                        </w:r>
                        <w:r>
                          <w:rPr>
                            <w:rFonts w:ascii="Calibri" w:hAnsi="Calibri"/>
                            <w:color w:val="000000"/>
                            <w:sz w:val="20"/>
                            <w:szCs w:val="20"/>
                          </w:rPr>
                          <w:t xml:space="preserve"> (Thursdays at Noon in Kenwood)</w:t>
                        </w:r>
                      </w:p>
                    </w:tc>
                    <w:tc>
                      <w:tcPr>
                        <w:tcW w:w="3484" w:type="dxa"/>
                        <w:vMerge w:val="restart"/>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color w:val="000000"/>
                            <w:sz w:val="22"/>
                            <w:szCs w:val="22"/>
                          </w:rPr>
                          <w:t> </w:t>
                        </w:r>
                      </w:p>
                    </w:tc>
                  </w:tr>
                  <w:tr w:rsidR="007E4F8D">
                    <w:tc>
                      <w:tcPr>
                        <w:tcW w:w="6092" w:type="dxa"/>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rFonts w:ascii="Calibri" w:hAnsi="Calibri"/>
                            <w:b/>
                            <w:bCs/>
                            <w:color w:val="000000"/>
                            <w:sz w:val="22"/>
                            <w:szCs w:val="22"/>
                          </w:rPr>
                          <w:t>Education</w:t>
                        </w:r>
                        <w:r>
                          <w:rPr>
                            <w:rFonts w:ascii="Calibri" w:hAnsi="Calibri"/>
                            <w:color w:val="000000"/>
                            <w:sz w:val="20"/>
                            <w:szCs w:val="20"/>
                          </w:rPr>
                          <w:t xml:space="preserve"> (Mon mornings in Price Hill/</w:t>
                        </w:r>
                        <w:proofErr w:type="spellStart"/>
                        <w:r>
                          <w:rPr>
                            <w:rFonts w:ascii="Calibri" w:hAnsi="Calibri"/>
                            <w:color w:val="000000"/>
                            <w:sz w:val="20"/>
                            <w:szCs w:val="20"/>
                          </w:rPr>
                          <w:t>Covedale</w:t>
                        </w:r>
                        <w:proofErr w:type="spellEnd"/>
                        <w:r>
                          <w:rPr>
                            <w:rFonts w:ascii="Calibri" w:hAnsi="Calibri"/>
                            <w:color w:val="000000"/>
                            <w:sz w:val="20"/>
                            <w:szCs w:val="20"/>
                          </w:rPr>
                          <w:t>)</w:t>
                        </w:r>
                      </w:p>
                    </w:tc>
                    <w:tc>
                      <w:tcPr>
                        <w:tcW w:w="0" w:type="auto"/>
                        <w:vMerge/>
                        <w:vAlign w:val="center"/>
                        <w:hideMark/>
                      </w:tcPr>
                      <w:p w:rsidR="007E4F8D" w:rsidRDefault="007E4F8D">
                        <w:pPr>
                          <w:rPr>
                            <w:color w:val="000000"/>
                            <w:sz w:val="22"/>
                            <w:szCs w:val="22"/>
                          </w:rPr>
                        </w:pPr>
                      </w:p>
                    </w:tc>
                  </w:tr>
                  <w:tr w:rsidR="007E4F8D">
                    <w:tc>
                      <w:tcPr>
                        <w:tcW w:w="6092" w:type="dxa"/>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rFonts w:ascii="Calibri" w:hAnsi="Calibri"/>
                            <w:b/>
                            <w:bCs/>
                            <w:color w:val="000000"/>
                            <w:sz w:val="22"/>
                            <w:szCs w:val="22"/>
                          </w:rPr>
                          <w:t>Environment</w:t>
                        </w:r>
                        <w:r>
                          <w:rPr>
                            <w:rFonts w:ascii="Calibri" w:hAnsi="Calibri"/>
                            <w:color w:val="000000"/>
                            <w:sz w:val="20"/>
                            <w:szCs w:val="20"/>
                          </w:rPr>
                          <w:t xml:space="preserve"> (Tues evenings at 5/3 Madisonville)</w:t>
                        </w:r>
                      </w:p>
                    </w:tc>
                    <w:tc>
                      <w:tcPr>
                        <w:tcW w:w="0" w:type="auto"/>
                        <w:vMerge/>
                        <w:vAlign w:val="center"/>
                        <w:hideMark/>
                      </w:tcPr>
                      <w:p w:rsidR="007E4F8D" w:rsidRDefault="007E4F8D">
                        <w:pPr>
                          <w:rPr>
                            <w:color w:val="000000"/>
                            <w:sz w:val="22"/>
                            <w:szCs w:val="22"/>
                          </w:rPr>
                        </w:pPr>
                      </w:p>
                    </w:tc>
                  </w:tr>
                  <w:tr w:rsidR="007E4F8D">
                    <w:tc>
                      <w:tcPr>
                        <w:tcW w:w="6092" w:type="dxa"/>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rFonts w:ascii="Calibri" w:hAnsi="Calibri"/>
                            <w:b/>
                            <w:bCs/>
                            <w:color w:val="000000"/>
                            <w:sz w:val="22"/>
                            <w:szCs w:val="22"/>
                          </w:rPr>
                          <w:t>Family</w:t>
                        </w:r>
                        <w:r>
                          <w:rPr>
                            <w:rFonts w:ascii="Calibri" w:hAnsi="Calibri"/>
                            <w:color w:val="000000"/>
                            <w:sz w:val="20"/>
                            <w:szCs w:val="20"/>
                          </w:rPr>
                          <w:t xml:space="preserve"> (Tues evenings in Loveland)                </w:t>
                        </w:r>
                      </w:p>
                    </w:tc>
                    <w:tc>
                      <w:tcPr>
                        <w:tcW w:w="0" w:type="auto"/>
                        <w:vMerge/>
                        <w:vAlign w:val="center"/>
                        <w:hideMark/>
                      </w:tcPr>
                      <w:p w:rsidR="007E4F8D" w:rsidRDefault="007E4F8D">
                        <w:pPr>
                          <w:rPr>
                            <w:color w:val="000000"/>
                            <w:sz w:val="22"/>
                            <w:szCs w:val="22"/>
                          </w:rPr>
                        </w:pPr>
                      </w:p>
                    </w:tc>
                  </w:tr>
                  <w:tr w:rsidR="007E4F8D">
                    <w:tc>
                      <w:tcPr>
                        <w:tcW w:w="6092" w:type="dxa"/>
                        <w:tcMar>
                          <w:top w:w="0" w:type="dxa"/>
                          <w:left w:w="108" w:type="dxa"/>
                          <w:bottom w:w="0" w:type="dxa"/>
                          <w:right w:w="108" w:type="dxa"/>
                        </w:tcMar>
                        <w:hideMark/>
                      </w:tcPr>
                      <w:p w:rsidR="007E4F8D" w:rsidRDefault="007E4F8D">
                        <w:pPr>
                          <w:pStyle w:val="NormalWeb"/>
                          <w:spacing w:before="0" w:beforeAutospacing="0" w:after="0" w:afterAutospacing="0"/>
                          <w:rPr>
                            <w:color w:val="000000"/>
                            <w:sz w:val="22"/>
                            <w:szCs w:val="22"/>
                          </w:rPr>
                        </w:pPr>
                        <w:r>
                          <w:rPr>
                            <w:rFonts w:ascii="Calibri" w:hAnsi="Calibri"/>
                            <w:b/>
                            <w:bCs/>
                            <w:color w:val="000000"/>
                            <w:sz w:val="22"/>
                            <w:szCs w:val="22"/>
                          </w:rPr>
                          <w:t xml:space="preserve">Health &amp; Wellness </w:t>
                        </w:r>
                        <w:r>
                          <w:rPr>
                            <w:rFonts w:ascii="Calibri" w:hAnsi="Calibri"/>
                            <w:color w:val="000000"/>
                            <w:sz w:val="20"/>
                            <w:szCs w:val="20"/>
                          </w:rPr>
                          <w:t>(Wed evenings at 5/3 Madisonville)</w:t>
                        </w:r>
                      </w:p>
                    </w:tc>
                    <w:tc>
                      <w:tcPr>
                        <w:tcW w:w="0" w:type="auto"/>
                        <w:vMerge/>
                        <w:vAlign w:val="center"/>
                        <w:hideMark/>
                      </w:tcPr>
                      <w:p w:rsidR="007E4F8D" w:rsidRDefault="007E4F8D">
                        <w:pPr>
                          <w:rPr>
                            <w:color w:val="000000"/>
                            <w:sz w:val="22"/>
                            <w:szCs w:val="22"/>
                          </w:rPr>
                        </w:pPr>
                      </w:p>
                    </w:tc>
                  </w:tr>
                  <w:tr w:rsidR="007E4F8D">
                    <w:tc>
                      <w:tcPr>
                        <w:tcW w:w="9576" w:type="dxa"/>
                        <w:gridSpan w:val="2"/>
                        <w:tcMar>
                          <w:top w:w="0" w:type="dxa"/>
                          <w:left w:w="108" w:type="dxa"/>
                          <w:bottom w:w="0" w:type="dxa"/>
                          <w:right w:w="108" w:type="dxa"/>
                        </w:tcMar>
                        <w:hideMark/>
                      </w:tcPr>
                      <w:p w:rsidR="007E4F8D" w:rsidRDefault="007E4F8D">
                        <w:pPr>
                          <w:pStyle w:val="NormalWeb"/>
                          <w:spacing w:before="0" w:beforeAutospacing="0" w:after="0" w:afterAutospacing="0"/>
                          <w:rPr>
                            <w:color w:val="000000"/>
                          </w:rPr>
                        </w:pPr>
                        <w:r>
                          <w:rPr>
                            <w:rFonts w:ascii="Calibri" w:hAnsi="Calibri"/>
                            <w:b/>
                            <w:bCs/>
                            <w:color w:val="000000"/>
                            <w:sz w:val="22"/>
                            <w:szCs w:val="22"/>
                          </w:rPr>
                          <w:t xml:space="preserve">CIRC (Community Investment Review Committee) </w:t>
                        </w:r>
                        <w:r>
                          <w:rPr>
                            <w:rFonts w:ascii="Calibri" w:hAnsi="Calibri"/>
                            <w:color w:val="000000"/>
                            <w:sz w:val="22"/>
                            <w:szCs w:val="22"/>
                          </w:rPr>
                          <w:t>This committee reviews the financial status and viability of the non-profit agencies who have applied for grants. </w:t>
                        </w:r>
                        <w:r>
                          <w:rPr>
                            <w:rFonts w:ascii="Calibri" w:hAnsi="Calibri"/>
                            <w:color w:val="000000"/>
                            <w:sz w:val="20"/>
                            <w:szCs w:val="20"/>
                          </w:rPr>
                          <w:t>(Tues evenings at 5/3 Madisonville)</w:t>
                        </w:r>
                        <w:r>
                          <w:rPr>
                            <w:color w:val="000000"/>
                            <w:sz w:val="20"/>
                            <w:szCs w:val="20"/>
                          </w:rPr>
                          <w:t> </w:t>
                        </w:r>
                        <w:r>
                          <w:rPr>
                            <w:color w:val="000000"/>
                          </w:rPr>
                          <w:t> </w:t>
                        </w:r>
                      </w:p>
                    </w:tc>
                  </w:tr>
                </w:tbl>
                <w:p w:rsidR="007E4F8D" w:rsidRDefault="007E4F8D">
                  <w:pPr>
                    <w:rPr>
                      <w:color w:val="000000"/>
                    </w:rPr>
                  </w:pPr>
                  <w:r>
                    <w:rPr>
                      <w:color w:val="000000"/>
                    </w:rPr>
                    <w:t> </w:t>
                  </w:r>
                  <w:r>
                    <w:rPr>
                      <w:rFonts w:ascii="Calibri" w:hAnsi="Calibri"/>
                      <w:color w:val="000000"/>
                      <w:sz w:val="22"/>
                      <w:szCs w:val="22"/>
                    </w:rPr>
                    <w:t> </w:t>
                  </w:r>
                  <w:r>
                    <w:rPr>
                      <w:color w:val="000000"/>
                    </w:rPr>
                    <w:t xml:space="preserve"> </w:t>
                  </w:r>
                </w:p>
                <w:p w:rsidR="007E4F8D" w:rsidRDefault="007E4F8D">
                  <w:pPr>
                    <w:pStyle w:val="NormalWeb"/>
                    <w:spacing w:before="0" w:beforeAutospacing="0" w:after="0" w:afterAutospacing="0"/>
                    <w:rPr>
                      <w:color w:val="000000"/>
                    </w:rPr>
                  </w:pPr>
                  <w:r>
                    <w:rPr>
                      <w:rFonts w:ascii="Calibri" w:hAnsi="Calibri"/>
                      <w:color w:val="000000"/>
                      <w:sz w:val="22"/>
                      <w:szCs w:val="22"/>
                    </w:rPr>
                    <w:t xml:space="preserve">If you are interested in participating in one of the above committees, please email your preference and contact information to </w:t>
                  </w:r>
                  <w:hyperlink r:id="rId7" w:tgtFrame="_blank" w:history="1">
                    <w:r>
                      <w:rPr>
                        <w:rStyle w:val="Hyperlink"/>
                        <w:rFonts w:ascii="Calibri" w:hAnsi="Calibri"/>
                        <w:sz w:val="22"/>
                        <w:szCs w:val="22"/>
                      </w:rPr>
                      <w:t>volunteer@impact100.org</w:t>
                    </w:r>
                  </w:hyperlink>
                  <w:r>
                    <w:rPr>
                      <w:rFonts w:ascii="Calibri" w:hAnsi="Calibri"/>
                      <w:color w:val="000000"/>
                      <w:sz w:val="22"/>
                      <w:szCs w:val="22"/>
                    </w:rPr>
                    <w:t>. </w:t>
                  </w:r>
                </w:p>
                <w:p w:rsidR="007E4F8D" w:rsidRDefault="007E4F8D">
                  <w:pPr>
                    <w:pStyle w:val="NormalWeb"/>
                    <w:spacing w:before="0" w:beforeAutospacing="0" w:after="0" w:afterAutospacing="0"/>
                    <w:rPr>
                      <w:color w:val="000000"/>
                    </w:rPr>
                  </w:pPr>
                  <w:r>
                    <w:rPr>
                      <w:color w:val="000000"/>
                    </w:rPr>
                    <w:t> </w:t>
                  </w:r>
                </w:p>
                <w:p w:rsidR="007E4F8D" w:rsidRDefault="007E4F8D">
                  <w:pPr>
                    <w:rPr>
                      <w:color w:val="000000"/>
                    </w:rPr>
                  </w:pPr>
                  <w:r>
                    <w:rPr>
                      <w:noProof/>
                    </w:rPr>
                    <w:pict>
                      <v:shape id="Picture 2" o:spid="_x0000_s1027" type="#_x0000_t75" alt="http://ih.constantcontact.com/fs125/1110348260659/img/120.jpg" href="http://r20.rs6.net/tn.jsp?f=001M3xM0is0WRelJd4viqvilbSFXBVPzht8QQDjbmTvNeozeFRI0xxuzzZitF-8oJ4Pn1JVuTzgDKgE3YQj9ZYVdWCMUrqwUMKY1V3oXRYrEXL3UiKTn3I_5ii2Y8l_K9lPznrS9iWYn0F0L-5x00BnWMtiHyDwXAgwvW6fkiFNZ8Q=&amp;c=Z-V71qselZkYt-L-xVEp1LJJ5_sDaNyvNYA1rCXpdeDtPHKvVcCYgw==&amp;ch=CiWiqhrmBRL6LSuJwk4HCouLze-XLtQH2_FGC_IhXXwdzSclQfY9Wg==" target="&quot;_blank&quot;" style="position:absolute;margin-left:35pt;margin-top:0;width:75pt;height:31.5pt;z-index:251657728;visibility:visible;mso-wrap-distance-left:3.75pt;mso-wrap-distance-top:3.75pt;mso-wrap-distance-right:3.75pt;mso-wrap-distance-bottom:3.75pt;mso-position-horizontal:right;mso-position-vertical-relative:line" o:allowoverlap="f" o:button="t">
                        <v:imagedata r:id="rId8"/>
                        <w10:wrap type="square" anchory="line"/>
                      </v:shape>
                    </w:pict>
                  </w:r>
                </w:p>
                <w:p w:rsidR="007E4F8D" w:rsidRDefault="007E4F8D">
                  <w:pPr>
                    <w:pStyle w:val="NormalWeb"/>
                    <w:spacing w:before="0" w:beforeAutospacing="0" w:after="0" w:afterAutospacing="0"/>
                    <w:rPr>
                      <w:color w:val="FF0000"/>
                    </w:rPr>
                  </w:pPr>
                  <w:r>
                    <w:rPr>
                      <w:rFonts w:ascii="Calibri" w:hAnsi="Calibri"/>
                      <w:i/>
                      <w:iCs/>
                      <w:color w:val="FF0000"/>
                      <w:sz w:val="23"/>
                      <w:szCs w:val="23"/>
                    </w:rPr>
                    <w:t xml:space="preserve">A special thank you to </w:t>
                  </w:r>
                  <w:hyperlink r:id="rId9" w:tgtFrame="_blank" w:history="1">
                    <w:proofErr w:type="spellStart"/>
                    <w:r>
                      <w:rPr>
                        <w:rStyle w:val="Hyperlink"/>
                        <w:rFonts w:ascii="Calibri" w:hAnsi="Calibri"/>
                        <w:i/>
                        <w:iCs/>
                        <w:color w:val="FF0000"/>
                        <w:sz w:val="23"/>
                        <w:szCs w:val="23"/>
                      </w:rPr>
                      <w:t>Keidel</w:t>
                    </w:r>
                    <w:proofErr w:type="spellEnd"/>
                  </w:hyperlink>
                  <w:r>
                    <w:rPr>
                      <w:rFonts w:ascii="Calibri" w:hAnsi="Calibri"/>
                      <w:i/>
                      <w:iCs/>
                      <w:color w:val="FF0000"/>
                      <w:sz w:val="23"/>
                      <w:szCs w:val="23"/>
                    </w:rPr>
                    <w:t xml:space="preserve"> for sponsoring our 2014 Member </w:t>
                  </w:r>
                </w:p>
                <w:p w:rsidR="007E4F8D" w:rsidRDefault="007E4F8D">
                  <w:pPr>
                    <w:pStyle w:val="NormalWeb"/>
                    <w:spacing w:before="0" w:beforeAutospacing="0" w:after="0" w:afterAutospacing="0"/>
                    <w:rPr>
                      <w:color w:val="FF0000"/>
                    </w:rPr>
                  </w:pPr>
                  <w:r>
                    <w:rPr>
                      <w:rFonts w:ascii="Calibri" w:hAnsi="Calibri"/>
                      <w:i/>
                      <w:iCs/>
                      <w:color w:val="FF0000"/>
                      <w:sz w:val="23"/>
                      <w:szCs w:val="23"/>
                    </w:rPr>
                    <w:t xml:space="preserve">Announcement Event held at </w:t>
                  </w:r>
                  <w:hyperlink r:id="rId10" w:tgtFrame="_blank" w:history="1">
                    <w:r>
                      <w:rPr>
                        <w:rStyle w:val="Hyperlink"/>
                        <w:rFonts w:ascii="Calibri" w:hAnsi="Calibri"/>
                        <w:i/>
                        <w:iCs/>
                        <w:color w:val="FF0000"/>
                        <w:sz w:val="23"/>
                        <w:szCs w:val="23"/>
                      </w:rPr>
                      <w:t>Art Design Consultants</w:t>
                    </w:r>
                  </w:hyperlink>
                  <w:r>
                    <w:rPr>
                      <w:rFonts w:ascii="Calibri" w:hAnsi="Calibri"/>
                      <w:i/>
                      <w:iCs/>
                      <w:color w:val="FF0000"/>
                      <w:sz w:val="23"/>
                      <w:szCs w:val="23"/>
                    </w:rPr>
                    <w:t xml:space="preserve">!  </w:t>
                  </w:r>
                </w:p>
                <w:p w:rsidR="007E4F8D" w:rsidRDefault="007E4F8D">
                  <w:pPr>
                    <w:pStyle w:val="NormalWeb"/>
                    <w:spacing w:before="0" w:beforeAutospacing="0" w:after="0" w:afterAutospacing="0"/>
                    <w:rPr>
                      <w:color w:val="000000"/>
                    </w:rPr>
                  </w:pPr>
                  <w:r>
                    <w:rPr>
                      <w:rFonts w:ascii="Calibri" w:hAnsi="Calibri"/>
                      <w:i/>
                      <w:iCs/>
                      <w:color w:val="000000"/>
                      <w:sz w:val="23"/>
                      <w:szCs w:val="23"/>
                    </w:rPr>
                    <w:t> </w:t>
                  </w:r>
                </w:p>
                <w:p w:rsidR="007E4F8D" w:rsidRDefault="007E4F8D">
                  <w:pPr>
                    <w:pStyle w:val="NormalWeb"/>
                    <w:spacing w:before="0" w:beforeAutospacing="0" w:after="0" w:afterAutospacing="0"/>
                    <w:jc w:val="center"/>
                    <w:rPr>
                      <w:color w:val="000000"/>
                      <w:sz w:val="40"/>
                      <w:szCs w:val="40"/>
                    </w:rPr>
                  </w:pPr>
                  <w:r>
                    <w:rPr>
                      <w:rFonts w:ascii="Calibri" w:hAnsi="Calibri"/>
                      <w:b/>
                      <w:bCs/>
                      <w:i/>
                      <w:iCs/>
                      <w:color w:val="000080"/>
                      <w:sz w:val="40"/>
                      <w:szCs w:val="40"/>
                    </w:rPr>
                    <w:t>2014 will be our BIGGEST year yet...THANK YOU!</w:t>
                  </w:r>
                  <w:r>
                    <w:rPr>
                      <w:color w:val="000000"/>
                      <w:sz w:val="40"/>
                      <w:szCs w:val="40"/>
                    </w:rPr>
                    <w:t> </w:t>
                  </w:r>
                </w:p>
              </w:tc>
            </w:tr>
          </w:tbl>
          <w:p w:rsidR="007E4F8D" w:rsidRDefault="007E4F8D">
            <w:pPr>
              <w:rPr>
                <w:vanish/>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70"/>
            </w:tblGrid>
            <w:tr w:rsidR="007E4F8D">
              <w:trPr>
                <w:tblCellSpacing w:w="0" w:type="dxa"/>
              </w:trPr>
              <w:tc>
                <w:tcPr>
                  <w:tcW w:w="0" w:type="auto"/>
                  <w:shd w:val="clear" w:color="auto" w:fill="FFFFFF"/>
                  <w:vAlign w:val="center"/>
                  <w:hideMark/>
                </w:tcPr>
                <w:p w:rsidR="007E4F8D" w:rsidRDefault="007E4F8D">
                  <w:pPr>
                    <w:spacing w:before="150" w:after="150"/>
                    <w:rPr>
                      <w:rFonts w:ascii="Calibri" w:hAnsi="Calibri"/>
                      <w:color w:val="FFFF00"/>
                    </w:rPr>
                  </w:pPr>
                  <w:r w:rsidRPr="007E4F8D">
                    <w:rPr>
                      <w:rFonts w:ascii="Calibri" w:hAnsi="Calibri"/>
                      <w:noProof/>
                      <w:color w:val="FFFF00"/>
                    </w:rPr>
                    <w:pict>
                      <v:shape id="Picture 2" o:spid="_x0000_i1026" type="#_x0000_t75" alt="http://ih.constantcontact.com/fs125/1110348260659/img/122.jpg" style="width:433.9pt;height:72.95pt;visibility:visible">
                        <v:imagedata r:id="rId11" o:title="122"/>
                      </v:shape>
                    </w:pict>
                  </w:r>
                  <w:r>
                    <w:rPr>
                      <w:rFonts w:ascii="Calibri" w:hAnsi="Calibri"/>
                      <w:color w:val="FFFF00"/>
                    </w:rPr>
                    <w:br/>
                  </w:r>
                </w:p>
              </w:tc>
            </w:tr>
          </w:tbl>
          <w:p w:rsidR="007E4F8D" w:rsidRDefault="007E4F8D">
            <w:pPr>
              <w:rPr>
                <w:rFonts w:ascii="Calibri" w:hAnsi="Calibri"/>
                <w:sz w:val="22"/>
                <w:szCs w:val="22"/>
              </w:rPr>
            </w:pPr>
          </w:p>
        </w:tc>
        <w:bookmarkStart w:id="0" w:name="_GoBack"/>
        <w:bookmarkEnd w:id="0"/>
      </w:tr>
    </w:tbl>
    <w:p w:rsidR="0027436B" w:rsidRDefault="0027436B"/>
    <w:sectPr w:rsidR="0027436B" w:rsidSect="00CC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F8D"/>
    <w:rsid w:val="000B3AB7"/>
    <w:rsid w:val="00195B20"/>
    <w:rsid w:val="0027436B"/>
    <w:rsid w:val="003532AF"/>
    <w:rsid w:val="0070319F"/>
    <w:rsid w:val="007137AD"/>
    <w:rsid w:val="007E4F8D"/>
    <w:rsid w:val="00912D5D"/>
    <w:rsid w:val="00A3680C"/>
    <w:rsid w:val="00C75D10"/>
    <w:rsid w:val="00CC611A"/>
    <w:rsid w:val="00D2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F8D"/>
    <w:rPr>
      <w:color w:val="0000FF"/>
      <w:u w:val="single"/>
    </w:rPr>
  </w:style>
  <w:style w:type="paragraph" w:styleId="NormalWeb">
    <w:name w:val="Normal (Web)"/>
    <w:basedOn w:val="Normal"/>
    <w:uiPriority w:val="99"/>
    <w:unhideWhenUsed/>
    <w:rsid w:val="007E4F8D"/>
    <w:pPr>
      <w:spacing w:before="100" w:beforeAutospacing="1" w:after="100" w:afterAutospacing="1"/>
    </w:pPr>
  </w:style>
  <w:style w:type="character" w:styleId="Strong">
    <w:name w:val="Strong"/>
    <w:basedOn w:val="DefaultParagraphFont"/>
    <w:uiPriority w:val="22"/>
    <w:qFormat/>
    <w:rsid w:val="007E4F8D"/>
    <w:rPr>
      <w:b/>
      <w:bCs/>
    </w:rPr>
  </w:style>
  <w:style w:type="paragraph" w:styleId="BalloonText">
    <w:name w:val="Balloon Text"/>
    <w:basedOn w:val="Normal"/>
    <w:link w:val="BalloonTextChar"/>
    <w:uiPriority w:val="99"/>
    <w:semiHidden/>
    <w:unhideWhenUsed/>
    <w:rsid w:val="007E4F8D"/>
    <w:rPr>
      <w:rFonts w:ascii="Tahoma" w:hAnsi="Tahoma" w:cs="Tahoma"/>
      <w:sz w:val="16"/>
      <w:szCs w:val="16"/>
    </w:rPr>
  </w:style>
  <w:style w:type="character" w:customStyle="1" w:styleId="BalloonTextChar">
    <w:name w:val="Balloon Text Char"/>
    <w:basedOn w:val="DefaultParagraphFont"/>
    <w:link w:val="BalloonText"/>
    <w:uiPriority w:val="99"/>
    <w:semiHidden/>
    <w:rsid w:val="007E4F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h.constantcontact.com/fs125/1110348260659/img/12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lunteer@impact100.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M3xM0is0WRelJd4viqvilbSFXBVPzht8QQDjbmTvNeozeFRI0xxuz4w4A2V4C9Bip_DErdj9erjM5rqxbmbwkQBkbTdU_iuElozsyruM8Zpm44ESRlZ2MT2xqNqA5yDPCHRVwqsm3P77xAT4Hzl3Cenp2h_7jodUP64OBajDHQtn1Y46wi03a6biGFlwJ47aEjieCj3DGbZ0EozsLeCiqw==&amp;c=Z-V71qselZkYt-L-xVEp1LJJ5_sDaNyvNYA1rCXpdeDtPHKvVcCYgw==&amp;ch=CiWiqhrmBRL6LSuJwk4HCouLze-XLtQH2_FGC_IhXXwdzSclQfY9Wg==" TargetMode="External"/><Relationship Id="rId11" Type="http://schemas.openxmlformats.org/officeDocument/2006/relationships/image" Target="media/image2.jpeg"/><Relationship Id="rId5" Type="http://schemas.openxmlformats.org/officeDocument/2006/relationships/hyperlink" Target="http://r20.rs6.net/tn.jsp?f=001M3xM0is0WRelJd4viqvilbSFXBVPzht8QQDjbmTvNeozeFRI0xxuz0ddAX7igm5DhHVwssE-bAXHPxDAjk4WwRyKUE6wgFrHl4t8uiYTgUGeCrupTkZklnKkGQhsW158y-3fJkZi_rKFkMDBig7JAiLDvXR0-6MyUiE3T87-XU3dC7po2LeMpg==&amp;c=Z-V71qselZkYt-L-xVEp1LJJ5_sDaNyvNYA1rCXpdeDtPHKvVcCYgw==&amp;ch=CiWiqhrmBRL6LSuJwk4HCouLze-XLtQH2_FGC_IhXXwdzSclQfY9Wg==" TargetMode="External"/><Relationship Id="rId10" Type="http://schemas.openxmlformats.org/officeDocument/2006/relationships/hyperlink" Target="http://r20.rs6.net/tn.jsp?f=001M3xM0is0WRelJd4viqvilbSFXBVPzht8QQDjbmTvNeozeFRI0xxuz0ddAX7igm5DhHVwssE-bAXHPxDAjk4WwRyKUE6wgFrHl4t8uiYTgUGeCrupTkZklnKkGQhsW158y-3fJkZi_rKFkMDBig7JAiLDvXR0-6MyUiE3T87-XU3dC7po2LeMpg==&amp;c=Z-V71qselZkYt-L-xVEp1LJJ5_sDaNyvNYA1rCXpdeDtPHKvVcCYgw==&amp;ch=CiWiqhrmBRL6LSuJwk4HCouLze-XLtQH2_FGC_IhXXwdzSclQfY9Wg==" TargetMode="External"/><Relationship Id="rId4" Type="http://schemas.openxmlformats.org/officeDocument/2006/relationships/image" Target="media/image1.jpeg"/><Relationship Id="rId9" Type="http://schemas.openxmlformats.org/officeDocument/2006/relationships/hyperlink" Target="http://r20.rs6.net/tn.jsp?f=001M3xM0is0WRelJd4viqvilbSFXBVPzht8QQDjbmTvNeozeFRI0xxuzzZitF-8oJ4Pn1JVuTzgDKgE3YQj9ZYVdWCMUrqwUMKY1V3oXRYrEXL3UiKTn3I_5ii2Y8l_K9lPznrS9iWYn0F0L-5x00BnWMtiHyDwXAgwvW6fkiFNZ8Q=&amp;c=Z-V71qselZkYt-L-xVEp1LJJ5_sDaNyvNYA1rCXpdeDtPHKvVcCYgw==&amp;ch=CiWiqhrmBRL6LSuJwk4HCouLze-XLtQH2_FGC_IhXXwdzSclQfY9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Fifth Third Bank</Company>
  <LinksUpToDate>false</LinksUpToDate>
  <CharactersWithSpaces>4606</CharactersWithSpaces>
  <SharedDoc>false</SharedDoc>
  <HLinks>
    <vt:vector size="36" baseType="variant">
      <vt:variant>
        <vt:i4>2949245</vt:i4>
      </vt:variant>
      <vt:variant>
        <vt:i4>12</vt:i4>
      </vt:variant>
      <vt:variant>
        <vt:i4>0</vt:i4>
      </vt:variant>
      <vt:variant>
        <vt:i4>5</vt:i4>
      </vt:variant>
      <vt:variant>
        <vt:lpwstr>http://r20.rs6.net/tn.jsp?f=001M3xM0is0WRelJd4viqvilbSFXBVPzht8QQDjbmTvNeozeFRI0xxuz0ddAX7igm5DhHVwssE-bAXHPxDAjk4WwRyKUE6wgFrHl4t8uiYTgUGeCrupTkZklnKkGQhsW158y-3fJkZi_rKFkMDBig7JAiLDvXR0-6MyUiE3T87-XU3dC7po2LeMpg==&amp;c=Z-V71qselZkYt-L-xVEp1LJJ5_sDaNyvNYA1rCXpdeDtPHKvVcCYgw==&amp;ch=CiWiqhrmBRL6LSuJwk4HCouLze-XLtQH2_FGC_IhXXwdzSclQfY9Wg==</vt:lpwstr>
      </vt:variant>
      <vt:variant>
        <vt:lpwstr/>
      </vt:variant>
      <vt:variant>
        <vt:i4>5308459</vt:i4>
      </vt:variant>
      <vt:variant>
        <vt:i4>9</vt:i4>
      </vt:variant>
      <vt:variant>
        <vt:i4>0</vt:i4>
      </vt:variant>
      <vt:variant>
        <vt:i4>5</vt:i4>
      </vt:variant>
      <vt:variant>
        <vt:lpwstr>http://r20.rs6.net/tn.jsp?f=001M3xM0is0WRelJd4viqvilbSFXBVPzht8QQDjbmTvNeozeFRI0xxuzzZitF-8oJ4Pn1JVuTzgDKgE3YQj9ZYVdWCMUrqwUMKY1V3oXRYrEXL3UiKTn3I_5ii2Y8l_K9lPznrS9iWYn0F0L-5x00BnWMtiHyDwXAgwvW6fkiFNZ8Q=&amp;c=Z-V71qselZkYt-L-xVEp1LJJ5_sDaNyvNYA1rCXpdeDtPHKvVcCYgw==&amp;ch=CiWiqhrmBRL6LSuJwk4HCouLze-XLtQH2_FGC_IhXXwdzSclQfY9Wg==</vt:lpwstr>
      </vt:variant>
      <vt:variant>
        <vt:lpwstr/>
      </vt:variant>
      <vt:variant>
        <vt:i4>7471125</vt:i4>
      </vt:variant>
      <vt:variant>
        <vt:i4>6</vt:i4>
      </vt:variant>
      <vt:variant>
        <vt:i4>0</vt:i4>
      </vt:variant>
      <vt:variant>
        <vt:i4>5</vt:i4>
      </vt:variant>
      <vt:variant>
        <vt:lpwstr>mailto:volunteer@impact100.org</vt:lpwstr>
      </vt:variant>
      <vt:variant>
        <vt:lpwstr/>
      </vt:variant>
      <vt:variant>
        <vt:i4>3866709</vt:i4>
      </vt:variant>
      <vt:variant>
        <vt:i4>3</vt:i4>
      </vt:variant>
      <vt:variant>
        <vt:i4>0</vt:i4>
      </vt:variant>
      <vt:variant>
        <vt:i4>5</vt:i4>
      </vt:variant>
      <vt:variant>
        <vt:lpwstr>http://r20.rs6.net/tn.jsp?f=001M3xM0is0WRelJd4viqvilbSFXBVPzht8QQDjbmTvNeozeFRI0xxuz4w4A2V4C9Bip_DErdj9erjM5rqxbmbwkQBkbTdU_iuElozsyruM8Zpm44ESRlZ2MT2xqNqA5yDPCHRVwqsm3P77xAT4Hzl3Cenp2h_7jodUP64OBajDHQtn1Y46wi03a6biGFlwJ47aEjieCj3DGbZ0EozsLeCiqw==&amp;c=Z-V71qselZkYt-L-xVEp1LJJ5_sDaNyvNYA1rCXpdeDtPHKvVcCYgw==&amp;ch=CiWiqhrmBRL6LSuJwk4HCouLze-XLtQH2_FGC_IhXXwdzSclQfY9Wg==</vt:lpwstr>
      </vt:variant>
      <vt:variant>
        <vt:lpwstr/>
      </vt:variant>
      <vt:variant>
        <vt:i4>2949245</vt:i4>
      </vt:variant>
      <vt:variant>
        <vt:i4>0</vt:i4>
      </vt:variant>
      <vt:variant>
        <vt:i4>0</vt:i4>
      </vt:variant>
      <vt:variant>
        <vt:i4>5</vt:i4>
      </vt:variant>
      <vt:variant>
        <vt:lpwstr>http://r20.rs6.net/tn.jsp?f=001M3xM0is0WRelJd4viqvilbSFXBVPzht8QQDjbmTvNeozeFRI0xxuz0ddAX7igm5DhHVwssE-bAXHPxDAjk4WwRyKUE6wgFrHl4t8uiYTgUGeCrupTkZklnKkGQhsW158y-3fJkZi_rKFkMDBig7JAiLDvXR0-6MyUiE3T87-XU3dC7po2LeMpg==&amp;c=Z-V71qselZkYt-L-xVEp1LJJ5_sDaNyvNYA1rCXpdeDtPHKvVcCYgw==&amp;ch=CiWiqhrmBRL6LSuJwk4HCouLze-XLtQH2_FGC_IhXXwdzSclQfY9Wg==</vt:lpwstr>
      </vt:variant>
      <vt:variant>
        <vt:lpwstr/>
      </vt:variant>
      <vt:variant>
        <vt:i4>5308459</vt:i4>
      </vt:variant>
      <vt:variant>
        <vt:i4>-1</vt:i4>
      </vt:variant>
      <vt:variant>
        <vt:i4>1027</vt:i4>
      </vt:variant>
      <vt:variant>
        <vt:i4>4</vt:i4>
      </vt:variant>
      <vt:variant>
        <vt:lpwstr>http://r20.rs6.net/tn.jsp?f=001M3xM0is0WRelJd4viqvilbSFXBVPzht8QQDjbmTvNeozeFRI0xxuzzZitF-8oJ4Pn1JVuTzgDKgE3YQj9ZYVdWCMUrqwUMKY1V3oXRYrEXL3UiKTn3I_5ii2Y8l_K9lPznrS9iWYn0F0L-5x00BnWMtiHyDwXAgwvW6fkiFNZ8Q=&amp;c=Z-V71qselZkYt-L-xVEp1LJJ5_sDaNyvNYA1rCXpdeDtPHKvVcCYgw==&amp;ch=CiWiqhrmBRL6LSuJwk4HCouLze-XLtQH2_FGC_IhXXwdzSclQfY9W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#833002</dc:creator>
  <cp:keywords/>
  <dc:description/>
  <cp:lastModifiedBy>Cosway Home</cp:lastModifiedBy>
  <cp:revision>2</cp:revision>
  <dcterms:created xsi:type="dcterms:W3CDTF">2014-02-01T18:42:00Z</dcterms:created>
  <dcterms:modified xsi:type="dcterms:W3CDTF">2014-02-01T18:42:00Z</dcterms:modified>
</cp:coreProperties>
</file>