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501" w:rsidRDefault="005023BA" w:rsidP="005023BA">
      <w:pPr>
        <w:spacing w:after="60"/>
        <w:jc w:val="center"/>
        <w:rPr>
          <w:b/>
          <w:color w:val="7F7F7F" w:themeColor="text1" w:themeTint="80"/>
          <w:sz w:val="48"/>
          <w:szCs w:val="48"/>
        </w:rPr>
      </w:pPr>
      <w:r w:rsidRPr="005023BA">
        <w:rPr>
          <w:b/>
          <w:noProof/>
          <w:color w:val="7F7F7F" w:themeColor="text1" w:themeTint="80"/>
          <w:sz w:val="48"/>
          <w:szCs w:val="4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-52070</wp:posOffset>
            </wp:positionV>
            <wp:extent cx="6953250" cy="165100"/>
            <wp:effectExtent l="0" t="0" r="0" b="63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_botto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52BE">
        <w:rPr>
          <w:b/>
          <w:noProof/>
          <w:color w:val="7F7F7F" w:themeColor="text1" w:themeTint="80"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2.5pt;margin-top:-19.95pt;width:543.35pt;height:44.55pt;z-index:-251659265;visibility:visible;mso-height-percent:200;mso-position-horizontal-relative:text;mso-position-vertical-relative:text;mso-height-percent:200;mso-width-relative:margin;mso-height-relative:margin" wrapcoords="-30 0 -30 21234 21600 21234 21600 0 -3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" stroked="f">
            <v:textbox style="mso-fit-shape-to-text:t">
              <w:txbxContent>
                <w:p w:rsidR="00FD7694" w:rsidRPr="00FD7694" w:rsidRDefault="00FD7694" w:rsidP="00FD7694">
                  <w:pPr>
                    <w:jc w:val="center"/>
                    <w:rPr>
                      <w:b/>
                      <w:color w:val="CC0000"/>
                      <w:sz w:val="65"/>
                      <w:szCs w:val="65"/>
                    </w:rPr>
                  </w:pPr>
                  <w:r w:rsidRPr="00FD7694">
                    <w:rPr>
                      <w:b/>
                      <w:color w:val="CC0000"/>
                      <w:sz w:val="65"/>
                      <w:szCs w:val="65"/>
                    </w:rPr>
                    <w:t>CARING FOR OUR COMMUNITIES</w:t>
                  </w:r>
                </w:p>
              </w:txbxContent>
            </v:textbox>
            <w10:wrap type="through"/>
          </v:shape>
        </w:pict>
      </w:r>
      <w:r w:rsidRPr="005023BA">
        <w:rPr>
          <w:b/>
          <w:noProof/>
          <w:color w:val="7F7F7F" w:themeColor="text1" w:themeTint="80"/>
          <w:sz w:val="48"/>
          <w:szCs w:val="4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-585470</wp:posOffset>
            </wp:positionV>
            <wp:extent cx="6961505" cy="431800"/>
            <wp:effectExtent l="0" t="0" r="0" b="6350"/>
            <wp:wrapTight wrapText="bothSides">
              <wp:wrapPolygon edited="0">
                <wp:start x="0" y="0"/>
                <wp:lineTo x="0" y="20965"/>
                <wp:lineTo x="21515" y="20965"/>
                <wp:lineTo x="2151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burst Bann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150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14E2" w:rsidRPr="00D47C76" w:rsidRDefault="008414E2" w:rsidP="005023BA">
      <w:pPr>
        <w:spacing w:after="60"/>
        <w:jc w:val="center"/>
        <w:rPr>
          <w:b/>
          <w:color w:val="7F7F7F" w:themeColor="text1" w:themeTint="80"/>
          <w:sz w:val="40"/>
          <w:szCs w:val="40"/>
        </w:rPr>
      </w:pPr>
      <w:r w:rsidRPr="00D47C76">
        <w:rPr>
          <w:b/>
          <w:color w:val="7F7F7F" w:themeColor="text1" w:themeTint="80"/>
          <w:sz w:val="40"/>
          <w:szCs w:val="40"/>
        </w:rPr>
        <w:t>ComEd</w:t>
      </w:r>
      <w:r w:rsidR="00877799" w:rsidRPr="00D47C76">
        <w:rPr>
          <w:b/>
          <w:color w:val="7F7F7F" w:themeColor="text1" w:themeTint="80"/>
          <w:sz w:val="40"/>
          <w:szCs w:val="40"/>
        </w:rPr>
        <w:t xml:space="preserve"> </w:t>
      </w:r>
      <w:r w:rsidRPr="00D47C76">
        <w:rPr>
          <w:b/>
          <w:color w:val="7F7F7F" w:themeColor="text1" w:themeTint="80"/>
          <w:sz w:val="40"/>
          <w:szCs w:val="40"/>
        </w:rPr>
        <w:t>offer</w:t>
      </w:r>
      <w:r w:rsidR="00877799" w:rsidRPr="00D47C76">
        <w:rPr>
          <w:b/>
          <w:color w:val="7F7F7F" w:themeColor="text1" w:themeTint="80"/>
          <w:sz w:val="40"/>
          <w:szCs w:val="40"/>
        </w:rPr>
        <w:t xml:space="preserve">s </w:t>
      </w:r>
      <w:r w:rsidRPr="00D47C76">
        <w:rPr>
          <w:b/>
          <w:color w:val="7F7F7F" w:themeColor="text1" w:themeTint="80"/>
          <w:sz w:val="40"/>
          <w:szCs w:val="40"/>
        </w:rPr>
        <w:t xml:space="preserve"> </w:t>
      </w:r>
    </w:p>
    <w:p w:rsidR="003E322D" w:rsidRPr="000423D3" w:rsidRDefault="008414E2" w:rsidP="003E322D">
      <w:pPr>
        <w:jc w:val="center"/>
        <w:rPr>
          <w:b/>
          <w:color w:val="7F7F7F" w:themeColor="text1" w:themeTint="80"/>
          <w:sz w:val="56"/>
          <w:szCs w:val="56"/>
        </w:rPr>
      </w:pPr>
      <w:r w:rsidRPr="000423D3">
        <w:rPr>
          <w:b/>
          <w:color w:val="7F7F7F" w:themeColor="text1" w:themeTint="80"/>
          <w:sz w:val="56"/>
          <w:szCs w:val="56"/>
        </w:rPr>
        <w:t xml:space="preserve">Flexible Payment Options </w:t>
      </w:r>
    </w:p>
    <w:p w:rsidR="008414E2" w:rsidRPr="00D47C76" w:rsidRDefault="003505E0" w:rsidP="003505E0">
      <w:pPr>
        <w:jc w:val="center"/>
        <w:rPr>
          <w:b/>
          <w:color w:val="7F7F7F" w:themeColor="text1" w:themeTint="80"/>
          <w:sz w:val="40"/>
          <w:szCs w:val="40"/>
        </w:rPr>
      </w:pPr>
      <w:proofErr w:type="gramStart"/>
      <w:r w:rsidRPr="00D47C76">
        <w:rPr>
          <w:b/>
          <w:color w:val="7F7F7F" w:themeColor="text1" w:themeTint="80"/>
          <w:sz w:val="40"/>
          <w:szCs w:val="40"/>
        </w:rPr>
        <w:t>and</w:t>
      </w:r>
      <w:proofErr w:type="gramEnd"/>
    </w:p>
    <w:p w:rsidR="003E322D" w:rsidRPr="000423D3" w:rsidRDefault="00877799" w:rsidP="003E322D">
      <w:pPr>
        <w:jc w:val="center"/>
        <w:rPr>
          <w:b/>
          <w:color w:val="7F7F7F" w:themeColor="text1" w:themeTint="80"/>
          <w:sz w:val="56"/>
          <w:szCs w:val="56"/>
        </w:rPr>
      </w:pPr>
      <w:r w:rsidRPr="000423D3">
        <w:rPr>
          <w:b/>
          <w:color w:val="7F7F7F" w:themeColor="text1" w:themeTint="80"/>
          <w:sz w:val="56"/>
          <w:szCs w:val="56"/>
        </w:rPr>
        <w:t>Financi</w:t>
      </w:r>
      <w:r w:rsidR="008414E2" w:rsidRPr="000423D3">
        <w:rPr>
          <w:b/>
          <w:color w:val="7F7F7F" w:themeColor="text1" w:themeTint="80"/>
          <w:sz w:val="56"/>
          <w:szCs w:val="56"/>
        </w:rPr>
        <w:t xml:space="preserve">al Assistance </w:t>
      </w:r>
    </w:p>
    <w:p w:rsidR="00870F4E" w:rsidRPr="00D47C76" w:rsidRDefault="00EC5199" w:rsidP="003E322D">
      <w:pPr>
        <w:jc w:val="center"/>
        <w:rPr>
          <w:b/>
          <w:color w:val="7F7F7F" w:themeColor="text1" w:themeTint="80"/>
          <w:sz w:val="40"/>
          <w:szCs w:val="40"/>
        </w:rPr>
      </w:pPr>
      <w:proofErr w:type="gramStart"/>
      <w:r w:rsidRPr="00D47C76">
        <w:rPr>
          <w:b/>
          <w:color w:val="7F7F7F" w:themeColor="text1" w:themeTint="80"/>
          <w:sz w:val="40"/>
          <w:szCs w:val="40"/>
        </w:rPr>
        <w:t>to</w:t>
      </w:r>
      <w:proofErr w:type="gramEnd"/>
      <w:r w:rsidR="008414E2" w:rsidRPr="00D47C76">
        <w:rPr>
          <w:b/>
          <w:color w:val="7F7F7F" w:themeColor="text1" w:themeTint="80"/>
          <w:sz w:val="40"/>
          <w:szCs w:val="40"/>
        </w:rPr>
        <w:t xml:space="preserve"> customers</w:t>
      </w:r>
      <w:r w:rsidRPr="00D47C76">
        <w:rPr>
          <w:b/>
          <w:color w:val="7F7F7F" w:themeColor="text1" w:themeTint="80"/>
          <w:sz w:val="40"/>
          <w:szCs w:val="40"/>
        </w:rPr>
        <w:t xml:space="preserve"> in need</w:t>
      </w:r>
    </w:p>
    <w:p w:rsidR="008414E2" w:rsidRPr="00EC5199" w:rsidRDefault="008414E2" w:rsidP="004B4492">
      <w:pPr>
        <w:ind w:left="-720"/>
        <w:rPr>
          <w:b/>
          <w:color w:val="7F7F7F" w:themeColor="text1" w:themeTint="80"/>
        </w:rPr>
      </w:pPr>
    </w:p>
    <w:p w:rsidR="00A72D6A" w:rsidRPr="00CE2812" w:rsidRDefault="005023BA" w:rsidP="002075D0">
      <w:pPr>
        <w:ind w:left="-720"/>
        <w:rPr>
          <w:b/>
          <w:color w:val="7F7F7F" w:themeColor="text1" w:themeTint="80"/>
          <w:sz w:val="24"/>
          <w:szCs w:val="24"/>
        </w:rPr>
      </w:pPr>
      <w:r w:rsidRPr="00CE2812">
        <w:rPr>
          <w:b/>
          <w:noProof/>
          <w:color w:val="CC0000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113030</wp:posOffset>
            </wp:positionV>
            <wp:extent cx="1914525" cy="1914525"/>
            <wp:effectExtent l="0" t="0" r="9525" b="9525"/>
            <wp:wrapTight wrapText="bothSides">
              <wp:wrapPolygon edited="0">
                <wp:start x="0" y="0"/>
                <wp:lineTo x="0" y="21493"/>
                <wp:lineTo x="21493" y="21493"/>
                <wp:lineTo x="2149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E Heart-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2D6A" w:rsidRPr="00CE2812">
        <w:rPr>
          <w:b/>
          <w:color w:val="7F7F7F" w:themeColor="text1" w:themeTint="80"/>
          <w:sz w:val="24"/>
          <w:szCs w:val="24"/>
        </w:rPr>
        <w:t>Flexible Payment Options</w:t>
      </w:r>
      <w:r w:rsidR="00877799" w:rsidRPr="00CE2812">
        <w:rPr>
          <w:b/>
          <w:color w:val="7F7F7F" w:themeColor="text1" w:themeTint="80"/>
          <w:sz w:val="24"/>
          <w:szCs w:val="24"/>
        </w:rPr>
        <w:t xml:space="preserve"> Available </w:t>
      </w:r>
      <w:r w:rsidR="002075D0" w:rsidRPr="00CE2812">
        <w:rPr>
          <w:b/>
          <w:color w:val="7F7F7F" w:themeColor="text1" w:themeTint="80"/>
          <w:sz w:val="24"/>
          <w:szCs w:val="24"/>
        </w:rPr>
        <w:t>through</w:t>
      </w:r>
      <w:r w:rsidR="00877799" w:rsidRPr="00CE2812">
        <w:rPr>
          <w:b/>
          <w:color w:val="7F7F7F" w:themeColor="text1" w:themeTint="80"/>
          <w:sz w:val="24"/>
          <w:szCs w:val="24"/>
        </w:rPr>
        <w:t xml:space="preserve"> April 1, 2014.</w:t>
      </w:r>
    </w:p>
    <w:p w:rsidR="00B0304B" w:rsidRDefault="008414E2" w:rsidP="00B0304B">
      <w:pPr>
        <w:ind w:left="-720"/>
        <w:rPr>
          <w:b/>
          <w:color w:val="CC0000"/>
          <w:sz w:val="24"/>
          <w:szCs w:val="24"/>
        </w:rPr>
      </w:pPr>
      <w:r>
        <w:rPr>
          <w:b/>
          <w:color w:val="CC0000"/>
          <w:sz w:val="24"/>
          <w:szCs w:val="24"/>
        </w:rPr>
        <w:t>Flexible Budget Billing Option</w:t>
      </w:r>
    </w:p>
    <w:p w:rsidR="008414E2" w:rsidRPr="00B0304B" w:rsidRDefault="00877799" w:rsidP="00B0304B">
      <w:pPr>
        <w:pStyle w:val="ListParagraph"/>
        <w:numPr>
          <w:ilvl w:val="0"/>
          <w:numId w:val="8"/>
        </w:numPr>
        <w:rPr>
          <w:b/>
          <w:color w:val="CC0000"/>
          <w:sz w:val="24"/>
          <w:szCs w:val="24"/>
        </w:rPr>
      </w:pPr>
      <w:r w:rsidRPr="00B0304B">
        <w:rPr>
          <w:b/>
          <w:color w:val="7F7F7F" w:themeColor="text1" w:themeTint="80"/>
          <w:sz w:val="24"/>
          <w:szCs w:val="24"/>
        </w:rPr>
        <w:t>Establish a budget bill plan which includes your current bill.  This option</w:t>
      </w:r>
      <w:r w:rsidR="00B0304B">
        <w:rPr>
          <w:b/>
          <w:color w:val="7F7F7F" w:themeColor="text1" w:themeTint="80"/>
          <w:sz w:val="24"/>
          <w:szCs w:val="24"/>
        </w:rPr>
        <w:t xml:space="preserve"> </w:t>
      </w:r>
      <w:r w:rsidRPr="00B0304B">
        <w:rPr>
          <w:b/>
          <w:color w:val="7F7F7F" w:themeColor="text1" w:themeTint="80"/>
          <w:sz w:val="24"/>
          <w:szCs w:val="24"/>
        </w:rPr>
        <w:t>offers customers the opportunity to pay an amount lower tha</w:t>
      </w:r>
      <w:r w:rsidR="00C80A4A">
        <w:rPr>
          <w:b/>
          <w:color w:val="7F7F7F" w:themeColor="text1" w:themeTint="80"/>
          <w:sz w:val="24"/>
          <w:szCs w:val="24"/>
        </w:rPr>
        <w:t>n</w:t>
      </w:r>
      <w:r w:rsidRPr="00B0304B">
        <w:rPr>
          <w:b/>
          <w:color w:val="7F7F7F" w:themeColor="text1" w:themeTint="80"/>
          <w:sz w:val="24"/>
          <w:szCs w:val="24"/>
        </w:rPr>
        <w:t xml:space="preserve"> what is currently owed. </w:t>
      </w:r>
    </w:p>
    <w:p w:rsidR="00877799" w:rsidRPr="00877799" w:rsidRDefault="00877799" w:rsidP="00877799">
      <w:pPr>
        <w:pStyle w:val="ListParagraph"/>
        <w:ind w:left="-720"/>
        <w:rPr>
          <w:b/>
          <w:color w:val="7F7F7F" w:themeColor="text1" w:themeTint="80"/>
          <w:sz w:val="24"/>
          <w:szCs w:val="24"/>
        </w:rPr>
      </w:pPr>
    </w:p>
    <w:p w:rsidR="008414E2" w:rsidRPr="00B0304B" w:rsidRDefault="008414E2" w:rsidP="004B4492">
      <w:pPr>
        <w:ind w:left="-720"/>
        <w:rPr>
          <w:b/>
          <w:color w:val="C00000"/>
          <w:sz w:val="24"/>
          <w:szCs w:val="24"/>
        </w:rPr>
      </w:pPr>
      <w:r w:rsidRPr="00B0304B">
        <w:rPr>
          <w:b/>
          <w:color w:val="C00000"/>
          <w:sz w:val="24"/>
          <w:szCs w:val="24"/>
        </w:rPr>
        <w:t>Flexible Deferred Payment Agreement Option (DPA)</w:t>
      </w:r>
    </w:p>
    <w:p w:rsidR="00877799" w:rsidRDefault="00877799" w:rsidP="00A62B3E">
      <w:pPr>
        <w:pStyle w:val="ListParagraph"/>
        <w:numPr>
          <w:ilvl w:val="0"/>
          <w:numId w:val="2"/>
        </w:numPr>
        <w:rPr>
          <w:b/>
          <w:color w:val="7F7F7F" w:themeColor="text1" w:themeTint="80"/>
          <w:sz w:val="24"/>
          <w:szCs w:val="24"/>
        </w:rPr>
      </w:pPr>
      <w:r>
        <w:rPr>
          <w:b/>
          <w:color w:val="7F7F7F" w:themeColor="text1" w:themeTint="80"/>
          <w:sz w:val="24"/>
          <w:szCs w:val="24"/>
        </w:rPr>
        <w:t xml:space="preserve">Establish a new DPA even if you are currently on a plan.  </w:t>
      </w:r>
    </w:p>
    <w:p w:rsidR="008414E2" w:rsidRPr="00877799" w:rsidRDefault="00877799" w:rsidP="00A62B3E">
      <w:pPr>
        <w:pStyle w:val="ListParagraph"/>
        <w:numPr>
          <w:ilvl w:val="0"/>
          <w:numId w:val="2"/>
        </w:numPr>
        <w:rPr>
          <w:b/>
          <w:color w:val="7F7F7F" w:themeColor="text1" w:themeTint="80"/>
          <w:sz w:val="24"/>
          <w:szCs w:val="24"/>
        </w:rPr>
      </w:pPr>
      <w:r>
        <w:rPr>
          <w:b/>
          <w:color w:val="7F7F7F" w:themeColor="text1" w:themeTint="80"/>
          <w:sz w:val="24"/>
          <w:szCs w:val="24"/>
        </w:rPr>
        <w:t>DPA’s are also being extended to those who may hav</w:t>
      </w:r>
      <w:r w:rsidR="00C80A4A">
        <w:rPr>
          <w:b/>
          <w:color w:val="7F7F7F" w:themeColor="text1" w:themeTint="80"/>
          <w:sz w:val="24"/>
          <w:szCs w:val="24"/>
        </w:rPr>
        <w:t>e previously defaulted on a DPA plan.</w:t>
      </w:r>
      <w:r>
        <w:rPr>
          <w:b/>
          <w:color w:val="7F7F7F" w:themeColor="text1" w:themeTint="80"/>
          <w:sz w:val="24"/>
          <w:szCs w:val="24"/>
        </w:rPr>
        <w:t xml:space="preserve">  </w:t>
      </w:r>
    </w:p>
    <w:p w:rsidR="008414E2" w:rsidRPr="00877799" w:rsidRDefault="008414E2" w:rsidP="004B4492">
      <w:pPr>
        <w:ind w:left="-720"/>
        <w:rPr>
          <w:b/>
          <w:color w:val="7F7F7F" w:themeColor="text1" w:themeTint="80"/>
          <w:sz w:val="24"/>
          <w:szCs w:val="24"/>
        </w:rPr>
      </w:pPr>
    </w:p>
    <w:p w:rsidR="008414E2" w:rsidRPr="00B0304B" w:rsidRDefault="003505E0" w:rsidP="003E322D">
      <w:pPr>
        <w:spacing w:after="120"/>
        <w:ind w:left="-720"/>
        <w:rPr>
          <w:b/>
          <w:color w:val="C00000"/>
          <w:sz w:val="24"/>
          <w:szCs w:val="24"/>
        </w:rPr>
      </w:pPr>
      <w:r w:rsidRPr="00B0304B">
        <w:rPr>
          <w:b/>
          <w:color w:val="C00000"/>
          <w:sz w:val="24"/>
          <w:szCs w:val="24"/>
        </w:rPr>
        <w:t>Financial Assistance</w:t>
      </w:r>
      <w:r w:rsidR="008414E2" w:rsidRPr="00B0304B">
        <w:rPr>
          <w:b/>
          <w:color w:val="C00000"/>
          <w:sz w:val="24"/>
          <w:szCs w:val="24"/>
        </w:rPr>
        <w:t xml:space="preserve"> </w:t>
      </w:r>
      <w:r w:rsidR="00877799" w:rsidRPr="00B0304B">
        <w:rPr>
          <w:b/>
          <w:color w:val="C00000"/>
          <w:sz w:val="24"/>
          <w:szCs w:val="24"/>
        </w:rPr>
        <w:t>for those who qualify</w:t>
      </w:r>
    </w:p>
    <w:p w:rsidR="008414E2" w:rsidRPr="00B0304B" w:rsidRDefault="008414E2" w:rsidP="004B4492">
      <w:pPr>
        <w:ind w:left="-720"/>
        <w:rPr>
          <w:b/>
          <w:color w:val="C00000"/>
          <w:sz w:val="24"/>
          <w:szCs w:val="24"/>
        </w:rPr>
      </w:pPr>
      <w:r w:rsidRPr="00B0304B">
        <w:rPr>
          <w:b/>
          <w:color w:val="C00000"/>
          <w:sz w:val="24"/>
          <w:szCs w:val="24"/>
        </w:rPr>
        <w:t>Residential Special Hardship Program</w:t>
      </w:r>
      <w:r w:rsidR="005531BB" w:rsidRPr="00B0304B">
        <w:rPr>
          <w:b/>
          <w:color w:val="C00000"/>
          <w:sz w:val="24"/>
          <w:szCs w:val="24"/>
        </w:rPr>
        <w:t>*</w:t>
      </w:r>
    </w:p>
    <w:p w:rsidR="00A62B3E" w:rsidRPr="00877799" w:rsidRDefault="005531BB" w:rsidP="00A62B3E">
      <w:pPr>
        <w:pStyle w:val="ListParagraph"/>
        <w:numPr>
          <w:ilvl w:val="0"/>
          <w:numId w:val="2"/>
        </w:numPr>
        <w:rPr>
          <w:b/>
          <w:color w:val="7F7F7F" w:themeColor="text1" w:themeTint="80"/>
          <w:sz w:val="24"/>
          <w:szCs w:val="24"/>
          <w:u w:val="single"/>
        </w:rPr>
      </w:pPr>
      <w:r w:rsidRPr="00877799">
        <w:rPr>
          <w:b/>
          <w:color w:val="7F7F7F" w:themeColor="text1" w:themeTint="80"/>
          <w:sz w:val="24"/>
          <w:szCs w:val="24"/>
        </w:rPr>
        <w:t>Gr</w:t>
      </w:r>
      <w:r w:rsidRPr="005531BB">
        <w:rPr>
          <w:b/>
          <w:color w:val="7F7F7F" w:themeColor="text1" w:themeTint="80"/>
          <w:sz w:val="24"/>
          <w:szCs w:val="24"/>
        </w:rPr>
        <w:t>ants of up to $1,500, once every two years, f</w:t>
      </w:r>
      <w:r w:rsidR="00A62B3E" w:rsidRPr="005531BB">
        <w:rPr>
          <w:b/>
          <w:color w:val="7F7F7F" w:themeColor="text1" w:themeTint="80"/>
          <w:sz w:val="24"/>
          <w:szCs w:val="24"/>
        </w:rPr>
        <w:t>or eligible residential customers with household incomes up to 250 percent of the federal poverty level ($58,875 for a family of four)</w:t>
      </w:r>
      <w:r w:rsidR="00C80A4A">
        <w:rPr>
          <w:b/>
          <w:color w:val="7F7F7F" w:themeColor="text1" w:themeTint="80"/>
          <w:sz w:val="24"/>
          <w:szCs w:val="24"/>
        </w:rPr>
        <w:t xml:space="preserve"> are available.  </w:t>
      </w:r>
      <w:r w:rsidR="00877799">
        <w:rPr>
          <w:b/>
          <w:color w:val="7F7F7F" w:themeColor="text1" w:themeTint="80"/>
          <w:sz w:val="24"/>
          <w:szCs w:val="24"/>
        </w:rPr>
        <w:t xml:space="preserve"> </w:t>
      </w:r>
      <w:r w:rsidR="00877799" w:rsidRPr="00877799">
        <w:rPr>
          <w:b/>
          <w:color w:val="7F7F7F" w:themeColor="text1" w:themeTint="80"/>
          <w:sz w:val="24"/>
          <w:szCs w:val="24"/>
          <w:u w:val="single"/>
        </w:rPr>
        <w:t xml:space="preserve">Through April 1, 2014 customers are </w:t>
      </w:r>
      <w:r w:rsidR="00877799">
        <w:rPr>
          <w:b/>
          <w:color w:val="7F7F7F" w:themeColor="text1" w:themeTint="80"/>
          <w:sz w:val="24"/>
          <w:szCs w:val="24"/>
          <w:u w:val="single"/>
        </w:rPr>
        <w:t>NOT</w:t>
      </w:r>
      <w:r w:rsidR="00877799" w:rsidRPr="00877799">
        <w:rPr>
          <w:b/>
          <w:color w:val="7F7F7F" w:themeColor="text1" w:themeTint="80"/>
          <w:sz w:val="24"/>
          <w:szCs w:val="24"/>
          <w:u w:val="single"/>
        </w:rPr>
        <w:t xml:space="preserve"> required to provide additional hardship documentation to qualify.  </w:t>
      </w:r>
    </w:p>
    <w:p w:rsidR="008414E2" w:rsidRPr="008414E2" w:rsidRDefault="008414E2" w:rsidP="004B4492">
      <w:pPr>
        <w:ind w:left="-720"/>
        <w:rPr>
          <w:b/>
          <w:color w:val="7F7F7F" w:themeColor="text1" w:themeTint="80"/>
          <w:sz w:val="24"/>
          <w:szCs w:val="24"/>
        </w:rPr>
      </w:pPr>
    </w:p>
    <w:p w:rsidR="003E322D" w:rsidRDefault="003E322D" w:rsidP="003E322D">
      <w:pPr>
        <w:ind w:left="-720"/>
        <w:rPr>
          <w:b/>
          <w:color w:val="CC0000"/>
          <w:sz w:val="24"/>
          <w:szCs w:val="24"/>
        </w:rPr>
      </w:pPr>
      <w:r>
        <w:rPr>
          <w:b/>
          <w:color w:val="CC0000"/>
          <w:sz w:val="24"/>
          <w:szCs w:val="24"/>
        </w:rPr>
        <w:t>CHAMP (ComEd Helps Activated/Veteran Military Personnel)</w:t>
      </w:r>
      <w:r w:rsidR="005531BB">
        <w:rPr>
          <w:b/>
          <w:color w:val="CC0000"/>
          <w:sz w:val="24"/>
          <w:szCs w:val="24"/>
        </w:rPr>
        <w:t>*</w:t>
      </w:r>
    </w:p>
    <w:p w:rsidR="005531BB" w:rsidRDefault="003E322D" w:rsidP="003E322D">
      <w:pPr>
        <w:pStyle w:val="ListParagraph"/>
        <w:numPr>
          <w:ilvl w:val="0"/>
          <w:numId w:val="4"/>
        </w:numPr>
        <w:rPr>
          <w:b/>
          <w:color w:val="7F7F7F" w:themeColor="text1" w:themeTint="80"/>
          <w:sz w:val="24"/>
          <w:szCs w:val="24"/>
        </w:rPr>
      </w:pPr>
      <w:r w:rsidRPr="00A62B3E">
        <w:rPr>
          <w:b/>
          <w:color w:val="7F7F7F" w:themeColor="text1" w:themeTint="80"/>
          <w:sz w:val="24"/>
          <w:szCs w:val="24"/>
        </w:rPr>
        <w:t>One-time bill payment assistance of up to $1,000</w:t>
      </w:r>
      <w:r w:rsidR="005531BB">
        <w:rPr>
          <w:b/>
          <w:color w:val="7F7F7F" w:themeColor="text1" w:themeTint="80"/>
          <w:sz w:val="24"/>
          <w:szCs w:val="24"/>
        </w:rPr>
        <w:t xml:space="preserve"> f</w:t>
      </w:r>
      <w:r w:rsidR="005531BB" w:rsidRPr="00A62B3E">
        <w:rPr>
          <w:b/>
          <w:color w:val="7F7F7F" w:themeColor="text1" w:themeTint="80"/>
          <w:sz w:val="24"/>
          <w:szCs w:val="24"/>
        </w:rPr>
        <w:t xml:space="preserve">or eligible military personnel and veterans who reside within </w:t>
      </w:r>
      <w:proofErr w:type="spellStart"/>
      <w:r w:rsidR="005531BB" w:rsidRPr="00A62B3E">
        <w:rPr>
          <w:b/>
          <w:color w:val="7F7F7F" w:themeColor="text1" w:themeTint="80"/>
          <w:sz w:val="24"/>
          <w:szCs w:val="24"/>
        </w:rPr>
        <w:t>ComEd’s</w:t>
      </w:r>
      <w:proofErr w:type="spellEnd"/>
      <w:r w:rsidR="005531BB" w:rsidRPr="00A62B3E">
        <w:rPr>
          <w:b/>
          <w:color w:val="7F7F7F" w:themeColor="text1" w:themeTint="80"/>
          <w:sz w:val="24"/>
          <w:szCs w:val="24"/>
        </w:rPr>
        <w:t xml:space="preserve"> service territor</w:t>
      </w:r>
      <w:r w:rsidR="005531BB">
        <w:rPr>
          <w:b/>
          <w:color w:val="7F7F7F" w:themeColor="text1" w:themeTint="80"/>
          <w:sz w:val="24"/>
          <w:szCs w:val="24"/>
        </w:rPr>
        <w:t>y</w:t>
      </w:r>
    </w:p>
    <w:p w:rsidR="003E322D" w:rsidRDefault="003E322D" w:rsidP="003E322D">
      <w:pPr>
        <w:ind w:left="-720"/>
        <w:rPr>
          <w:b/>
          <w:color w:val="7F7F7F" w:themeColor="text1" w:themeTint="80"/>
          <w:sz w:val="24"/>
          <w:szCs w:val="24"/>
        </w:rPr>
      </w:pPr>
    </w:p>
    <w:p w:rsidR="008414E2" w:rsidRDefault="008414E2" w:rsidP="004B4492">
      <w:pPr>
        <w:ind w:left="-720"/>
        <w:rPr>
          <w:b/>
          <w:color w:val="CC0000"/>
          <w:sz w:val="24"/>
          <w:szCs w:val="24"/>
        </w:rPr>
      </w:pPr>
      <w:r>
        <w:rPr>
          <w:b/>
          <w:color w:val="CC0000"/>
          <w:sz w:val="24"/>
          <w:szCs w:val="24"/>
        </w:rPr>
        <w:t>Non-Profit Assistance Program</w:t>
      </w:r>
    </w:p>
    <w:p w:rsidR="00A62B3E" w:rsidRPr="002075D0" w:rsidRDefault="00011DFD" w:rsidP="005531BB">
      <w:pPr>
        <w:pStyle w:val="ListParagraph"/>
        <w:numPr>
          <w:ilvl w:val="0"/>
          <w:numId w:val="3"/>
        </w:numPr>
        <w:rPr>
          <w:b/>
          <w:color w:val="7F7F7F" w:themeColor="text1" w:themeTint="80"/>
          <w:sz w:val="24"/>
          <w:szCs w:val="24"/>
          <w:u w:val="single"/>
        </w:rPr>
      </w:pPr>
      <w:r>
        <w:rPr>
          <w:b/>
          <w:color w:val="7F7F7F" w:themeColor="text1" w:themeTint="80"/>
          <w:sz w:val="24"/>
          <w:szCs w:val="24"/>
        </w:rPr>
        <w:t>This o</w:t>
      </w:r>
      <w:r w:rsidR="00A72D6A" w:rsidRPr="00A62B3E">
        <w:rPr>
          <w:b/>
          <w:color w:val="7F7F7F" w:themeColor="text1" w:themeTint="80"/>
          <w:sz w:val="24"/>
          <w:szCs w:val="24"/>
        </w:rPr>
        <w:t xml:space="preserve">ne-time variable grant of up to $2,000 </w:t>
      </w:r>
      <w:r>
        <w:rPr>
          <w:b/>
          <w:color w:val="7F7F7F" w:themeColor="text1" w:themeTint="80"/>
          <w:sz w:val="24"/>
          <w:szCs w:val="24"/>
        </w:rPr>
        <w:t xml:space="preserve">is available </w:t>
      </w:r>
      <w:r w:rsidR="005531BB">
        <w:rPr>
          <w:b/>
          <w:color w:val="7F7F7F" w:themeColor="text1" w:themeTint="80"/>
          <w:sz w:val="24"/>
          <w:szCs w:val="24"/>
        </w:rPr>
        <w:t>f</w:t>
      </w:r>
      <w:r w:rsidR="005531BB" w:rsidRPr="00A62B3E">
        <w:rPr>
          <w:b/>
          <w:color w:val="7F7F7F" w:themeColor="text1" w:themeTint="80"/>
          <w:sz w:val="24"/>
          <w:szCs w:val="24"/>
        </w:rPr>
        <w:t>or non-profit organizations, including faith-based organizations</w:t>
      </w:r>
      <w:r>
        <w:rPr>
          <w:b/>
          <w:color w:val="7F7F7F" w:themeColor="text1" w:themeTint="80"/>
          <w:sz w:val="24"/>
          <w:szCs w:val="24"/>
        </w:rPr>
        <w:t xml:space="preserve">.  </w:t>
      </w:r>
      <w:r w:rsidRPr="002075D0">
        <w:rPr>
          <w:b/>
          <w:color w:val="7F7F7F" w:themeColor="text1" w:themeTint="80"/>
          <w:sz w:val="24"/>
          <w:szCs w:val="24"/>
          <w:u w:val="single"/>
        </w:rPr>
        <w:t xml:space="preserve">Through April 1, 2014 organizations that have </w:t>
      </w:r>
      <w:r w:rsidR="002075D0">
        <w:rPr>
          <w:b/>
          <w:color w:val="7F7F7F" w:themeColor="text1" w:themeTint="80"/>
          <w:sz w:val="24"/>
          <w:szCs w:val="24"/>
          <w:u w:val="single"/>
        </w:rPr>
        <w:t>NOT</w:t>
      </w:r>
      <w:r w:rsidRPr="002075D0">
        <w:rPr>
          <w:b/>
          <w:color w:val="7F7F7F" w:themeColor="text1" w:themeTint="80"/>
          <w:sz w:val="24"/>
          <w:szCs w:val="24"/>
          <w:u w:val="single"/>
        </w:rPr>
        <w:t xml:space="preserve"> received a grant within the last two year may apply.</w:t>
      </w:r>
    </w:p>
    <w:p w:rsidR="00796D8D" w:rsidRPr="00796D8D" w:rsidRDefault="001C52BE" w:rsidP="00796D8D">
      <w:pPr>
        <w:ind w:left="-360"/>
        <w:jc w:val="center"/>
        <w:rPr>
          <w:b/>
          <w:color w:val="7F7F7F" w:themeColor="text1" w:themeTint="80"/>
          <w:sz w:val="24"/>
          <w:szCs w:val="24"/>
        </w:rPr>
      </w:pPr>
      <w:r>
        <w:rPr>
          <w:b/>
          <w:noProof/>
          <w:color w:val="7F7F7F" w:themeColor="text1" w:themeTint="80"/>
          <w:sz w:val="24"/>
          <w:szCs w:val="24"/>
        </w:rPr>
        <w:pict>
          <v:shape id="_x0000_s1027" type="#_x0000_t202" style="position:absolute;left:0;text-align:left;margin-left:-42.2pt;margin-top:8.1pt;width:525.75pt;height:64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" stroked="f">
            <v:textbox>
              <w:txbxContent>
                <w:p w:rsidR="004B4492" w:rsidRPr="00AD0501" w:rsidRDefault="004B4492" w:rsidP="004B4492">
                  <w:pPr>
                    <w:rPr>
                      <w:b/>
                      <w:color w:val="CC0000"/>
                      <w:sz w:val="24"/>
                      <w:szCs w:val="24"/>
                    </w:rPr>
                  </w:pPr>
                  <w:r w:rsidRPr="00AD0501">
                    <w:rPr>
                      <w:b/>
                      <w:color w:val="CC0000"/>
                      <w:sz w:val="24"/>
                      <w:szCs w:val="24"/>
                    </w:rPr>
                    <w:t>LEARN MORE</w:t>
                  </w:r>
                </w:p>
                <w:p w:rsidR="004B4492" w:rsidRPr="003E5144" w:rsidRDefault="00FC34AB" w:rsidP="00AD0501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color w:val="7F7F7F" w:themeColor="text1" w:themeTint="80"/>
                      <w:sz w:val="24"/>
                      <w:szCs w:val="24"/>
                    </w:rPr>
                  </w:pPr>
                  <w:r w:rsidRPr="003E5144">
                    <w:rPr>
                      <w:color w:val="7F7F7F" w:themeColor="text1" w:themeTint="80"/>
                      <w:sz w:val="24"/>
                      <w:szCs w:val="24"/>
                    </w:rPr>
                    <w:t xml:space="preserve">To apply </w:t>
                  </w:r>
                  <w:r w:rsidR="0078254A" w:rsidRPr="003E5144">
                    <w:rPr>
                      <w:color w:val="7F7F7F" w:themeColor="text1" w:themeTint="80"/>
                      <w:sz w:val="24"/>
                      <w:szCs w:val="24"/>
                    </w:rPr>
                    <w:t>for the</w:t>
                  </w:r>
                  <w:r w:rsidR="00CE2812" w:rsidRPr="003E5144">
                    <w:rPr>
                      <w:color w:val="7F7F7F" w:themeColor="text1" w:themeTint="80"/>
                      <w:sz w:val="24"/>
                      <w:szCs w:val="24"/>
                    </w:rPr>
                    <w:t xml:space="preserve"> </w:t>
                  </w:r>
                  <w:r w:rsidRPr="003E5144">
                    <w:rPr>
                      <w:color w:val="7F7F7F" w:themeColor="text1" w:themeTint="80"/>
                      <w:sz w:val="24"/>
                      <w:szCs w:val="24"/>
                    </w:rPr>
                    <w:t xml:space="preserve">Residential Special Hardship </w:t>
                  </w:r>
                  <w:r w:rsidR="000423D3" w:rsidRPr="003E5144">
                    <w:rPr>
                      <w:color w:val="7F7F7F" w:themeColor="text1" w:themeTint="80"/>
                      <w:sz w:val="24"/>
                      <w:szCs w:val="24"/>
                    </w:rPr>
                    <w:t>grant</w:t>
                  </w:r>
                  <w:r w:rsidR="00CE2812" w:rsidRPr="003E5144">
                    <w:rPr>
                      <w:color w:val="7F7F7F" w:themeColor="text1" w:themeTint="80"/>
                      <w:sz w:val="24"/>
                      <w:szCs w:val="24"/>
                    </w:rPr>
                    <w:t xml:space="preserve"> or </w:t>
                  </w:r>
                  <w:r w:rsidRPr="003E5144">
                    <w:rPr>
                      <w:color w:val="7F7F7F" w:themeColor="text1" w:themeTint="80"/>
                      <w:sz w:val="24"/>
                      <w:szCs w:val="24"/>
                    </w:rPr>
                    <w:t xml:space="preserve">State sponsored assistance programs, such as </w:t>
                  </w:r>
                  <w:r w:rsidR="000423D3" w:rsidRPr="003E5144">
                    <w:rPr>
                      <w:color w:val="7F7F7F" w:themeColor="text1" w:themeTint="80"/>
                      <w:sz w:val="24"/>
                      <w:szCs w:val="24"/>
                    </w:rPr>
                    <w:t>LIHEAP visit</w:t>
                  </w:r>
                  <w:r w:rsidR="003E5144" w:rsidRPr="003E5144">
                    <w:rPr>
                      <w:color w:val="7F7F7F" w:themeColor="text1" w:themeTint="80"/>
                      <w:sz w:val="24"/>
                      <w:szCs w:val="24"/>
                    </w:rPr>
                    <w:t xml:space="preserve"> a local LIHEAP Agency or c</w:t>
                  </w:r>
                  <w:r w:rsidR="00B21788" w:rsidRPr="003E5144">
                    <w:rPr>
                      <w:color w:val="7F7F7F" w:themeColor="text1" w:themeTint="80"/>
                      <w:sz w:val="24"/>
                      <w:szCs w:val="24"/>
                    </w:rPr>
                    <w:t>all 888-806-CARE (2273), o</w:t>
                  </w:r>
                  <w:r w:rsidR="003E5144" w:rsidRPr="003E5144">
                    <w:rPr>
                      <w:color w:val="7F7F7F" w:themeColor="text1" w:themeTint="80"/>
                      <w:sz w:val="24"/>
                      <w:szCs w:val="24"/>
                    </w:rPr>
                    <w:t xml:space="preserve">ption 2 or visit ComEd.com/CARE for more information. 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5023BA" w:rsidRDefault="005023BA" w:rsidP="00A62B3E">
      <w:pPr>
        <w:ind w:left="-720"/>
        <w:jc w:val="center"/>
        <w:rPr>
          <w:b/>
          <w:color w:val="7F7F7F" w:themeColor="text1" w:themeTint="80"/>
          <w:sz w:val="24"/>
          <w:szCs w:val="24"/>
        </w:rPr>
      </w:pPr>
    </w:p>
    <w:p w:rsidR="005531BB" w:rsidRDefault="005531BB" w:rsidP="00A62B3E">
      <w:pPr>
        <w:ind w:left="-720"/>
        <w:jc w:val="center"/>
        <w:rPr>
          <w:b/>
          <w:color w:val="7F7F7F" w:themeColor="text1" w:themeTint="80"/>
          <w:sz w:val="24"/>
          <w:szCs w:val="24"/>
        </w:rPr>
      </w:pPr>
    </w:p>
    <w:p w:rsidR="002075D0" w:rsidRDefault="002075D0" w:rsidP="005023BA">
      <w:pPr>
        <w:ind w:left="-720"/>
        <w:rPr>
          <w:b/>
          <w:color w:val="7F7F7F" w:themeColor="text1" w:themeTint="80"/>
          <w:sz w:val="22"/>
          <w:szCs w:val="22"/>
        </w:rPr>
      </w:pPr>
    </w:p>
    <w:p w:rsidR="00AD0501" w:rsidRDefault="00AD0501" w:rsidP="005023BA">
      <w:pPr>
        <w:ind w:left="-720"/>
        <w:rPr>
          <w:b/>
          <w:color w:val="7F7F7F" w:themeColor="text1" w:themeTint="80"/>
          <w:sz w:val="22"/>
          <w:szCs w:val="22"/>
        </w:rPr>
      </w:pPr>
    </w:p>
    <w:p w:rsidR="00AD0501" w:rsidRDefault="00AD0501" w:rsidP="005023BA">
      <w:pPr>
        <w:ind w:left="-720"/>
        <w:rPr>
          <w:b/>
          <w:color w:val="7F7F7F" w:themeColor="text1" w:themeTint="80"/>
          <w:sz w:val="22"/>
          <w:szCs w:val="22"/>
        </w:rPr>
      </w:pPr>
    </w:p>
    <w:p w:rsidR="00A62B3E" w:rsidRPr="005023BA" w:rsidRDefault="005023BA" w:rsidP="005023BA">
      <w:pPr>
        <w:ind w:left="-720"/>
        <w:rPr>
          <w:sz w:val="22"/>
          <w:szCs w:val="22"/>
        </w:rPr>
      </w:pPr>
      <w:r w:rsidRPr="003E322D">
        <w:rPr>
          <w:b/>
          <w:noProof/>
          <w:color w:val="7F7F7F" w:themeColor="text1" w:themeTint="8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4108450</wp:posOffset>
            </wp:positionH>
            <wp:positionV relativeFrom="paragraph">
              <wp:posOffset>149860</wp:posOffset>
            </wp:positionV>
            <wp:extent cx="2186305" cy="464185"/>
            <wp:effectExtent l="0" t="0" r="4445" b="0"/>
            <wp:wrapTight wrapText="bothSides">
              <wp:wrapPolygon edited="0">
                <wp:start x="13363" y="0"/>
                <wp:lineTo x="0" y="2659"/>
                <wp:lineTo x="0" y="14183"/>
                <wp:lineTo x="5458" y="14183"/>
                <wp:lineTo x="5458" y="18616"/>
                <wp:lineTo x="13363" y="20389"/>
                <wp:lineTo x="14116" y="20389"/>
                <wp:lineTo x="14116" y="14183"/>
                <wp:lineTo x="21456" y="11524"/>
                <wp:lineTo x="21456" y="7092"/>
                <wp:lineTo x="14116" y="0"/>
                <wp:lineTo x="1336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75D0">
        <w:rPr>
          <w:b/>
          <w:color w:val="7F7F7F" w:themeColor="text1" w:themeTint="80"/>
          <w:sz w:val="22"/>
          <w:szCs w:val="22"/>
        </w:rPr>
        <w:t>Grant</w:t>
      </w:r>
      <w:r w:rsidR="000423D3">
        <w:rPr>
          <w:b/>
          <w:color w:val="7F7F7F" w:themeColor="text1" w:themeTint="80"/>
          <w:sz w:val="22"/>
          <w:szCs w:val="22"/>
        </w:rPr>
        <w:t xml:space="preserve"> amounts may vary while </w:t>
      </w:r>
      <w:r w:rsidR="005531BB" w:rsidRPr="005023BA">
        <w:rPr>
          <w:b/>
          <w:color w:val="7F7F7F" w:themeColor="text1" w:themeTint="80"/>
          <w:sz w:val="22"/>
          <w:szCs w:val="22"/>
        </w:rPr>
        <w:t xml:space="preserve">funds are </w:t>
      </w:r>
      <w:r w:rsidR="00AD0501" w:rsidRPr="005023BA">
        <w:rPr>
          <w:b/>
          <w:color w:val="7F7F7F" w:themeColor="text1" w:themeTint="80"/>
          <w:sz w:val="22"/>
          <w:szCs w:val="22"/>
        </w:rPr>
        <w:t>available</w:t>
      </w:r>
    </w:p>
    <w:sectPr w:rsidR="00A62B3E" w:rsidRPr="005023BA" w:rsidSect="005531BB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3DE7"/>
    <w:multiLevelType w:val="hybridMultilevel"/>
    <w:tmpl w:val="F59647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F6843CB"/>
    <w:multiLevelType w:val="hybridMultilevel"/>
    <w:tmpl w:val="0F8CD45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323F62AC"/>
    <w:multiLevelType w:val="hybridMultilevel"/>
    <w:tmpl w:val="77300C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9A5B1E"/>
    <w:multiLevelType w:val="hybridMultilevel"/>
    <w:tmpl w:val="D3C0EA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C053BD"/>
    <w:multiLevelType w:val="hybridMultilevel"/>
    <w:tmpl w:val="90324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3A6BEE"/>
    <w:multiLevelType w:val="hybridMultilevel"/>
    <w:tmpl w:val="8F66B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2BF10E6"/>
    <w:multiLevelType w:val="hybridMultilevel"/>
    <w:tmpl w:val="F3ACC8D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63DD5CE8"/>
    <w:multiLevelType w:val="hybridMultilevel"/>
    <w:tmpl w:val="27A4327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711E4B0C"/>
    <w:multiLevelType w:val="hybridMultilevel"/>
    <w:tmpl w:val="BBC4F32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7C4079AE"/>
    <w:multiLevelType w:val="hybridMultilevel"/>
    <w:tmpl w:val="B100E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9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FD7694"/>
    <w:rsid w:val="00011DFD"/>
    <w:rsid w:val="000423D3"/>
    <w:rsid w:val="001C52BE"/>
    <w:rsid w:val="002075D0"/>
    <w:rsid w:val="003505E0"/>
    <w:rsid w:val="003E322D"/>
    <w:rsid w:val="003E5144"/>
    <w:rsid w:val="004B4492"/>
    <w:rsid w:val="005023BA"/>
    <w:rsid w:val="0051753D"/>
    <w:rsid w:val="00525B81"/>
    <w:rsid w:val="005531BB"/>
    <w:rsid w:val="0078254A"/>
    <w:rsid w:val="00796D8D"/>
    <w:rsid w:val="008414E2"/>
    <w:rsid w:val="00870F4E"/>
    <w:rsid w:val="00877799"/>
    <w:rsid w:val="00881BF4"/>
    <w:rsid w:val="008F7A6F"/>
    <w:rsid w:val="00944262"/>
    <w:rsid w:val="009D0DA4"/>
    <w:rsid w:val="00A50798"/>
    <w:rsid w:val="00A62B3E"/>
    <w:rsid w:val="00A72D6A"/>
    <w:rsid w:val="00A931DE"/>
    <w:rsid w:val="00AD0501"/>
    <w:rsid w:val="00AF5935"/>
    <w:rsid w:val="00B0304B"/>
    <w:rsid w:val="00B21788"/>
    <w:rsid w:val="00C80A4A"/>
    <w:rsid w:val="00CD7955"/>
    <w:rsid w:val="00CE2812"/>
    <w:rsid w:val="00D47C76"/>
    <w:rsid w:val="00EC5199"/>
    <w:rsid w:val="00FC34AB"/>
    <w:rsid w:val="00FD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5935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D7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76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2B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5935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D7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76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2B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665C2-CCA5-4A84-AAC2-999E9A601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Exelon Corporation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Dominguez, Tom:(ComEd)</dc:creator>
  <cp:keywords/>
  <dc:description/>
  <cp:lastModifiedBy>ctnut</cp:lastModifiedBy>
  <cp:revision>12</cp:revision>
  <cp:lastPrinted>2014-02-19T20:44:00Z</cp:lastPrinted>
  <dcterms:created xsi:type="dcterms:W3CDTF">2014-02-21T02:44:00Z</dcterms:created>
  <dcterms:modified xsi:type="dcterms:W3CDTF">2014-02-21T17:45:00Z</dcterms:modified>
</cp:coreProperties>
</file>