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0E" w:rsidRDefault="00F20C0E" w:rsidP="004B29EF">
      <w:pPr>
        <w:pStyle w:val="Title"/>
        <w:ind w:right="990"/>
      </w:pPr>
    </w:p>
    <w:p w:rsidR="00F76367" w:rsidRPr="00671B07" w:rsidRDefault="001711D0" w:rsidP="004B29EF">
      <w:pPr>
        <w:pStyle w:val="Title"/>
        <w:ind w:right="990"/>
        <w:rPr>
          <w:b/>
        </w:rPr>
      </w:pPr>
      <w:r w:rsidRPr="00671B07">
        <w:rPr>
          <w:b/>
          <w:noProof/>
          <w:sz w:val="24"/>
        </w:rPr>
        <w:drawing>
          <wp:anchor distT="0" distB="0" distL="114300" distR="114300" simplePos="0" relativeHeight="251657728" behindDoc="0" locked="0" layoutInCell="0" allowOverlap="1">
            <wp:simplePos x="0" y="0"/>
            <wp:positionH relativeFrom="column">
              <wp:posOffset>-137160</wp:posOffset>
            </wp:positionH>
            <wp:positionV relativeFrom="paragraph">
              <wp:posOffset>-274320</wp:posOffset>
            </wp:positionV>
            <wp:extent cx="914400" cy="9099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14400" cy="909955"/>
                    </a:xfrm>
                    <a:prstGeom prst="rect">
                      <a:avLst/>
                    </a:prstGeom>
                    <a:noFill/>
                    <a:ln w="9525">
                      <a:noFill/>
                      <a:miter lim="800000"/>
                      <a:headEnd/>
                      <a:tailEnd/>
                    </a:ln>
                  </pic:spPr>
                </pic:pic>
              </a:graphicData>
            </a:graphic>
          </wp:anchor>
        </w:drawing>
      </w:r>
      <w:r w:rsidR="00E62237" w:rsidRPr="00671B07">
        <w:rPr>
          <w:b/>
        </w:rPr>
        <w:t xml:space="preserve">           </w:t>
      </w:r>
      <w:r w:rsidR="00F76367" w:rsidRPr="00671B07">
        <w:rPr>
          <w:b/>
        </w:rPr>
        <w:t>VACANCY ANNOUNCEMENT</w:t>
      </w:r>
    </w:p>
    <w:p w:rsidR="00F76367" w:rsidRPr="00671B07" w:rsidRDefault="00F76367">
      <w:pPr>
        <w:jc w:val="center"/>
        <w:rPr>
          <w:b/>
          <w:sz w:val="28"/>
        </w:rPr>
      </w:pPr>
    </w:p>
    <w:p w:rsidR="00F76367" w:rsidRPr="00671B07" w:rsidRDefault="00F76367">
      <w:pPr>
        <w:pStyle w:val="Subtitle"/>
        <w:rPr>
          <w:b/>
        </w:rPr>
      </w:pPr>
      <w:r w:rsidRPr="00671B07">
        <w:rPr>
          <w:b/>
        </w:rPr>
        <w:t>STATE OF MISSISSIPPI</w:t>
      </w:r>
    </w:p>
    <w:p w:rsidR="00F76367" w:rsidRPr="00315121" w:rsidRDefault="00F76367">
      <w:pPr>
        <w:jc w:val="center"/>
        <w:rPr>
          <w:sz w:val="24"/>
        </w:rPr>
      </w:pPr>
    </w:p>
    <w:p w:rsidR="00F76367" w:rsidRPr="00315121" w:rsidRDefault="00F76367">
      <w:pPr>
        <w:pStyle w:val="Heading1"/>
      </w:pPr>
      <w:r w:rsidRPr="00315121">
        <w:t>MISSISSIPPI DEPARTMENT OF MARINE RESOURCES</w:t>
      </w:r>
    </w:p>
    <w:p w:rsidR="00F76367" w:rsidRPr="00315121" w:rsidRDefault="00F76367">
      <w:pPr>
        <w:jc w:val="center"/>
        <w:rPr>
          <w:b/>
          <w:sz w:val="24"/>
        </w:rPr>
      </w:pPr>
      <w:smartTag w:uri="urn:schemas-microsoft-com:office:smarttags" w:element="Street">
        <w:smartTag w:uri="urn:schemas-microsoft-com:office:smarttags" w:element="address">
          <w:r w:rsidRPr="00315121">
            <w:rPr>
              <w:b/>
              <w:sz w:val="24"/>
            </w:rPr>
            <w:t>1141 Bayview Avenue</w:t>
          </w:r>
        </w:smartTag>
      </w:smartTag>
    </w:p>
    <w:p w:rsidR="00F76367" w:rsidRPr="00315121" w:rsidRDefault="00F76367">
      <w:pPr>
        <w:jc w:val="center"/>
        <w:rPr>
          <w:b/>
          <w:sz w:val="24"/>
        </w:rPr>
      </w:pPr>
      <w:smartTag w:uri="urn:schemas-microsoft-com:office:smarttags" w:element="place">
        <w:smartTag w:uri="urn:schemas-microsoft-com:office:smarttags" w:element="City">
          <w:r w:rsidRPr="00315121">
            <w:rPr>
              <w:b/>
              <w:sz w:val="24"/>
            </w:rPr>
            <w:t>Biloxi</w:t>
          </w:r>
        </w:smartTag>
        <w:r w:rsidRPr="00315121">
          <w:rPr>
            <w:b/>
            <w:sz w:val="24"/>
          </w:rPr>
          <w:t xml:space="preserve">, </w:t>
        </w:r>
        <w:smartTag w:uri="urn:schemas-microsoft-com:office:smarttags" w:element="State">
          <w:r w:rsidRPr="00315121">
            <w:rPr>
              <w:b/>
              <w:sz w:val="24"/>
            </w:rPr>
            <w:t>MS</w:t>
          </w:r>
        </w:smartTag>
        <w:r w:rsidRPr="00315121">
          <w:rPr>
            <w:b/>
            <w:sz w:val="24"/>
          </w:rPr>
          <w:t xml:space="preserve">  </w:t>
        </w:r>
        <w:smartTag w:uri="urn:schemas-microsoft-com:office:smarttags" w:element="PostalCode">
          <w:r w:rsidRPr="00315121">
            <w:rPr>
              <w:b/>
              <w:sz w:val="24"/>
            </w:rPr>
            <w:t>39530</w:t>
          </w:r>
        </w:smartTag>
      </w:smartTag>
    </w:p>
    <w:p w:rsidR="00F76367" w:rsidRPr="00315121" w:rsidRDefault="00DF1DB5">
      <w:pPr>
        <w:jc w:val="center"/>
        <w:rPr>
          <w:b/>
          <w:sz w:val="24"/>
        </w:rPr>
      </w:pPr>
      <w:r w:rsidRPr="00315121">
        <w:rPr>
          <w:b/>
          <w:sz w:val="24"/>
        </w:rPr>
        <w:t>(228) 374-5000</w:t>
      </w:r>
    </w:p>
    <w:p w:rsidR="00F76367" w:rsidRPr="00315121" w:rsidRDefault="00F76367">
      <w:pPr>
        <w:jc w:val="center"/>
        <w:rPr>
          <w:b/>
          <w:sz w:val="24"/>
        </w:rPr>
      </w:pPr>
    </w:p>
    <w:p w:rsidR="00F76367" w:rsidRPr="00315121" w:rsidRDefault="00B05814">
      <w:pPr>
        <w:jc w:val="center"/>
        <w:rPr>
          <w:b/>
          <w:sz w:val="24"/>
        </w:rPr>
      </w:pPr>
      <w:r w:rsidRPr="00671B07">
        <w:rPr>
          <w:b/>
          <w:sz w:val="24"/>
        </w:rPr>
        <w:t xml:space="preserve">March </w:t>
      </w:r>
      <w:r w:rsidR="00E809C0">
        <w:rPr>
          <w:b/>
          <w:sz w:val="24"/>
        </w:rPr>
        <w:t>27</w:t>
      </w:r>
      <w:r w:rsidRPr="00671B07">
        <w:rPr>
          <w:b/>
          <w:sz w:val="24"/>
        </w:rPr>
        <w:t>,</w:t>
      </w:r>
      <w:r w:rsidR="00C53F03" w:rsidRPr="00671B07">
        <w:rPr>
          <w:b/>
          <w:sz w:val="24"/>
        </w:rPr>
        <w:t xml:space="preserve"> 2014</w:t>
      </w:r>
    </w:p>
    <w:p w:rsidR="00F76367" w:rsidRPr="00315121" w:rsidRDefault="00F76367">
      <w:pPr>
        <w:jc w:val="center"/>
        <w:rPr>
          <w:b/>
          <w:sz w:val="24"/>
        </w:rPr>
      </w:pPr>
    </w:p>
    <w:p w:rsidR="00723410" w:rsidRPr="00315121" w:rsidRDefault="00587AD0" w:rsidP="00587AD0">
      <w:pPr>
        <w:rPr>
          <w:sz w:val="24"/>
        </w:rPr>
      </w:pPr>
      <w:r w:rsidRPr="00315121">
        <w:rPr>
          <w:sz w:val="24"/>
        </w:rPr>
        <w:t xml:space="preserve">The Mississippi Department of Marine Resources </w:t>
      </w:r>
      <w:r w:rsidR="002D7A5C" w:rsidRPr="00315121">
        <w:rPr>
          <w:sz w:val="24"/>
        </w:rPr>
        <w:t xml:space="preserve">(MDMR) </w:t>
      </w:r>
      <w:r w:rsidRPr="00315121">
        <w:rPr>
          <w:sz w:val="24"/>
        </w:rPr>
        <w:t xml:space="preserve">is recruiting for the </w:t>
      </w:r>
      <w:r w:rsidR="00671B07">
        <w:rPr>
          <w:sz w:val="24"/>
        </w:rPr>
        <w:t>position</w:t>
      </w:r>
      <w:r w:rsidRPr="00315121">
        <w:rPr>
          <w:sz w:val="24"/>
        </w:rPr>
        <w:t xml:space="preserve"> described below. </w:t>
      </w:r>
      <w:r w:rsidR="00671B07">
        <w:rPr>
          <w:sz w:val="24"/>
        </w:rPr>
        <w:t xml:space="preserve"> </w:t>
      </w:r>
      <w:r w:rsidR="00D04C50" w:rsidRPr="00315121">
        <w:rPr>
          <w:b/>
          <w:sz w:val="24"/>
        </w:rPr>
        <w:t>ALL</w:t>
      </w:r>
      <w:r w:rsidR="00D04C50" w:rsidRPr="00315121">
        <w:rPr>
          <w:sz w:val="24"/>
        </w:rPr>
        <w:t xml:space="preserve"> applications for this position must be filled out online at the Mississippi State </w:t>
      </w:r>
      <w:r w:rsidR="00F20C0E" w:rsidRPr="00315121">
        <w:rPr>
          <w:sz w:val="24"/>
        </w:rPr>
        <w:t>Personnel Board’s Career Center</w:t>
      </w:r>
      <w:r w:rsidR="00D04C50" w:rsidRPr="00315121">
        <w:rPr>
          <w:sz w:val="24"/>
        </w:rPr>
        <w:t xml:space="preserve"> located at </w:t>
      </w:r>
      <w:hyperlink r:id="rId5" w:history="1">
        <w:r w:rsidR="00AF0F80" w:rsidRPr="00315121">
          <w:rPr>
            <w:rStyle w:val="Hyperlink"/>
            <w:sz w:val="24"/>
          </w:rPr>
          <w:t>www.mspb.ms.gov</w:t>
        </w:r>
      </w:hyperlink>
      <w:r w:rsidR="00AF0F80" w:rsidRPr="00315121">
        <w:rPr>
          <w:sz w:val="24"/>
        </w:rPr>
        <w:t xml:space="preserve"> </w:t>
      </w:r>
      <w:r w:rsidR="00D04C50" w:rsidRPr="00315121">
        <w:rPr>
          <w:sz w:val="24"/>
        </w:rPr>
        <w:t xml:space="preserve">under the Job Seekers tab. </w:t>
      </w:r>
      <w:r w:rsidR="00723410" w:rsidRPr="00315121">
        <w:rPr>
          <w:sz w:val="24"/>
        </w:rPr>
        <w:t>Please enter the job title as it appears below in the Job Openings section.</w:t>
      </w:r>
    </w:p>
    <w:p w:rsidR="00AF0F80" w:rsidRPr="00315121" w:rsidRDefault="00AF0F80" w:rsidP="00587AD0">
      <w:pPr>
        <w:rPr>
          <w:sz w:val="24"/>
        </w:rPr>
      </w:pPr>
    </w:p>
    <w:p w:rsidR="00587AD0" w:rsidRPr="00315121" w:rsidRDefault="00587AD0" w:rsidP="00587AD0">
      <w:pPr>
        <w:rPr>
          <w:sz w:val="24"/>
        </w:rPr>
      </w:pPr>
      <w:r w:rsidRPr="00315121">
        <w:rPr>
          <w:sz w:val="24"/>
        </w:rPr>
        <w:t xml:space="preserve">Resumes are </w:t>
      </w:r>
      <w:r w:rsidRPr="00315121">
        <w:rPr>
          <w:b/>
          <w:sz w:val="24"/>
        </w:rPr>
        <w:t>not</w:t>
      </w:r>
      <w:r w:rsidRPr="00315121">
        <w:rPr>
          <w:sz w:val="24"/>
        </w:rPr>
        <w:t xml:space="preserve"> a substitution for completing a job application. </w:t>
      </w:r>
      <w:r w:rsidR="00671B07">
        <w:rPr>
          <w:sz w:val="24"/>
        </w:rPr>
        <w:t xml:space="preserve"> </w:t>
      </w:r>
      <w:r w:rsidRPr="00315121">
        <w:rPr>
          <w:sz w:val="24"/>
        </w:rPr>
        <w:t>The Mississippi Department of Marine Resources does not have the authority to fill this position above the below listed annual starting salary.</w:t>
      </w:r>
    </w:p>
    <w:p w:rsidR="0099347E" w:rsidRDefault="0099347E" w:rsidP="0099347E">
      <w:pPr>
        <w:rPr>
          <w:b/>
          <w:sz w:val="24"/>
        </w:rPr>
      </w:pPr>
    </w:p>
    <w:p w:rsidR="00861E74" w:rsidRPr="00315121" w:rsidRDefault="00861E74" w:rsidP="00861E74">
      <w:pPr>
        <w:ind w:left="4320" w:hanging="4320"/>
        <w:rPr>
          <w:b/>
          <w:sz w:val="24"/>
        </w:rPr>
      </w:pPr>
      <w:r>
        <w:rPr>
          <w:b/>
          <w:sz w:val="24"/>
        </w:rPr>
        <w:t>POSITION:</w:t>
      </w:r>
      <w:r w:rsidRPr="00861E74">
        <w:rPr>
          <w:sz w:val="24"/>
          <w:szCs w:val="24"/>
        </w:rPr>
        <w:t xml:space="preserve"> </w:t>
      </w:r>
      <w:r w:rsidR="007F0F98">
        <w:rPr>
          <w:sz w:val="24"/>
          <w:szCs w:val="24"/>
        </w:rPr>
        <w:tab/>
      </w:r>
      <w:r w:rsidR="00671B07">
        <w:rPr>
          <w:sz w:val="24"/>
          <w:szCs w:val="24"/>
        </w:rPr>
        <w:t xml:space="preserve">Director, </w:t>
      </w:r>
      <w:r>
        <w:rPr>
          <w:sz w:val="24"/>
          <w:szCs w:val="24"/>
        </w:rPr>
        <w:t>Grand Bay National Estuarine Research Reserve</w:t>
      </w:r>
      <w:r w:rsidR="00671B07">
        <w:rPr>
          <w:sz w:val="24"/>
          <w:szCs w:val="24"/>
        </w:rPr>
        <w:t xml:space="preserve"> (NERR)</w:t>
      </w:r>
    </w:p>
    <w:p w:rsidR="00F76367" w:rsidRPr="00315121" w:rsidRDefault="00F76367">
      <w:pPr>
        <w:rPr>
          <w:sz w:val="24"/>
        </w:rPr>
      </w:pPr>
    </w:p>
    <w:p w:rsidR="00F76367" w:rsidRDefault="00671B07">
      <w:pPr>
        <w:pStyle w:val="Heading2"/>
        <w:rPr>
          <w:b w:val="0"/>
        </w:rPr>
      </w:pPr>
      <w:r>
        <w:t>POSITION</w:t>
      </w:r>
      <w:r w:rsidR="00F76367" w:rsidRPr="00315121">
        <w:t xml:space="preserve"> TITLE</w:t>
      </w:r>
      <w:r>
        <w:t xml:space="preserve"> / PIN#</w:t>
      </w:r>
      <w:r w:rsidR="00F76367" w:rsidRPr="00315121">
        <w:t>:</w:t>
      </w:r>
      <w:r w:rsidR="00F76367" w:rsidRPr="00315121">
        <w:tab/>
      </w:r>
      <w:r w:rsidR="00F76367" w:rsidRPr="00315121">
        <w:tab/>
      </w:r>
      <w:r w:rsidR="00F76367" w:rsidRPr="00315121">
        <w:tab/>
      </w:r>
      <w:r w:rsidR="00315121">
        <w:rPr>
          <w:b w:val="0"/>
        </w:rPr>
        <w:t xml:space="preserve">DMR-Marine </w:t>
      </w:r>
      <w:r w:rsidR="0089106D">
        <w:rPr>
          <w:b w:val="0"/>
        </w:rPr>
        <w:t>Director I</w:t>
      </w:r>
      <w:r>
        <w:rPr>
          <w:b w:val="0"/>
        </w:rPr>
        <w:t xml:space="preserve"> </w:t>
      </w:r>
      <w:r w:rsidR="006C23BB" w:rsidRPr="00671B07">
        <w:rPr>
          <w:b w:val="0"/>
        </w:rPr>
        <w:t>/</w:t>
      </w:r>
      <w:r>
        <w:rPr>
          <w:b w:val="0"/>
        </w:rPr>
        <w:t xml:space="preserve"> </w:t>
      </w:r>
      <w:r w:rsidRPr="00671B07">
        <w:rPr>
          <w:b w:val="0"/>
        </w:rPr>
        <w:t>PIN 5156</w:t>
      </w:r>
      <w:r w:rsidR="001F3D85" w:rsidRPr="00315121">
        <w:rPr>
          <w:b w:val="0"/>
        </w:rPr>
        <w:t xml:space="preserve"> </w:t>
      </w:r>
    </w:p>
    <w:p w:rsidR="00F76367" w:rsidRPr="00315121" w:rsidRDefault="00F76367">
      <w:pPr>
        <w:rPr>
          <w:sz w:val="24"/>
        </w:rPr>
      </w:pPr>
    </w:p>
    <w:p w:rsidR="00F76367" w:rsidRPr="00315121" w:rsidRDefault="004B47E8" w:rsidP="009D4516">
      <w:pPr>
        <w:pStyle w:val="Heading2"/>
        <w:rPr>
          <w:sz w:val="20"/>
        </w:rPr>
      </w:pPr>
      <w:r w:rsidRPr="00315121">
        <w:t xml:space="preserve">ANNUAL </w:t>
      </w:r>
      <w:r w:rsidR="00BE72D4">
        <w:t>SALARY RANGE:</w:t>
      </w:r>
      <w:r w:rsidRPr="00315121">
        <w:tab/>
      </w:r>
      <w:r w:rsidRPr="00315121">
        <w:tab/>
      </w:r>
      <w:r w:rsidR="009D4516" w:rsidRPr="00671B07">
        <w:rPr>
          <w:b w:val="0"/>
        </w:rPr>
        <w:t>$</w:t>
      </w:r>
      <w:r w:rsidR="00671B07">
        <w:rPr>
          <w:b w:val="0"/>
        </w:rPr>
        <w:t>57,593.08</w:t>
      </w:r>
      <w:r w:rsidR="00BE72D4">
        <w:rPr>
          <w:b w:val="0"/>
        </w:rPr>
        <w:t xml:space="preserve"> - $100,787.97</w:t>
      </w:r>
    </w:p>
    <w:p w:rsidR="009D4516" w:rsidRPr="00315121" w:rsidRDefault="009D4516" w:rsidP="009D4516"/>
    <w:p w:rsidR="00F76367" w:rsidRPr="00315121" w:rsidRDefault="00F76367">
      <w:pPr>
        <w:rPr>
          <w:sz w:val="24"/>
        </w:rPr>
      </w:pPr>
      <w:r w:rsidRPr="00315121">
        <w:rPr>
          <w:b/>
          <w:sz w:val="24"/>
        </w:rPr>
        <w:t>OFFICE:</w:t>
      </w:r>
      <w:r w:rsidRPr="00315121">
        <w:rPr>
          <w:b/>
          <w:sz w:val="24"/>
        </w:rPr>
        <w:tab/>
      </w:r>
      <w:r w:rsidRPr="00315121">
        <w:rPr>
          <w:b/>
          <w:sz w:val="24"/>
        </w:rPr>
        <w:tab/>
      </w:r>
      <w:r w:rsidRPr="00315121">
        <w:rPr>
          <w:b/>
          <w:sz w:val="24"/>
        </w:rPr>
        <w:tab/>
      </w:r>
      <w:r w:rsidRPr="00315121">
        <w:rPr>
          <w:b/>
          <w:sz w:val="24"/>
        </w:rPr>
        <w:tab/>
      </w:r>
      <w:r w:rsidRPr="00315121">
        <w:rPr>
          <w:b/>
          <w:sz w:val="24"/>
        </w:rPr>
        <w:tab/>
      </w:r>
      <w:r w:rsidR="007F0F98">
        <w:rPr>
          <w:sz w:val="24"/>
        </w:rPr>
        <w:t>Grand Bay National Estuarine Research Reserve</w:t>
      </w:r>
      <w:r w:rsidR="00671B07">
        <w:rPr>
          <w:sz w:val="24"/>
        </w:rPr>
        <w:t xml:space="preserve"> </w:t>
      </w:r>
      <w:r w:rsidR="00671B07">
        <w:rPr>
          <w:sz w:val="24"/>
        </w:rPr>
        <w:tab/>
      </w:r>
      <w:r w:rsidR="00671B07">
        <w:rPr>
          <w:sz w:val="24"/>
        </w:rPr>
        <w:tab/>
      </w:r>
      <w:r w:rsidR="00671B07">
        <w:rPr>
          <w:sz w:val="24"/>
        </w:rPr>
        <w:tab/>
      </w:r>
      <w:r w:rsidR="00671B07">
        <w:rPr>
          <w:sz w:val="24"/>
        </w:rPr>
        <w:tab/>
      </w:r>
      <w:r w:rsidR="00671B07">
        <w:rPr>
          <w:sz w:val="24"/>
        </w:rPr>
        <w:tab/>
      </w:r>
      <w:r w:rsidR="00671B07">
        <w:rPr>
          <w:sz w:val="24"/>
        </w:rPr>
        <w:tab/>
      </w:r>
      <w:r w:rsidR="00671B07">
        <w:rPr>
          <w:sz w:val="24"/>
        </w:rPr>
        <w:tab/>
        <w:t>(NERR)</w:t>
      </w:r>
      <w:r w:rsidR="002D7A5C" w:rsidRPr="00315121">
        <w:rPr>
          <w:sz w:val="24"/>
        </w:rPr>
        <w:t xml:space="preserve"> </w:t>
      </w:r>
    </w:p>
    <w:p w:rsidR="00F76367" w:rsidRPr="00315121" w:rsidRDefault="00F76367">
      <w:pPr>
        <w:rPr>
          <w:sz w:val="24"/>
        </w:rPr>
      </w:pPr>
    </w:p>
    <w:p w:rsidR="00F76367" w:rsidRPr="00315121" w:rsidRDefault="00F76367">
      <w:pPr>
        <w:rPr>
          <w:sz w:val="24"/>
        </w:rPr>
      </w:pPr>
      <w:r w:rsidRPr="00315121">
        <w:rPr>
          <w:b/>
          <w:sz w:val="24"/>
        </w:rPr>
        <w:t>LOCATION:</w:t>
      </w:r>
      <w:r w:rsidRPr="00315121">
        <w:rPr>
          <w:b/>
          <w:sz w:val="24"/>
        </w:rPr>
        <w:tab/>
      </w:r>
      <w:r w:rsidRPr="00315121">
        <w:rPr>
          <w:b/>
          <w:sz w:val="24"/>
        </w:rPr>
        <w:tab/>
      </w:r>
      <w:r w:rsidRPr="00315121">
        <w:rPr>
          <w:b/>
          <w:sz w:val="24"/>
        </w:rPr>
        <w:tab/>
      </w:r>
      <w:r w:rsidRPr="00315121">
        <w:rPr>
          <w:b/>
          <w:sz w:val="24"/>
        </w:rPr>
        <w:tab/>
      </w:r>
      <w:r w:rsidRPr="00315121">
        <w:rPr>
          <w:b/>
          <w:sz w:val="24"/>
        </w:rPr>
        <w:tab/>
      </w:r>
      <w:r w:rsidR="007F0F98">
        <w:rPr>
          <w:sz w:val="24"/>
        </w:rPr>
        <w:t>Jackson County</w:t>
      </w:r>
      <w:r w:rsidRPr="00315121">
        <w:rPr>
          <w:sz w:val="24"/>
        </w:rPr>
        <w:t>, Mississippi</w:t>
      </w:r>
    </w:p>
    <w:p w:rsidR="00F76367" w:rsidRPr="00315121" w:rsidRDefault="00F76367">
      <w:pPr>
        <w:rPr>
          <w:sz w:val="24"/>
        </w:rPr>
      </w:pPr>
    </w:p>
    <w:p w:rsidR="00F76367" w:rsidRPr="00315121" w:rsidRDefault="00F76367" w:rsidP="001C5205">
      <w:pPr>
        <w:ind w:left="4320" w:hanging="4320"/>
        <w:rPr>
          <w:b/>
          <w:sz w:val="24"/>
        </w:rPr>
      </w:pPr>
      <w:r w:rsidRPr="00315121">
        <w:rPr>
          <w:b/>
          <w:sz w:val="24"/>
        </w:rPr>
        <w:t>RECRUITMENT DATES:</w:t>
      </w:r>
      <w:r w:rsidRPr="00315121">
        <w:rPr>
          <w:b/>
          <w:sz w:val="24"/>
        </w:rPr>
        <w:tab/>
      </w:r>
      <w:r w:rsidR="0089106D" w:rsidRPr="00671B07">
        <w:rPr>
          <w:sz w:val="24"/>
        </w:rPr>
        <w:t xml:space="preserve">March </w:t>
      </w:r>
      <w:r w:rsidR="00E809C0">
        <w:rPr>
          <w:sz w:val="24"/>
        </w:rPr>
        <w:t>27</w:t>
      </w:r>
      <w:r w:rsidR="00315121" w:rsidRPr="00671B07">
        <w:rPr>
          <w:sz w:val="24"/>
        </w:rPr>
        <w:t>, 2014</w:t>
      </w:r>
      <w:r w:rsidR="00C53F03" w:rsidRPr="00671B07">
        <w:rPr>
          <w:sz w:val="24"/>
        </w:rPr>
        <w:t xml:space="preserve"> – </w:t>
      </w:r>
      <w:r w:rsidR="0089106D" w:rsidRPr="00671B07">
        <w:rPr>
          <w:sz w:val="24"/>
        </w:rPr>
        <w:t xml:space="preserve">April </w:t>
      </w:r>
      <w:r w:rsidR="00671B07">
        <w:rPr>
          <w:sz w:val="24"/>
        </w:rPr>
        <w:t>30</w:t>
      </w:r>
      <w:r w:rsidR="00C53F03" w:rsidRPr="00671B07">
        <w:rPr>
          <w:sz w:val="24"/>
        </w:rPr>
        <w:t>, 2014</w:t>
      </w:r>
      <w:r w:rsidR="004B47E8" w:rsidRPr="00315121">
        <w:rPr>
          <w:sz w:val="24"/>
        </w:rPr>
        <w:t xml:space="preserve"> </w:t>
      </w:r>
    </w:p>
    <w:p w:rsidR="00F76367" w:rsidRPr="00315121" w:rsidRDefault="00F76367">
      <w:pPr>
        <w:rPr>
          <w:b/>
          <w:sz w:val="24"/>
        </w:rPr>
      </w:pPr>
    </w:p>
    <w:p w:rsidR="00671B07" w:rsidRDefault="00671B07" w:rsidP="00C53F03">
      <w:pPr>
        <w:rPr>
          <w:b/>
          <w:sz w:val="24"/>
        </w:rPr>
      </w:pPr>
    </w:p>
    <w:p w:rsidR="000A5DA9" w:rsidRDefault="003610C5" w:rsidP="00C53F03">
      <w:r w:rsidRPr="00315121">
        <w:rPr>
          <w:b/>
          <w:sz w:val="24"/>
        </w:rPr>
        <w:t>ESSENTIAL FUNCTIONS</w:t>
      </w:r>
      <w:r w:rsidR="00F76367" w:rsidRPr="00315121">
        <w:rPr>
          <w:b/>
          <w:sz w:val="24"/>
        </w:rPr>
        <w:t>:</w:t>
      </w:r>
      <w:r w:rsidR="000A5DA9" w:rsidRPr="000A5DA9">
        <w:t xml:space="preserve"> </w:t>
      </w:r>
    </w:p>
    <w:p w:rsidR="000A5DA9" w:rsidRDefault="000A5DA9" w:rsidP="00C53F03"/>
    <w:p w:rsidR="000A5DA9" w:rsidRPr="00E027D1" w:rsidRDefault="000A5DA9" w:rsidP="00C53F03">
      <w:pPr>
        <w:rPr>
          <w:sz w:val="24"/>
          <w:szCs w:val="24"/>
        </w:rPr>
      </w:pPr>
      <w:r w:rsidRPr="00E027D1">
        <w:rPr>
          <w:sz w:val="24"/>
          <w:szCs w:val="24"/>
        </w:rPr>
        <w:t xml:space="preserve">This is </w:t>
      </w:r>
      <w:r w:rsidR="00D31735" w:rsidRPr="00E027D1">
        <w:rPr>
          <w:sz w:val="24"/>
          <w:szCs w:val="24"/>
        </w:rPr>
        <w:t xml:space="preserve">senior level, </w:t>
      </w:r>
      <w:r w:rsidRPr="00E027D1">
        <w:rPr>
          <w:sz w:val="24"/>
          <w:szCs w:val="24"/>
        </w:rPr>
        <w:t xml:space="preserve">professional, administrative </w:t>
      </w:r>
      <w:r w:rsidR="008C324A">
        <w:rPr>
          <w:sz w:val="24"/>
          <w:szCs w:val="24"/>
        </w:rPr>
        <w:t xml:space="preserve">and management </w:t>
      </w:r>
      <w:r w:rsidR="00D31735" w:rsidRPr="00E027D1">
        <w:rPr>
          <w:sz w:val="24"/>
          <w:szCs w:val="24"/>
        </w:rPr>
        <w:t>position</w:t>
      </w:r>
      <w:r w:rsidRPr="00E027D1">
        <w:rPr>
          <w:sz w:val="24"/>
          <w:szCs w:val="24"/>
        </w:rPr>
        <w:t xml:space="preserve"> involved in coordinating the </w:t>
      </w:r>
      <w:r w:rsidR="00D31735" w:rsidRPr="00E027D1">
        <w:rPr>
          <w:sz w:val="24"/>
          <w:szCs w:val="24"/>
        </w:rPr>
        <w:t xml:space="preserve">operations of the </w:t>
      </w:r>
      <w:r w:rsidRPr="00E027D1">
        <w:rPr>
          <w:sz w:val="24"/>
          <w:szCs w:val="24"/>
        </w:rPr>
        <w:t xml:space="preserve">Grand Bay National Estuarine Research Reserve (GBNERR) in Jackson County. </w:t>
      </w:r>
      <w:r w:rsidR="00671B07">
        <w:rPr>
          <w:sz w:val="24"/>
          <w:szCs w:val="24"/>
        </w:rPr>
        <w:t xml:space="preserve"> </w:t>
      </w:r>
      <w:r w:rsidR="00D31735" w:rsidRPr="00E027D1">
        <w:rPr>
          <w:sz w:val="24"/>
          <w:szCs w:val="24"/>
        </w:rPr>
        <w:t>The incumbent d</w:t>
      </w:r>
      <w:r w:rsidRPr="00E027D1">
        <w:rPr>
          <w:sz w:val="24"/>
          <w:szCs w:val="24"/>
        </w:rPr>
        <w:t>evelops, administers, and manages the GBNERR</w:t>
      </w:r>
      <w:r w:rsidR="00D31735" w:rsidRPr="00E027D1">
        <w:rPr>
          <w:sz w:val="24"/>
          <w:szCs w:val="24"/>
        </w:rPr>
        <w:t>’s</w:t>
      </w:r>
      <w:r w:rsidRPr="00E027D1">
        <w:rPr>
          <w:sz w:val="24"/>
          <w:szCs w:val="24"/>
        </w:rPr>
        <w:t xml:space="preserve"> multi-disciplinary administrative, research, monitoring, education, interpretive, outreach, training, and </w:t>
      </w:r>
      <w:r w:rsidR="00D31735" w:rsidRPr="00E027D1">
        <w:rPr>
          <w:sz w:val="24"/>
          <w:szCs w:val="24"/>
        </w:rPr>
        <w:t>resource management</w:t>
      </w:r>
      <w:r w:rsidRPr="00E027D1">
        <w:rPr>
          <w:sz w:val="24"/>
          <w:szCs w:val="24"/>
        </w:rPr>
        <w:t xml:space="preserve"> programs</w:t>
      </w:r>
      <w:r w:rsidR="00B5148E" w:rsidRPr="00E027D1">
        <w:rPr>
          <w:sz w:val="24"/>
          <w:szCs w:val="24"/>
        </w:rPr>
        <w:t>.</w:t>
      </w:r>
      <w:r w:rsidRPr="00E027D1">
        <w:rPr>
          <w:sz w:val="24"/>
          <w:szCs w:val="24"/>
        </w:rPr>
        <w:t xml:space="preserve"> </w:t>
      </w:r>
      <w:r w:rsidR="00671B07">
        <w:rPr>
          <w:sz w:val="24"/>
          <w:szCs w:val="24"/>
        </w:rPr>
        <w:t xml:space="preserve"> </w:t>
      </w:r>
      <w:r w:rsidR="00B5148E" w:rsidRPr="00E027D1">
        <w:rPr>
          <w:sz w:val="24"/>
          <w:szCs w:val="24"/>
        </w:rPr>
        <w:t xml:space="preserve">The incumbent will perform in a manner </w:t>
      </w:r>
      <w:r w:rsidRPr="00E027D1">
        <w:rPr>
          <w:sz w:val="24"/>
          <w:szCs w:val="24"/>
        </w:rPr>
        <w:t>consistent with goals and objectives of the D</w:t>
      </w:r>
      <w:r w:rsidR="00D31735" w:rsidRPr="00E027D1">
        <w:rPr>
          <w:sz w:val="24"/>
          <w:szCs w:val="24"/>
        </w:rPr>
        <w:t>epartment of Marine Resources</w:t>
      </w:r>
      <w:r w:rsidR="00C25888" w:rsidRPr="00E027D1">
        <w:rPr>
          <w:sz w:val="24"/>
          <w:szCs w:val="24"/>
        </w:rPr>
        <w:t xml:space="preserve"> and the Reserve Management Plan.   Supervises staff and oversees the operations and </w:t>
      </w:r>
      <w:r w:rsidR="000447DC" w:rsidRPr="00E027D1">
        <w:rPr>
          <w:sz w:val="24"/>
          <w:szCs w:val="24"/>
        </w:rPr>
        <w:t>m</w:t>
      </w:r>
      <w:r w:rsidR="000447DC">
        <w:rPr>
          <w:sz w:val="24"/>
          <w:szCs w:val="24"/>
        </w:rPr>
        <w:t>ai</w:t>
      </w:r>
      <w:r w:rsidR="000447DC" w:rsidRPr="00E027D1">
        <w:rPr>
          <w:sz w:val="24"/>
          <w:szCs w:val="24"/>
        </w:rPr>
        <w:t xml:space="preserve">ntenance </w:t>
      </w:r>
      <w:r w:rsidR="00C25888" w:rsidRPr="00E027D1">
        <w:rPr>
          <w:sz w:val="24"/>
          <w:szCs w:val="24"/>
        </w:rPr>
        <w:t>of the Grand Bay Coastal Resources’ Center.</w:t>
      </w:r>
      <w:r w:rsidR="00E027D1" w:rsidRPr="00E027D1">
        <w:rPr>
          <w:sz w:val="24"/>
          <w:szCs w:val="24"/>
        </w:rPr>
        <w:t xml:space="preserve"> </w:t>
      </w:r>
      <w:r w:rsidR="00671B07">
        <w:rPr>
          <w:sz w:val="24"/>
          <w:szCs w:val="24"/>
        </w:rPr>
        <w:t xml:space="preserve"> </w:t>
      </w:r>
      <w:r w:rsidR="000447DC">
        <w:rPr>
          <w:sz w:val="24"/>
          <w:szCs w:val="24"/>
        </w:rPr>
        <w:t>The incumbent is responsible for securing</w:t>
      </w:r>
      <w:r w:rsidR="00E027D1" w:rsidRPr="00E027D1">
        <w:rPr>
          <w:sz w:val="24"/>
          <w:szCs w:val="24"/>
        </w:rPr>
        <w:t xml:space="preserve"> fiscal and programmatic support </w:t>
      </w:r>
      <w:r w:rsidR="00E027D1" w:rsidRPr="00E027D1">
        <w:rPr>
          <w:sz w:val="24"/>
          <w:szCs w:val="24"/>
        </w:rPr>
        <w:lastRenderedPageBreak/>
        <w:t xml:space="preserve">for GBNERR operations and activities including administering multiple grants. </w:t>
      </w:r>
      <w:r w:rsidR="00671B07">
        <w:rPr>
          <w:sz w:val="24"/>
          <w:szCs w:val="24"/>
        </w:rPr>
        <w:t xml:space="preserve"> </w:t>
      </w:r>
      <w:r w:rsidR="00E027D1" w:rsidRPr="00E027D1">
        <w:rPr>
          <w:sz w:val="24"/>
          <w:szCs w:val="24"/>
        </w:rPr>
        <w:t xml:space="preserve">The incumbent </w:t>
      </w:r>
      <w:r w:rsidR="000447DC" w:rsidRPr="00E027D1">
        <w:rPr>
          <w:sz w:val="24"/>
          <w:szCs w:val="24"/>
        </w:rPr>
        <w:t>develops</w:t>
      </w:r>
      <w:r w:rsidR="00E027D1" w:rsidRPr="00E027D1">
        <w:rPr>
          <w:sz w:val="24"/>
          <w:szCs w:val="24"/>
        </w:rPr>
        <w:t xml:space="preserve"> and maintains partnerships with local, state, regional and federal </w:t>
      </w:r>
      <w:r w:rsidR="000447DC" w:rsidRPr="00E027D1">
        <w:rPr>
          <w:sz w:val="24"/>
          <w:szCs w:val="24"/>
        </w:rPr>
        <w:t>representatives on</w:t>
      </w:r>
      <w:r w:rsidR="00E027D1" w:rsidRPr="00E027D1">
        <w:rPr>
          <w:sz w:val="24"/>
          <w:szCs w:val="24"/>
        </w:rPr>
        <w:t xml:space="preserve"> </w:t>
      </w:r>
      <w:r w:rsidR="000447DC" w:rsidRPr="00E027D1">
        <w:rPr>
          <w:sz w:val="24"/>
          <w:szCs w:val="24"/>
        </w:rPr>
        <w:t>relevant</w:t>
      </w:r>
      <w:r w:rsidR="00E027D1" w:rsidRPr="00E027D1">
        <w:rPr>
          <w:sz w:val="24"/>
          <w:szCs w:val="24"/>
        </w:rPr>
        <w:t xml:space="preserve"> coastal issues and promotes GBNERR programs and activities with local communities. </w:t>
      </w:r>
      <w:r w:rsidR="00C25888" w:rsidRPr="00E027D1">
        <w:rPr>
          <w:sz w:val="24"/>
          <w:szCs w:val="24"/>
        </w:rPr>
        <w:t xml:space="preserve"> </w:t>
      </w:r>
      <w:proofErr w:type="gramStart"/>
      <w:r w:rsidRPr="00E027D1">
        <w:rPr>
          <w:sz w:val="24"/>
          <w:szCs w:val="24"/>
        </w:rPr>
        <w:t xml:space="preserve">Serves as the primary liaison between the GBNERR, </w:t>
      </w:r>
      <w:r w:rsidR="00C25888" w:rsidRPr="00E027D1">
        <w:rPr>
          <w:sz w:val="24"/>
          <w:szCs w:val="24"/>
        </w:rPr>
        <w:t>M</w:t>
      </w:r>
      <w:r w:rsidRPr="00E027D1">
        <w:rPr>
          <w:sz w:val="24"/>
          <w:szCs w:val="24"/>
        </w:rPr>
        <w:t xml:space="preserve">DMR and </w:t>
      </w:r>
      <w:r w:rsidR="00C25888" w:rsidRPr="00E027D1">
        <w:rPr>
          <w:sz w:val="24"/>
          <w:szCs w:val="24"/>
        </w:rPr>
        <w:t xml:space="preserve">National Oceanic and Atmospheric Administration’s </w:t>
      </w:r>
      <w:r w:rsidRPr="00E027D1">
        <w:rPr>
          <w:sz w:val="24"/>
          <w:szCs w:val="24"/>
        </w:rPr>
        <w:t>Coastal Office Administration.</w:t>
      </w:r>
      <w:proofErr w:type="gramEnd"/>
      <w:r w:rsidR="00F76367" w:rsidRPr="00E027D1">
        <w:rPr>
          <w:b/>
          <w:sz w:val="24"/>
          <w:szCs w:val="24"/>
        </w:rPr>
        <w:tab/>
      </w:r>
      <w:r w:rsidR="002D7A5C" w:rsidRPr="00E027D1">
        <w:rPr>
          <w:sz w:val="24"/>
          <w:szCs w:val="24"/>
        </w:rPr>
        <w:tab/>
      </w:r>
    </w:p>
    <w:p w:rsidR="00723410" w:rsidRPr="00315121" w:rsidRDefault="00723410" w:rsidP="004B29EF">
      <w:pPr>
        <w:ind w:right="990"/>
        <w:rPr>
          <w:b/>
          <w:bCs/>
          <w:sz w:val="24"/>
          <w:szCs w:val="21"/>
        </w:rPr>
      </w:pPr>
    </w:p>
    <w:p w:rsidR="00F76367" w:rsidRPr="00C53F03" w:rsidRDefault="00C53F03">
      <w:pPr>
        <w:rPr>
          <w:sz w:val="24"/>
          <w:szCs w:val="24"/>
        </w:rPr>
      </w:pPr>
      <w:r w:rsidRPr="00E027D1">
        <w:rPr>
          <w:rStyle w:val="Strong"/>
          <w:color w:val="000000"/>
          <w:sz w:val="24"/>
          <w:szCs w:val="24"/>
        </w:rPr>
        <w:t>EXPERIENCE/EDUCATIONAL REQUIREMENTS</w:t>
      </w:r>
      <w:proofErr w:type="gramStart"/>
      <w:r w:rsidRPr="00E027D1">
        <w:rPr>
          <w:rStyle w:val="Strong"/>
          <w:color w:val="000000"/>
          <w:sz w:val="24"/>
          <w:szCs w:val="24"/>
        </w:rPr>
        <w:t>:</w:t>
      </w:r>
      <w:proofErr w:type="gramEnd"/>
      <w:r w:rsidRPr="00E027D1">
        <w:rPr>
          <w:b/>
          <w:bCs/>
          <w:color w:val="000000"/>
          <w:sz w:val="24"/>
          <w:szCs w:val="24"/>
        </w:rPr>
        <w:br/>
      </w:r>
      <w:r w:rsidRPr="00E027D1">
        <w:rPr>
          <w:color w:val="000000"/>
          <w:sz w:val="24"/>
          <w:szCs w:val="24"/>
        </w:rPr>
        <w:br/>
      </w:r>
      <w:r w:rsidR="008C324A" w:rsidRPr="008C324A">
        <w:rPr>
          <w:rStyle w:val="Strong"/>
          <w:color w:val="000000"/>
          <w:sz w:val="24"/>
          <w:szCs w:val="24"/>
          <w:u w:val="single"/>
        </w:rPr>
        <w:t>Education:</w:t>
      </w:r>
      <w:r w:rsidR="008C324A" w:rsidRPr="008C324A">
        <w:rPr>
          <w:b/>
          <w:bCs/>
          <w:color w:val="000000"/>
          <w:sz w:val="24"/>
          <w:szCs w:val="24"/>
          <w:u w:val="single"/>
        </w:rPr>
        <w:br/>
      </w:r>
      <w:r w:rsidR="008C324A" w:rsidRPr="008C324A">
        <w:rPr>
          <w:color w:val="000000"/>
          <w:sz w:val="24"/>
          <w:szCs w:val="24"/>
        </w:rPr>
        <w:t>A Master's Degree from an accredited four-year college or university;</w:t>
      </w:r>
      <w:r w:rsidR="008C324A" w:rsidRPr="008C324A">
        <w:rPr>
          <w:color w:val="000000"/>
          <w:sz w:val="24"/>
          <w:szCs w:val="24"/>
        </w:rPr>
        <w:br/>
      </w:r>
      <w:r w:rsidR="008C324A" w:rsidRPr="008C324A">
        <w:rPr>
          <w:color w:val="000000"/>
          <w:sz w:val="24"/>
          <w:szCs w:val="24"/>
        </w:rPr>
        <w:br/>
      </w:r>
      <w:r w:rsidR="008C324A" w:rsidRPr="008C324A">
        <w:rPr>
          <w:rStyle w:val="Strong"/>
          <w:color w:val="000000"/>
          <w:sz w:val="24"/>
          <w:szCs w:val="24"/>
        </w:rPr>
        <w:t>AND</w:t>
      </w:r>
      <w:r w:rsidR="008C324A" w:rsidRPr="008C324A">
        <w:rPr>
          <w:b/>
          <w:bCs/>
          <w:color w:val="000000"/>
          <w:sz w:val="24"/>
          <w:szCs w:val="24"/>
        </w:rPr>
        <w:br/>
      </w:r>
      <w:r w:rsidR="008C324A" w:rsidRPr="008C324A">
        <w:rPr>
          <w:color w:val="000000"/>
          <w:sz w:val="24"/>
          <w:szCs w:val="24"/>
        </w:rPr>
        <w:br/>
      </w:r>
      <w:r w:rsidR="008C324A" w:rsidRPr="008C324A">
        <w:rPr>
          <w:rStyle w:val="Strong"/>
          <w:color w:val="000000"/>
          <w:sz w:val="24"/>
          <w:szCs w:val="24"/>
          <w:u w:val="single"/>
        </w:rPr>
        <w:t>Experience:</w:t>
      </w:r>
      <w:r w:rsidR="008C324A" w:rsidRPr="008C324A">
        <w:rPr>
          <w:b/>
          <w:bCs/>
          <w:color w:val="000000"/>
          <w:sz w:val="24"/>
          <w:szCs w:val="24"/>
          <w:u w:val="single"/>
        </w:rPr>
        <w:br/>
      </w:r>
      <w:r w:rsidR="008C324A" w:rsidRPr="008C324A">
        <w:rPr>
          <w:color w:val="000000"/>
          <w:sz w:val="24"/>
          <w:szCs w:val="24"/>
        </w:rPr>
        <w:t>Seven (7) years in the special experience defined below, five (5) years of which must have included line or functional administrative or advanced technical supervision.</w:t>
      </w:r>
      <w:r w:rsidR="008C324A" w:rsidRPr="008C324A">
        <w:rPr>
          <w:color w:val="000000"/>
          <w:sz w:val="24"/>
          <w:szCs w:val="24"/>
        </w:rPr>
        <w:br/>
      </w:r>
      <w:r w:rsidR="008C324A" w:rsidRPr="008C324A">
        <w:rPr>
          <w:b/>
          <w:bCs/>
          <w:color w:val="000000"/>
          <w:sz w:val="24"/>
          <w:szCs w:val="24"/>
        </w:rPr>
        <w:br/>
      </w:r>
      <w:r w:rsidR="008C324A" w:rsidRPr="008C324A">
        <w:rPr>
          <w:rStyle w:val="Strong"/>
          <w:color w:val="000000"/>
          <w:sz w:val="24"/>
          <w:szCs w:val="24"/>
        </w:rPr>
        <w:t>OR</w:t>
      </w:r>
      <w:r w:rsidR="008C324A" w:rsidRPr="008C324A">
        <w:rPr>
          <w:b/>
          <w:bCs/>
          <w:color w:val="000000"/>
          <w:sz w:val="24"/>
          <w:szCs w:val="24"/>
        </w:rPr>
        <w:br/>
      </w:r>
      <w:r w:rsidR="008C324A" w:rsidRPr="008C324A">
        <w:rPr>
          <w:b/>
          <w:bCs/>
          <w:color w:val="000000"/>
          <w:sz w:val="24"/>
          <w:szCs w:val="24"/>
        </w:rPr>
        <w:br/>
      </w:r>
      <w:r w:rsidR="008C324A" w:rsidRPr="008C324A">
        <w:rPr>
          <w:rStyle w:val="Strong"/>
          <w:color w:val="000000"/>
          <w:sz w:val="24"/>
          <w:szCs w:val="24"/>
        </w:rPr>
        <w:t>Education:</w:t>
      </w:r>
      <w:r w:rsidR="008C324A" w:rsidRPr="008C324A">
        <w:rPr>
          <w:b/>
          <w:bCs/>
          <w:color w:val="000000"/>
          <w:sz w:val="24"/>
          <w:szCs w:val="24"/>
        </w:rPr>
        <w:br/>
      </w:r>
      <w:r w:rsidR="008C324A" w:rsidRPr="008C324A">
        <w:rPr>
          <w:color w:val="000000"/>
          <w:sz w:val="24"/>
          <w:szCs w:val="24"/>
        </w:rPr>
        <w:t>A Bachelor's Degree from an accredited four-year college or university;</w:t>
      </w:r>
      <w:r w:rsidR="008C324A" w:rsidRPr="008C324A">
        <w:rPr>
          <w:color w:val="000000"/>
          <w:sz w:val="24"/>
          <w:szCs w:val="24"/>
        </w:rPr>
        <w:br/>
      </w:r>
      <w:r w:rsidR="008C324A" w:rsidRPr="008C324A">
        <w:rPr>
          <w:color w:val="000000"/>
          <w:sz w:val="24"/>
          <w:szCs w:val="24"/>
        </w:rPr>
        <w:br/>
      </w:r>
      <w:r w:rsidR="008C324A" w:rsidRPr="008C324A">
        <w:rPr>
          <w:rStyle w:val="Strong"/>
          <w:color w:val="000000"/>
          <w:sz w:val="24"/>
          <w:szCs w:val="24"/>
        </w:rPr>
        <w:t>AND</w:t>
      </w:r>
      <w:r w:rsidR="008C324A" w:rsidRPr="008C324A">
        <w:rPr>
          <w:b/>
          <w:bCs/>
          <w:color w:val="000000"/>
          <w:sz w:val="24"/>
          <w:szCs w:val="24"/>
        </w:rPr>
        <w:br/>
      </w:r>
      <w:r w:rsidR="008C324A" w:rsidRPr="008C324A">
        <w:rPr>
          <w:color w:val="000000"/>
          <w:sz w:val="24"/>
          <w:szCs w:val="24"/>
        </w:rPr>
        <w:br/>
      </w:r>
      <w:r w:rsidR="008C324A" w:rsidRPr="008C324A">
        <w:rPr>
          <w:rStyle w:val="Strong"/>
          <w:color w:val="000000"/>
          <w:sz w:val="24"/>
          <w:szCs w:val="24"/>
          <w:u w:val="single"/>
        </w:rPr>
        <w:t>Experience:</w:t>
      </w:r>
      <w:r w:rsidR="008C324A" w:rsidRPr="008C324A">
        <w:rPr>
          <w:b/>
          <w:bCs/>
          <w:color w:val="000000"/>
          <w:sz w:val="24"/>
          <w:szCs w:val="24"/>
          <w:u w:val="single"/>
        </w:rPr>
        <w:br/>
      </w:r>
      <w:r w:rsidR="008C324A" w:rsidRPr="008C324A">
        <w:rPr>
          <w:color w:val="000000"/>
          <w:sz w:val="24"/>
          <w:szCs w:val="24"/>
        </w:rPr>
        <w:t>Eight (8) years in the special experience defined below, five (5) years of which must have included line or functional administrative or advanced technical supervision.</w:t>
      </w:r>
      <w:r w:rsidR="008C324A" w:rsidRPr="008C324A">
        <w:rPr>
          <w:color w:val="000000"/>
          <w:sz w:val="24"/>
          <w:szCs w:val="24"/>
        </w:rPr>
        <w:br/>
      </w:r>
      <w:r w:rsidR="008C324A" w:rsidRPr="008C324A">
        <w:rPr>
          <w:color w:val="000000"/>
          <w:sz w:val="24"/>
          <w:szCs w:val="24"/>
        </w:rPr>
        <w:br/>
      </w:r>
      <w:r w:rsidR="008C324A" w:rsidRPr="008C324A">
        <w:rPr>
          <w:rStyle w:val="Strong"/>
          <w:color w:val="000000"/>
          <w:sz w:val="24"/>
          <w:szCs w:val="24"/>
        </w:rPr>
        <w:t>Special Experience</w:t>
      </w:r>
      <w:proofErr w:type="gramStart"/>
      <w:r w:rsidR="008C324A" w:rsidRPr="008C324A">
        <w:rPr>
          <w:rStyle w:val="Strong"/>
          <w:color w:val="000000"/>
          <w:sz w:val="24"/>
          <w:szCs w:val="24"/>
        </w:rPr>
        <w:t>:</w:t>
      </w:r>
      <w:proofErr w:type="gramEnd"/>
      <w:r w:rsidR="008C324A" w:rsidRPr="008C324A">
        <w:rPr>
          <w:b/>
          <w:bCs/>
          <w:color w:val="000000"/>
          <w:sz w:val="24"/>
          <w:szCs w:val="24"/>
        </w:rPr>
        <w:br/>
      </w:r>
      <w:r w:rsidR="008C324A" w:rsidRPr="008C324A">
        <w:rPr>
          <w:color w:val="000000"/>
          <w:sz w:val="24"/>
          <w:szCs w:val="24"/>
        </w:rPr>
        <w:t>Employment must have been in an administrative, professional capacity in an area of work related to the functional responsibility of the agency in which the position exists. In program areas where special certification is required, the incumbent must be certified and experienced in that profession. Work experience must have included supervising and coordinating a variety of functions.</w:t>
      </w:r>
      <w:r w:rsidRPr="00C53F03">
        <w:rPr>
          <w:color w:val="000000"/>
          <w:sz w:val="24"/>
          <w:szCs w:val="24"/>
        </w:rPr>
        <w:br/>
      </w:r>
      <w:r w:rsidRPr="00C53F03">
        <w:rPr>
          <w:color w:val="000000"/>
          <w:sz w:val="24"/>
          <w:szCs w:val="24"/>
        </w:rPr>
        <w:br/>
      </w:r>
      <w:r w:rsidRPr="00C53F03">
        <w:rPr>
          <w:rStyle w:val="Strong"/>
          <w:color w:val="000000"/>
          <w:sz w:val="24"/>
          <w:szCs w:val="24"/>
        </w:rPr>
        <w:t>Substitution Statement</w:t>
      </w:r>
      <w:proofErr w:type="gramStart"/>
      <w:r w:rsidRPr="00C53F03">
        <w:rPr>
          <w:rStyle w:val="Strong"/>
          <w:color w:val="000000"/>
          <w:sz w:val="24"/>
          <w:szCs w:val="24"/>
        </w:rPr>
        <w:t>:</w:t>
      </w:r>
      <w:proofErr w:type="gramEnd"/>
      <w:r w:rsidRPr="00C53F03">
        <w:rPr>
          <w:b/>
          <w:bCs/>
          <w:color w:val="000000"/>
          <w:sz w:val="24"/>
          <w:szCs w:val="24"/>
        </w:rPr>
        <w:br/>
      </w:r>
      <w:r w:rsidRPr="00C53F03">
        <w:rPr>
          <w:color w:val="000000"/>
          <w:sz w:val="24"/>
          <w:szCs w:val="24"/>
        </w:rPr>
        <w:t>Above the Bachelor's Degree related to education and experience may be substituted on an equal basis, except there shall be no substitution for the special experience defined above and two (2) years of line or functional administrative or advanced supervision.</w:t>
      </w:r>
    </w:p>
    <w:p w:rsidR="00F76367" w:rsidRDefault="00F76367">
      <w:pPr>
        <w:rPr>
          <w:sz w:val="24"/>
          <w:szCs w:val="24"/>
        </w:rPr>
      </w:pPr>
    </w:p>
    <w:p w:rsidR="00671B07" w:rsidRDefault="00671B07">
      <w:pPr>
        <w:rPr>
          <w:sz w:val="24"/>
          <w:szCs w:val="24"/>
        </w:rPr>
      </w:pPr>
    </w:p>
    <w:p w:rsidR="00671B07" w:rsidRPr="00315121" w:rsidRDefault="00671B07">
      <w:pPr>
        <w:rPr>
          <w:sz w:val="24"/>
          <w:szCs w:val="24"/>
        </w:rPr>
      </w:pPr>
    </w:p>
    <w:p w:rsidR="00F76367" w:rsidRPr="005E0432" w:rsidRDefault="00F76367">
      <w:pPr>
        <w:rPr>
          <w:b/>
          <w:sz w:val="24"/>
          <w:szCs w:val="24"/>
        </w:rPr>
      </w:pPr>
      <w:r w:rsidRPr="005E0432">
        <w:rPr>
          <w:b/>
          <w:sz w:val="24"/>
          <w:szCs w:val="24"/>
        </w:rPr>
        <w:t xml:space="preserve">The Mississippi Department of Marine Resources is an equal opportunity employer and will fill positions without regard to race, religion, </w:t>
      </w:r>
      <w:r w:rsidR="00591E27" w:rsidRPr="005E0432">
        <w:rPr>
          <w:b/>
          <w:sz w:val="24"/>
          <w:szCs w:val="24"/>
        </w:rPr>
        <w:t xml:space="preserve">color, </w:t>
      </w:r>
      <w:r w:rsidRPr="005E0432">
        <w:rPr>
          <w:b/>
          <w:sz w:val="24"/>
          <w:szCs w:val="24"/>
        </w:rPr>
        <w:t>national origin, sex, age, marital status or handicap.</w:t>
      </w:r>
    </w:p>
    <w:sectPr w:rsidR="00F76367" w:rsidRPr="005E0432" w:rsidSect="00671B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1140F"/>
    <w:rsid w:val="00034E61"/>
    <w:rsid w:val="000447DC"/>
    <w:rsid w:val="000A5DA9"/>
    <w:rsid w:val="00100DC7"/>
    <w:rsid w:val="00107A56"/>
    <w:rsid w:val="00114EAD"/>
    <w:rsid w:val="00123481"/>
    <w:rsid w:val="00127D65"/>
    <w:rsid w:val="001711D0"/>
    <w:rsid w:val="00176ABE"/>
    <w:rsid w:val="001C5205"/>
    <w:rsid w:val="001F38FD"/>
    <w:rsid w:val="001F3D85"/>
    <w:rsid w:val="001F7D43"/>
    <w:rsid w:val="0022377F"/>
    <w:rsid w:val="00230AAD"/>
    <w:rsid w:val="0024670C"/>
    <w:rsid w:val="00291053"/>
    <w:rsid w:val="002B1272"/>
    <w:rsid w:val="002B4B86"/>
    <w:rsid w:val="002D0312"/>
    <w:rsid w:val="002D18BE"/>
    <w:rsid w:val="002D7A5C"/>
    <w:rsid w:val="002E1934"/>
    <w:rsid w:val="00315121"/>
    <w:rsid w:val="003610C5"/>
    <w:rsid w:val="003A42EC"/>
    <w:rsid w:val="003C2491"/>
    <w:rsid w:val="003C5704"/>
    <w:rsid w:val="003D031D"/>
    <w:rsid w:val="003E0BE7"/>
    <w:rsid w:val="004B29EF"/>
    <w:rsid w:val="004B47E8"/>
    <w:rsid w:val="004B5E7C"/>
    <w:rsid w:val="004B6739"/>
    <w:rsid w:val="004F3FA5"/>
    <w:rsid w:val="0051140F"/>
    <w:rsid w:val="00531E45"/>
    <w:rsid w:val="00532F3A"/>
    <w:rsid w:val="00587AD0"/>
    <w:rsid w:val="00591E27"/>
    <w:rsid w:val="005C5826"/>
    <w:rsid w:val="005E0432"/>
    <w:rsid w:val="0060000E"/>
    <w:rsid w:val="00612C33"/>
    <w:rsid w:val="00623176"/>
    <w:rsid w:val="0062686C"/>
    <w:rsid w:val="00671B07"/>
    <w:rsid w:val="0068351F"/>
    <w:rsid w:val="00686C82"/>
    <w:rsid w:val="006C23BB"/>
    <w:rsid w:val="006D74A7"/>
    <w:rsid w:val="00723410"/>
    <w:rsid w:val="00750D47"/>
    <w:rsid w:val="00775B11"/>
    <w:rsid w:val="007941C0"/>
    <w:rsid w:val="007B3473"/>
    <w:rsid w:val="007C4BB9"/>
    <w:rsid w:val="007F0F98"/>
    <w:rsid w:val="007F1272"/>
    <w:rsid w:val="00836B54"/>
    <w:rsid w:val="00861E74"/>
    <w:rsid w:val="0089106D"/>
    <w:rsid w:val="008C324A"/>
    <w:rsid w:val="00920175"/>
    <w:rsid w:val="00945F09"/>
    <w:rsid w:val="00977BAF"/>
    <w:rsid w:val="0099347E"/>
    <w:rsid w:val="009D4516"/>
    <w:rsid w:val="00A21EAC"/>
    <w:rsid w:val="00A44742"/>
    <w:rsid w:val="00AF0F80"/>
    <w:rsid w:val="00B05814"/>
    <w:rsid w:val="00B5148E"/>
    <w:rsid w:val="00B672DB"/>
    <w:rsid w:val="00BA1294"/>
    <w:rsid w:val="00BE72D4"/>
    <w:rsid w:val="00BF2DCA"/>
    <w:rsid w:val="00C241FC"/>
    <w:rsid w:val="00C25888"/>
    <w:rsid w:val="00C45401"/>
    <w:rsid w:val="00C4676E"/>
    <w:rsid w:val="00C53F03"/>
    <w:rsid w:val="00CB70E8"/>
    <w:rsid w:val="00CB74CE"/>
    <w:rsid w:val="00CC0062"/>
    <w:rsid w:val="00CE040F"/>
    <w:rsid w:val="00CF3EF5"/>
    <w:rsid w:val="00D04C50"/>
    <w:rsid w:val="00D20534"/>
    <w:rsid w:val="00D31735"/>
    <w:rsid w:val="00D33A3A"/>
    <w:rsid w:val="00DC3AE4"/>
    <w:rsid w:val="00DF1DB5"/>
    <w:rsid w:val="00E027D1"/>
    <w:rsid w:val="00E23B6A"/>
    <w:rsid w:val="00E4464E"/>
    <w:rsid w:val="00E62237"/>
    <w:rsid w:val="00E809C0"/>
    <w:rsid w:val="00EA5111"/>
    <w:rsid w:val="00ED3020"/>
    <w:rsid w:val="00F02288"/>
    <w:rsid w:val="00F05192"/>
    <w:rsid w:val="00F20C0E"/>
    <w:rsid w:val="00F6365F"/>
    <w:rsid w:val="00F6575F"/>
    <w:rsid w:val="00F76367"/>
    <w:rsid w:val="00FE0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01"/>
  </w:style>
  <w:style w:type="paragraph" w:styleId="Heading1">
    <w:name w:val="heading 1"/>
    <w:basedOn w:val="Normal"/>
    <w:next w:val="Normal"/>
    <w:qFormat/>
    <w:rsid w:val="00C45401"/>
    <w:pPr>
      <w:keepNext/>
      <w:jc w:val="center"/>
      <w:outlineLvl w:val="0"/>
    </w:pPr>
    <w:rPr>
      <w:b/>
      <w:sz w:val="24"/>
    </w:rPr>
  </w:style>
  <w:style w:type="paragraph" w:styleId="Heading2">
    <w:name w:val="heading 2"/>
    <w:basedOn w:val="Normal"/>
    <w:next w:val="Normal"/>
    <w:qFormat/>
    <w:rsid w:val="00C45401"/>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5401"/>
    <w:pPr>
      <w:jc w:val="center"/>
    </w:pPr>
    <w:rPr>
      <w:sz w:val="28"/>
    </w:rPr>
  </w:style>
  <w:style w:type="paragraph" w:styleId="Subtitle">
    <w:name w:val="Subtitle"/>
    <w:basedOn w:val="Normal"/>
    <w:qFormat/>
    <w:rsid w:val="00C45401"/>
    <w:pPr>
      <w:jc w:val="center"/>
    </w:pPr>
    <w:rPr>
      <w:sz w:val="24"/>
    </w:rPr>
  </w:style>
  <w:style w:type="paragraph" w:styleId="BodyText">
    <w:name w:val="Body Text"/>
    <w:basedOn w:val="Normal"/>
    <w:rsid w:val="00C45401"/>
    <w:rPr>
      <w:b/>
      <w:sz w:val="24"/>
    </w:rPr>
  </w:style>
  <w:style w:type="paragraph" w:styleId="BodyText2">
    <w:name w:val="Body Text 2"/>
    <w:basedOn w:val="Normal"/>
    <w:rsid w:val="00C45401"/>
    <w:rPr>
      <w:sz w:val="24"/>
      <w:szCs w:val="21"/>
    </w:rPr>
  </w:style>
  <w:style w:type="character" w:styleId="Hyperlink">
    <w:name w:val="Hyperlink"/>
    <w:basedOn w:val="DefaultParagraphFont"/>
    <w:rsid w:val="00C45401"/>
    <w:rPr>
      <w:color w:val="0000FF"/>
      <w:u w:val="single"/>
    </w:rPr>
  </w:style>
  <w:style w:type="paragraph" w:styleId="BalloonText">
    <w:name w:val="Balloon Text"/>
    <w:basedOn w:val="Normal"/>
    <w:semiHidden/>
    <w:rsid w:val="00532F3A"/>
    <w:rPr>
      <w:rFonts w:ascii="Tahoma" w:hAnsi="Tahoma" w:cs="Tahoma"/>
      <w:sz w:val="16"/>
      <w:szCs w:val="16"/>
    </w:rPr>
  </w:style>
  <w:style w:type="character" w:styleId="FollowedHyperlink">
    <w:name w:val="FollowedHyperlink"/>
    <w:basedOn w:val="DefaultParagraphFont"/>
    <w:rsid w:val="00AF0F80"/>
    <w:rPr>
      <w:color w:val="800080"/>
      <w:u w:val="single"/>
    </w:rPr>
  </w:style>
  <w:style w:type="character" w:styleId="Strong">
    <w:name w:val="Strong"/>
    <w:basedOn w:val="DefaultParagraphFont"/>
    <w:uiPriority w:val="22"/>
    <w:qFormat/>
    <w:rsid w:val="005E0432"/>
    <w:rPr>
      <w:b/>
      <w:bCs/>
    </w:rPr>
  </w:style>
</w:styles>
</file>

<file path=word/webSettings.xml><?xml version="1.0" encoding="utf-8"?>
<w:webSettings xmlns:r="http://schemas.openxmlformats.org/officeDocument/2006/relationships" xmlns:w="http://schemas.openxmlformats.org/wordprocessingml/2006/main">
  <w:divs>
    <w:div w:id="324164088">
      <w:bodyDiv w:val="1"/>
      <w:marLeft w:val="0"/>
      <w:marRight w:val="0"/>
      <w:marTop w:val="0"/>
      <w:marBottom w:val="0"/>
      <w:divBdr>
        <w:top w:val="none" w:sz="0" w:space="0" w:color="auto"/>
        <w:left w:val="none" w:sz="0" w:space="0" w:color="auto"/>
        <w:bottom w:val="none" w:sz="0" w:space="0" w:color="auto"/>
        <w:right w:val="none" w:sz="0" w:space="0" w:color="auto"/>
      </w:divBdr>
    </w:div>
    <w:div w:id="4283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pb.m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510</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VACANCY ANNOUNCEMENT</vt:lpstr>
    </vt:vector>
  </TitlesOfParts>
  <Company>Dept of Marine Resources</Company>
  <LinksUpToDate>false</LinksUpToDate>
  <CharactersWithSpaces>3768</CharactersWithSpaces>
  <SharedDoc>false</SharedDoc>
  <HLinks>
    <vt:vector size="6" baseType="variant">
      <vt:variant>
        <vt:i4>7995501</vt:i4>
      </vt:variant>
      <vt:variant>
        <vt:i4>0</vt:i4>
      </vt:variant>
      <vt:variant>
        <vt:i4>0</vt:i4>
      </vt:variant>
      <vt:variant>
        <vt:i4>5</vt:i4>
      </vt:variant>
      <vt:variant>
        <vt:lpwstr>http://www.mspb.ms.gov/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Dorothy Prestridge</dc:creator>
  <cp:lastModifiedBy>sandra.moore</cp:lastModifiedBy>
  <cp:revision>2</cp:revision>
  <cp:lastPrinted>2006-03-02T21:15:00Z</cp:lastPrinted>
  <dcterms:created xsi:type="dcterms:W3CDTF">2014-03-24T22:08:00Z</dcterms:created>
  <dcterms:modified xsi:type="dcterms:W3CDTF">2014-03-24T22:08:00Z</dcterms:modified>
</cp:coreProperties>
</file>