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6" w:rsidRDefault="00B849B6" w:rsidP="00B849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09189F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03045" cy="1503045"/>
            <wp:effectExtent l="0" t="0" r="1905" b="1905"/>
            <wp:docPr id="1" name="Picture 1" descr="LOGO IF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B6" w:rsidRDefault="00B849B6" w:rsidP="00B849B6">
      <w:pPr>
        <w:shd w:val="clear" w:color="auto" w:fill="FFFFFF"/>
        <w:ind w:firstLine="720"/>
        <w:rPr>
          <w:rStyle w:val="Strong"/>
          <w:rFonts w:ascii="Arial" w:hAnsi="Arial" w:cs="Arial"/>
          <w:color w:val="0000FF"/>
          <w:sz w:val="36"/>
          <w:szCs w:val="36"/>
        </w:rPr>
      </w:pPr>
      <w:r>
        <w:rPr>
          <w:rStyle w:val="Strong"/>
          <w:rFonts w:ascii="Arial" w:hAnsi="Arial" w:cs="Arial"/>
          <w:color w:val="0000FF"/>
          <w:sz w:val="36"/>
          <w:szCs w:val="36"/>
        </w:rPr>
        <w:t xml:space="preserve">            International Forum of Travel           </w:t>
      </w:r>
    </w:p>
    <w:p w:rsidR="00B849B6" w:rsidRDefault="00B849B6" w:rsidP="00B849B6">
      <w:pPr>
        <w:shd w:val="clear" w:color="auto" w:fill="FFFFFF"/>
        <w:jc w:val="center"/>
        <w:rPr>
          <w:rStyle w:val="Strong"/>
          <w:rFonts w:ascii="Arial" w:hAnsi="Arial" w:cs="Arial"/>
          <w:color w:val="0000FF"/>
          <w:sz w:val="36"/>
          <w:szCs w:val="36"/>
        </w:rPr>
      </w:pPr>
      <w:r>
        <w:rPr>
          <w:rStyle w:val="Strong"/>
          <w:rFonts w:ascii="Arial" w:hAnsi="Arial" w:cs="Arial"/>
          <w:color w:val="0000FF"/>
          <w:sz w:val="36"/>
          <w:szCs w:val="36"/>
        </w:rPr>
        <w:t xml:space="preserve">and Tourism Advocates  </w:t>
      </w:r>
    </w:p>
    <w:p w:rsidR="00B849B6" w:rsidRDefault="00B849B6" w:rsidP="00B849B6">
      <w:pPr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</w:p>
    <w:p w:rsidR="00B849B6" w:rsidRDefault="00B849B6" w:rsidP="00B849B6">
      <w:pPr>
        <w:shd w:val="clear" w:color="auto" w:fill="FFFFFF"/>
        <w:jc w:val="center"/>
        <w:rPr>
          <w:rStyle w:val="Strong"/>
          <w:rFonts w:ascii="Arial" w:hAnsi="Arial" w:cs="Arial"/>
          <w:color w:val="000080"/>
          <w:sz w:val="36"/>
          <w:szCs w:val="36"/>
        </w:rPr>
      </w:pPr>
      <w:r>
        <w:rPr>
          <w:rStyle w:val="Strong"/>
          <w:rFonts w:ascii="Arial" w:hAnsi="Arial" w:cs="Arial"/>
          <w:color w:val="000080"/>
          <w:sz w:val="36"/>
          <w:szCs w:val="36"/>
        </w:rPr>
        <w:t>IFTTA NORTH AMERICA SECTION</w:t>
      </w:r>
    </w:p>
    <w:p w:rsidR="00B849B6" w:rsidRDefault="00B849B6" w:rsidP="00B849B6">
      <w:pPr>
        <w:shd w:val="clear" w:color="auto" w:fill="FFFFFF"/>
        <w:jc w:val="center"/>
        <w:rPr>
          <w:rStyle w:val="Strong"/>
          <w:rFonts w:ascii="Arial" w:hAnsi="Arial" w:cs="Arial"/>
          <w:color w:val="000080"/>
          <w:sz w:val="36"/>
          <w:szCs w:val="36"/>
        </w:rPr>
      </w:pPr>
      <w:r>
        <w:rPr>
          <w:rStyle w:val="Strong"/>
          <w:rFonts w:ascii="Arial" w:hAnsi="Arial" w:cs="Arial"/>
          <w:color w:val="000080"/>
          <w:sz w:val="36"/>
          <w:szCs w:val="36"/>
        </w:rPr>
        <w:t>THIRD ANNUAL MEETIN</w:t>
      </w:r>
      <w:bookmarkStart w:id="0" w:name="_GoBack"/>
      <w:bookmarkEnd w:id="0"/>
      <w:r>
        <w:rPr>
          <w:rStyle w:val="Strong"/>
          <w:rFonts w:ascii="Arial" w:hAnsi="Arial" w:cs="Arial"/>
          <w:color w:val="000080"/>
          <w:sz w:val="36"/>
          <w:szCs w:val="36"/>
        </w:rPr>
        <w:t>G AND CONFERENCE</w:t>
      </w:r>
    </w:p>
    <w:p w:rsidR="00B849B6" w:rsidRDefault="00B849B6" w:rsidP="00B849B6">
      <w:pPr>
        <w:shd w:val="clear" w:color="auto" w:fill="FFFFFF"/>
        <w:jc w:val="center"/>
        <w:rPr>
          <w:rFonts w:ascii="Arial" w:hAnsi="Arial" w:cs="Arial"/>
          <w:color w:val="000080"/>
          <w:sz w:val="36"/>
          <w:szCs w:val="36"/>
          <w:u w:val="single"/>
        </w:rPr>
      </w:pPr>
      <w:r>
        <w:rPr>
          <w:rFonts w:ascii="Arial" w:hAnsi="Arial" w:cs="Arial"/>
          <w:color w:val="000080"/>
          <w:sz w:val="36"/>
          <w:szCs w:val="36"/>
          <w:u w:val="single"/>
        </w:rPr>
        <w:t>March 6 - 7</w:t>
      </w:r>
      <w:r w:rsidRPr="00B64CEA">
        <w:rPr>
          <w:rFonts w:ascii="Arial" w:hAnsi="Arial" w:cs="Arial"/>
          <w:color w:val="000080"/>
          <w:sz w:val="36"/>
          <w:szCs w:val="36"/>
          <w:u w:val="single"/>
        </w:rPr>
        <w:t>, 201</w:t>
      </w:r>
      <w:r>
        <w:rPr>
          <w:rFonts w:ascii="Arial" w:hAnsi="Arial" w:cs="Arial"/>
          <w:color w:val="000080"/>
          <w:sz w:val="36"/>
          <w:szCs w:val="36"/>
          <w:u w:val="single"/>
        </w:rPr>
        <w:t>4</w:t>
      </w:r>
    </w:p>
    <w:p w:rsidR="00B849B6" w:rsidRDefault="00B849B6" w:rsidP="00B849B6">
      <w:pPr>
        <w:shd w:val="clear" w:color="auto" w:fill="FFFFFF"/>
        <w:jc w:val="center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FORT LAUDERDALE - FLORIDA – USA</w:t>
      </w:r>
    </w:p>
    <w:p w:rsidR="00771820" w:rsidRDefault="00997445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The North American section of IFTTA (</w:t>
      </w:r>
      <w:hyperlink r:id="rId7" w:history="1">
        <w:r w:rsidRPr="0077182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http://iftta.org/</w:t>
        </w:r>
      </w:hyperlink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) invites you to attend its annual Meeting and Conference.  See above and </w:t>
      </w:r>
      <w:hyperlink r:id="rId8" w:history="1">
        <w:r w:rsidRPr="0077182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http://iftta.org/events/3rd-north-america-conference</w:t>
        </w:r>
      </w:hyperlink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for details</w:t>
      </w:r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of the event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, and 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the 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Registration Form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.</w:t>
      </w:r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Membership in the organization (</w:t>
      </w:r>
      <w:hyperlink r:id="rId9" w:history="1">
        <w:r w:rsidR="00771820" w:rsidRPr="00A971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http://iftta.org/content/become-member</w:t>
        </w:r>
      </w:hyperlink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) is encouraged, but not a pre-requisite to attendance.</w:t>
      </w:r>
    </w:p>
    <w:p w:rsidR="00997445" w:rsidRPr="00771820" w:rsidRDefault="00997445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IFTTA is an international association of lawyers and academics with an interest in the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emerging 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field of Travel Law.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All </w:t>
      </w:r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attendees 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are invited to make brief </w:t>
      </w:r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(20 minutes, maximum) 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and informal presentations on matters within that field</w:t>
      </w:r>
      <w:r w:rsid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, but this is not mandatory.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While others are invited, 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and will attend, 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most attendees come from the USA and Canada.  </w:t>
      </w:r>
    </w:p>
    <w:p w:rsidR="00771820" w:rsidRDefault="00771820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Opportunities for </w:t>
      </w:r>
    </w:p>
    <w:p w:rsidR="00771820" w:rsidRDefault="00771820" w:rsidP="00771820">
      <w:pPr>
        <w:pStyle w:val="ListParagraph"/>
        <w:numPr>
          <w:ilvl w:val="0"/>
          <w:numId w:val="5"/>
        </w:num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n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etworking 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and </w:t>
      </w:r>
    </w:p>
    <w:p w:rsidR="00771820" w:rsidRDefault="00771820" w:rsidP="00771820">
      <w:pPr>
        <w:pStyle w:val="ListParagraph"/>
        <w:numPr>
          <w:ilvl w:val="0"/>
          <w:numId w:val="5"/>
        </w:num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intellectual stimulation</w:t>
      </w:r>
      <w:r w:rsidR="00E85EC3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and</w:t>
      </w:r>
    </w:p>
    <w:p w:rsidR="00771820" w:rsidRDefault="00771820" w:rsidP="00771820">
      <w:pPr>
        <w:pStyle w:val="ListParagraph"/>
        <w:numPr>
          <w:ilvl w:val="0"/>
          <w:numId w:val="5"/>
        </w:num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practical knowledge</w:t>
      </w:r>
    </w:p>
    <w:p w:rsidR="00771820" w:rsidRPr="00771820" w:rsidRDefault="00E85EC3" w:rsidP="00771820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abound, at the March 6 (evening) reception and dinner, and throughout the one-day Conference on March 7.  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Share the latest developments in this evolving field of law with other men and women who are the leading experts in this international practice area</w:t>
      </w:r>
      <w:r w:rsidR="00663F22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.</w:t>
      </w:r>
    </w:p>
    <w:p w:rsidR="00771820" w:rsidRPr="00771820" w:rsidRDefault="00E85EC3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The group’s business meeting is scheduled for the </w:t>
      </w:r>
      <w:r w:rsidR="00771820"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Friday 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lunch break.</w:t>
      </w:r>
    </w:p>
    <w:p w:rsidR="00E85EC3" w:rsidRPr="00771820" w:rsidRDefault="00E85EC3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CLE credits will be sought from the appropriate </w:t>
      </w:r>
      <w:r w:rsidR="00663F22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</w:t>
      </w: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ar Associations.</w:t>
      </w:r>
    </w:p>
    <w:p w:rsidR="00B849B6" w:rsidRPr="00B849B6" w:rsidRDefault="00771820" w:rsidP="00B849B6">
      <w:pPr>
        <w:shd w:val="clear" w:color="auto" w:fill="FFFFFF"/>
        <w:spacing w:before="150" w:after="150" w:line="252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7182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For additional information, contact </w:t>
      </w:r>
      <w:r w:rsidRPr="00771820">
        <w:rPr>
          <w:rFonts w:ascii="Times New Roman" w:hAnsi="Times New Roman" w:cs="Times New Roman"/>
          <w:sz w:val="24"/>
          <w:szCs w:val="24"/>
        </w:rPr>
        <w:t>Larry Gore</w:t>
      </w:r>
      <w:r w:rsidRPr="00771820">
        <w:rPr>
          <w:rFonts w:ascii="Times New Roman" w:hAnsi="Times New Roman" w:cs="Times New Roman"/>
          <w:color w:val="000080"/>
          <w:sz w:val="24"/>
          <w:szCs w:val="24"/>
        </w:rPr>
        <w:t xml:space="preserve"> (</w:t>
      </w:r>
      <w:hyperlink r:id="rId10" w:history="1">
        <w:r w:rsidRPr="00771820">
          <w:rPr>
            <w:rStyle w:val="Hyperlink"/>
            <w:rFonts w:ascii="Times New Roman" w:hAnsi="Times New Roman" w:cs="Times New Roman"/>
            <w:sz w:val="24"/>
            <w:szCs w:val="24"/>
          </w:rPr>
          <w:t>gorel@msn.com</w:t>
        </w:r>
      </w:hyperlink>
      <w:r w:rsidRPr="0077182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771820">
        <w:rPr>
          <w:rFonts w:ascii="Times New Roman" w:hAnsi="Times New Roman" w:cs="Times New Roman"/>
          <w:sz w:val="24"/>
          <w:szCs w:val="24"/>
        </w:rPr>
        <w:t>and 954 493 7400)</w:t>
      </w:r>
      <w:r w:rsidR="001F075F">
        <w:rPr>
          <w:rFonts w:ascii="Times New Roman" w:hAnsi="Times New Roman" w:cs="Times New Roman"/>
          <w:sz w:val="24"/>
          <w:szCs w:val="24"/>
        </w:rPr>
        <w:t>.</w:t>
      </w:r>
      <w:r w:rsidR="00B849B6" w:rsidRPr="00B849B6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 </w:t>
      </w:r>
    </w:p>
    <w:sectPr w:rsidR="00B849B6" w:rsidRPr="00B84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AB4"/>
    <w:multiLevelType w:val="multilevel"/>
    <w:tmpl w:val="E78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0BD"/>
    <w:multiLevelType w:val="multilevel"/>
    <w:tmpl w:val="C99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0538"/>
    <w:multiLevelType w:val="multilevel"/>
    <w:tmpl w:val="E82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22201"/>
    <w:multiLevelType w:val="multilevel"/>
    <w:tmpl w:val="84E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14AB2"/>
    <w:multiLevelType w:val="hybridMultilevel"/>
    <w:tmpl w:val="74102EA8"/>
    <w:lvl w:ilvl="0" w:tplc="2284731C">
      <w:start w:val="2014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6"/>
    <w:rsid w:val="001F075F"/>
    <w:rsid w:val="00634F31"/>
    <w:rsid w:val="00663F22"/>
    <w:rsid w:val="006B74D1"/>
    <w:rsid w:val="00771820"/>
    <w:rsid w:val="00997445"/>
    <w:rsid w:val="00B33618"/>
    <w:rsid w:val="00B849B6"/>
    <w:rsid w:val="00E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B849B6"/>
    <w:rPr>
      <w:b/>
      <w:bCs/>
    </w:rPr>
  </w:style>
  <w:style w:type="character" w:styleId="Emphasis">
    <w:name w:val="Emphasis"/>
    <w:basedOn w:val="DefaultParagraphFont"/>
    <w:uiPriority w:val="20"/>
    <w:qFormat/>
    <w:rsid w:val="00B849B6"/>
    <w:rPr>
      <w:i/>
      <w:iCs/>
    </w:rPr>
  </w:style>
  <w:style w:type="character" w:styleId="Hyperlink">
    <w:name w:val="Hyperlink"/>
    <w:basedOn w:val="DefaultParagraphFont"/>
    <w:uiPriority w:val="99"/>
    <w:unhideWhenUsed/>
    <w:rsid w:val="009974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B849B6"/>
    <w:rPr>
      <w:b/>
      <w:bCs/>
    </w:rPr>
  </w:style>
  <w:style w:type="character" w:styleId="Emphasis">
    <w:name w:val="Emphasis"/>
    <w:basedOn w:val="DefaultParagraphFont"/>
    <w:uiPriority w:val="20"/>
    <w:qFormat/>
    <w:rsid w:val="00B849B6"/>
    <w:rPr>
      <w:i/>
      <w:iCs/>
    </w:rPr>
  </w:style>
  <w:style w:type="character" w:styleId="Hyperlink">
    <w:name w:val="Hyperlink"/>
    <w:basedOn w:val="DefaultParagraphFont"/>
    <w:uiPriority w:val="99"/>
    <w:unhideWhenUsed/>
    <w:rsid w:val="009974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tta.org/events/3rd-north-america-confer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ftt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rel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tta.org/content/become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1224</Characters>
  <Application>Microsoft Office Word</Application>
  <DocSecurity>4</DocSecurity>
  <PresentationFormat/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Law</dc:creator>
  <cp:lastModifiedBy>Regan N. Kruse</cp:lastModifiedBy>
  <cp:revision>2</cp:revision>
  <dcterms:created xsi:type="dcterms:W3CDTF">2014-01-18T00:28:00Z</dcterms:created>
  <dcterms:modified xsi:type="dcterms:W3CDTF">2014-01-18T00:28:00Z</dcterms:modified>
</cp:coreProperties>
</file>