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3C" w:rsidRDefault="00063DEA">
      <w:pPr>
        <w:rPr>
          <w:noProof/>
        </w:rPr>
      </w:pPr>
      <w:r>
        <w:rPr>
          <w:noProof/>
        </w:rPr>
        <w:drawing>
          <wp:anchor distT="0" distB="0" distL="114300" distR="114300" simplePos="0" relativeHeight="251658240" behindDoc="1" locked="0" layoutInCell="1" allowOverlap="1">
            <wp:simplePos x="0" y="0"/>
            <wp:positionH relativeFrom="column">
              <wp:posOffset>-894715</wp:posOffset>
            </wp:positionH>
            <wp:positionV relativeFrom="paragraph">
              <wp:posOffset>-923925</wp:posOffset>
            </wp:positionV>
            <wp:extent cx="7784465" cy="100704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4465" cy="1007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DEA" w:rsidRDefault="00063DEA">
      <w:pPr>
        <w:rPr>
          <w:noProof/>
        </w:rPr>
      </w:pPr>
    </w:p>
    <w:p w:rsidR="0096646C" w:rsidRDefault="0096646C">
      <w:pPr>
        <w:rPr>
          <w:noProof/>
        </w:rPr>
      </w:pPr>
    </w:p>
    <w:p w:rsidR="00391870" w:rsidRDefault="00391870" w:rsidP="00391870">
      <w:pPr>
        <w:spacing w:after="0" w:line="240" w:lineRule="auto"/>
        <w:rPr>
          <w:rFonts w:ascii="Arial" w:hAnsi="Arial" w:cs="Arial"/>
        </w:rPr>
      </w:pPr>
    </w:p>
    <w:p w:rsidR="00391870" w:rsidRPr="00391870" w:rsidRDefault="00DC7EDB" w:rsidP="00391870">
      <w:pPr>
        <w:spacing w:after="0" w:line="240" w:lineRule="auto"/>
        <w:rPr>
          <w:rFonts w:ascii="Arial" w:hAnsi="Arial" w:cs="Arial"/>
        </w:rPr>
      </w:pPr>
      <w:r>
        <w:rPr>
          <w:rFonts w:ascii="Arial" w:hAnsi="Arial" w:cs="Arial"/>
        </w:rPr>
        <w:t>April</w:t>
      </w:r>
      <w:r w:rsidR="00391870" w:rsidRPr="00391870">
        <w:rPr>
          <w:rFonts w:ascii="Arial" w:hAnsi="Arial" w:cs="Arial"/>
        </w:rPr>
        <w:t xml:space="preserve"> 2014</w:t>
      </w:r>
    </w:p>
    <w:p w:rsidR="00391870" w:rsidRPr="00391870" w:rsidRDefault="00391870" w:rsidP="00391870">
      <w:pPr>
        <w:spacing w:after="0" w:line="240" w:lineRule="auto"/>
        <w:rPr>
          <w:rFonts w:ascii="Arial" w:hAnsi="Arial" w:cs="Arial"/>
          <w:b/>
        </w:rPr>
      </w:pPr>
    </w:p>
    <w:p w:rsidR="00391870" w:rsidRPr="00391870" w:rsidRDefault="00391870" w:rsidP="00391870">
      <w:pPr>
        <w:spacing w:after="0" w:line="240" w:lineRule="auto"/>
        <w:rPr>
          <w:rFonts w:ascii="Arial" w:hAnsi="Arial" w:cs="Arial"/>
          <w:b/>
        </w:rPr>
      </w:pPr>
    </w:p>
    <w:p w:rsidR="00391870" w:rsidRPr="00391870" w:rsidRDefault="00391870" w:rsidP="00391870">
      <w:pPr>
        <w:spacing w:after="0" w:line="240" w:lineRule="auto"/>
        <w:rPr>
          <w:rFonts w:ascii="Arial" w:hAnsi="Arial" w:cs="Arial"/>
        </w:rPr>
      </w:pPr>
      <w:r w:rsidRPr="00391870">
        <w:rPr>
          <w:rFonts w:ascii="Arial" w:hAnsi="Arial" w:cs="Arial"/>
          <w:b/>
        </w:rPr>
        <w:t>MWC Assembly Pennsylvania 2015: Call for Workshops and Seminars</w:t>
      </w:r>
    </w:p>
    <w:p w:rsidR="00391870" w:rsidRPr="00391870" w:rsidRDefault="00391870" w:rsidP="00391870">
      <w:pPr>
        <w:spacing w:after="0" w:line="240" w:lineRule="auto"/>
        <w:jc w:val="right"/>
        <w:rPr>
          <w:rFonts w:ascii="Arial" w:hAnsi="Arial" w:cs="Arial"/>
        </w:rPr>
      </w:pP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rPr>
        <w:t>Dear member churches, dear brothers and sisters,</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rPr>
        <w:t xml:space="preserve">For our Mennonite World Conference Assembly 2015 we are seeking </w:t>
      </w:r>
      <w:r w:rsidRPr="00391870">
        <w:rPr>
          <w:rFonts w:ascii="Arial" w:hAnsi="Arial" w:cs="Arial"/>
          <w:b/>
        </w:rPr>
        <w:t>workshops and seminars</w:t>
      </w:r>
      <w:r w:rsidRPr="00391870">
        <w:rPr>
          <w:rFonts w:ascii="Arial" w:hAnsi="Arial" w:cs="Arial"/>
        </w:rPr>
        <w:t xml:space="preserve"> that challenge, inspire and unite the church as a global peace church for mission and faithful witness. </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b/>
        </w:rPr>
        <w:t>The basics</w:t>
      </w:r>
    </w:p>
    <w:p w:rsidR="00391870" w:rsidRPr="00391870" w:rsidRDefault="00391870" w:rsidP="00391870">
      <w:pPr>
        <w:spacing w:after="0" w:line="240" w:lineRule="auto"/>
        <w:rPr>
          <w:rFonts w:ascii="Arial" w:hAnsi="Arial" w:cs="Arial"/>
        </w:rPr>
      </w:pPr>
      <w:r w:rsidRPr="00391870">
        <w:rPr>
          <w:rFonts w:ascii="Arial" w:hAnsi="Arial" w:cs="Arial"/>
        </w:rPr>
        <w:t xml:space="preserve">The theme for the Assembly is </w:t>
      </w:r>
      <w:proofErr w:type="gramStart"/>
      <w:r w:rsidRPr="00391870">
        <w:rPr>
          <w:rFonts w:ascii="Arial" w:hAnsi="Arial" w:cs="Arial"/>
          <w:i/>
        </w:rPr>
        <w:t>Walking</w:t>
      </w:r>
      <w:proofErr w:type="gramEnd"/>
      <w:r w:rsidRPr="00391870">
        <w:rPr>
          <w:rFonts w:ascii="Arial" w:hAnsi="Arial" w:cs="Arial"/>
          <w:i/>
        </w:rPr>
        <w:t xml:space="preserve"> with God</w:t>
      </w:r>
      <w:r w:rsidRPr="00391870">
        <w:rPr>
          <w:rFonts w:ascii="Arial" w:hAnsi="Arial" w:cs="Arial"/>
        </w:rPr>
        <w:t>. We are looking for topics and workshop leaders that reflect the cultural and linguistic diversity of our global communion and are interactive, dynamic, and interesting to a broader audience. In addition to theological and historical workshops, we are particularly interested in including cultural or creative workshops and stories of lived experience.</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b/>
        </w:rPr>
        <w:t>The deadline</w:t>
      </w:r>
    </w:p>
    <w:p w:rsidR="00391870" w:rsidRPr="00391870" w:rsidRDefault="00391870" w:rsidP="00391870">
      <w:pPr>
        <w:spacing w:after="0" w:line="240" w:lineRule="auto"/>
        <w:rPr>
          <w:rFonts w:ascii="Arial" w:hAnsi="Arial" w:cs="Arial"/>
        </w:rPr>
      </w:pPr>
      <w:r w:rsidRPr="00391870">
        <w:rPr>
          <w:rFonts w:ascii="Arial" w:hAnsi="Arial" w:cs="Arial"/>
        </w:rPr>
        <w:t xml:space="preserve">Completed application forms must be received by the MWC Program Oversight Committee by </w:t>
      </w:r>
      <w:r w:rsidRPr="00391870">
        <w:rPr>
          <w:rFonts w:ascii="Arial" w:hAnsi="Arial" w:cs="Arial"/>
          <w:b/>
        </w:rPr>
        <w:t>November 1, 2014</w:t>
      </w:r>
      <w:r w:rsidRPr="00391870">
        <w:rPr>
          <w:rFonts w:ascii="Arial" w:hAnsi="Arial" w:cs="Arial"/>
        </w:rPr>
        <w:t xml:space="preserve">. We encourage workshop leaders to submit their applications as soon as possible. Completed forms should be sent to workshops2015@mwc-cmm.org or by mail to: </w:t>
      </w:r>
    </w:p>
    <w:p w:rsidR="00391870" w:rsidRPr="00872D54" w:rsidRDefault="00391870" w:rsidP="00391870">
      <w:pPr>
        <w:spacing w:after="0" w:line="240" w:lineRule="auto"/>
        <w:rPr>
          <w:rFonts w:ascii="Arial" w:hAnsi="Arial" w:cs="Arial"/>
        </w:rPr>
      </w:pPr>
      <w:r w:rsidRPr="00391870">
        <w:rPr>
          <w:rFonts w:ascii="Arial" w:hAnsi="Arial" w:cs="Arial"/>
        </w:rPr>
        <w:tab/>
      </w:r>
      <w:r w:rsidRPr="00872D54">
        <w:rPr>
          <w:rFonts w:ascii="Arial" w:hAnsi="Arial" w:cs="Arial"/>
        </w:rPr>
        <w:t>Berlin Mennonite Peace Center</w:t>
      </w:r>
    </w:p>
    <w:p w:rsidR="00391870" w:rsidRPr="00872D54" w:rsidRDefault="00391870" w:rsidP="00391870">
      <w:pPr>
        <w:spacing w:after="0" w:line="240" w:lineRule="auto"/>
        <w:rPr>
          <w:rFonts w:ascii="Arial" w:hAnsi="Arial" w:cs="Arial"/>
        </w:rPr>
      </w:pPr>
      <w:r w:rsidRPr="00872D54">
        <w:rPr>
          <w:rFonts w:ascii="Arial" w:hAnsi="Arial" w:cs="Arial"/>
        </w:rPr>
        <w:tab/>
      </w:r>
      <w:proofErr w:type="gramStart"/>
      <w:r w:rsidRPr="00872D54">
        <w:rPr>
          <w:rFonts w:ascii="Arial" w:hAnsi="Arial" w:cs="Arial"/>
        </w:rPr>
        <w:t>attn</w:t>
      </w:r>
      <w:proofErr w:type="gramEnd"/>
      <w:r w:rsidRPr="00872D54">
        <w:rPr>
          <w:rFonts w:ascii="Arial" w:hAnsi="Arial" w:cs="Arial"/>
        </w:rPr>
        <w:t xml:space="preserve">. Marius van </w:t>
      </w:r>
      <w:proofErr w:type="spellStart"/>
      <w:r w:rsidRPr="00872D54">
        <w:rPr>
          <w:rFonts w:ascii="Arial" w:hAnsi="Arial" w:cs="Arial"/>
        </w:rPr>
        <w:t>Hoogstraten</w:t>
      </w:r>
      <w:proofErr w:type="spellEnd"/>
      <w:r w:rsidRPr="00872D54">
        <w:rPr>
          <w:rFonts w:ascii="Arial" w:hAnsi="Arial" w:cs="Arial"/>
        </w:rPr>
        <w:t>,</w:t>
      </w:r>
    </w:p>
    <w:p w:rsidR="00391870" w:rsidRPr="00872D54" w:rsidRDefault="00391870" w:rsidP="00391870">
      <w:pPr>
        <w:spacing w:after="0" w:line="240" w:lineRule="auto"/>
        <w:rPr>
          <w:rFonts w:ascii="Arial" w:hAnsi="Arial" w:cs="Arial"/>
        </w:rPr>
      </w:pPr>
      <w:r w:rsidRPr="00872D54">
        <w:rPr>
          <w:rFonts w:ascii="Arial" w:hAnsi="Arial" w:cs="Arial"/>
        </w:rPr>
        <w:tab/>
      </w:r>
      <w:proofErr w:type="spellStart"/>
      <w:r w:rsidRPr="00872D54">
        <w:rPr>
          <w:rFonts w:ascii="Arial" w:hAnsi="Arial" w:cs="Arial"/>
        </w:rPr>
        <w:t>Promenadenstraße</w:t>
      </w:r>
      <w:proofErr w:type="spellEnd"/>
      <w:r w:rsidRPr="00872D54">
        <w:rPr>
          <w:rFonts w:ascii="Arial" w:hAnsi="Arial" w:cs="Arial"/>
        </w:rPr>
        <w:t xml:space="preserve"> 15b,</w:t>
      </w:r>
    </w:p>
    <w:p w:rsidR="00391870" w:rsidRPr="00872D54" w:rsidRDefault="00391870" w:rsidP="00391870">
      <w:pPr>
        <w:spacing w:after="0" w:line="240" w:lineRule="auto"/>
        <w:rPr>
          <w:rFonts w:ascii="Arial" w:hAnsi="Arial" w:cs="Arial"/>
        </w:rPr>
      </w:pPr>
      <w:r w:rsidRPr="00872D54">
        <w:rPr>
          <w:rFonts w:ascii="Arial" w:hAnsi="Arial" w:cs="Arial"/>
        </w:rPr>
        <w:tab/>
        <w:t>12207 Berlin, Germany</w:t>
      </w:r>
    </w:p>
    <w:p w:rsidR="00391870" w:rsidRPr="00872D54"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b/>
        </w:rPr>
        <w:t>The details</w:t>
      </w:r>
    </w:p>
    <w:p w:rsidR="00391870" w:rsidRPr="00391870" w:rsidRDefault="00391870" w:rsidP="00391870">
      <w:pPr>
        <w:spacing w:after="0" w:line="240" w:lineRule="auto"/>
        <w:rPr>
          <w:rFonts w:ascii="Arial" w:hAnsi="Arial" w:cs="Arial"/>
        </w:rPr>
      </w:pPr>
      <w:r w:rsidRPr="00391870">
        <w:rPr>
          <w:rFonts w:ascii="Arial" w:hAnsi="Arial" w:cs="Arial"/>
        </w:rPr>
        <w:t xml:space="preserve">Workshops are held in the </w:t>
      </w:r>
      <w:r w:rsidRPr="00391870">
        <w:rPr>
          <w:rFonts w:ascii="Arial" w:hAnsi="Arial" w:cs="Arial"/>
          <w:b/>
        </w:rPr>
        <w:t>afternoons</w:t>
      </w:r>
      <w:r w:rsidRPr="00391870">
        <w:rPr>
          <w:rFonts w:ascii="Arial" w:hAnsi="Arial" w:cs="Arial"/>
        </w:rPr>
        <w:t xml:space="preserve"> of the four full days of the Assembly: Wednesday through Saturday, parallel with children's programs and excursions. There are two time slots: 13:30-15:00 and 15:30-17:00. Our available spaces host from 100 to 200 participants. It is also possible to request a space for the whole afternoon block (13:30-17:00) for a </w:t>
      </w:r>
      <w:r w:rsidRPr="00391870">
        <w:rPr>
          <w:rFonts w:ascii="Arial" w:hAnsi="Arial" w:cs="Arial"/>
          <w:b/>
        </w:rPr>
        <w:t xml:space="preserve">seminar </w:t>
      </w:r>
      <w:r w:rsidRPr="00391870">
        <w:rPr>
          <w:rFonts w:ascii="Arial" w:hAnsi="Arial" w:cs="Arial"/>
        </w:rPr>
        <w:t>or multiple time slots for a series.</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b/>
        </w:rPr>
        <w:t xml:space="preserve">Interpretation </w:t>
      </w:r>
      <w:r w:rsidRPr="00391870">
        <w:rPr>
          <w:rFonts w:ascii="Arial" w:hAnsi="Arial" w:cs="Arial"/>
        </w:rPr>
        <w:t xml:space="preserve">can be made available into English for workshops held in French, Spanish or Portuguese and into French, Spanish or Portuguese for workshops held in English. Only consecutive interpretation is available. Although we encourage workshop leaders to speak their native language, we are not able to offer translation into or from languages other than those mentioned above. Workshop organizers are welcome to organize their own translation into English. </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rPr>
        <w:t>Continued Page 2</w:t>
      </w:r>
    </w:p>
    <w:p w:rsidR="00391870" w:rsidRPr="00C715F4" w:rsidRDefault="00C715F4" w:rsidP="00391870">
      <w:pPr>
        <w:spacing w:after="0" w:line="240" w:lineRule="auto"/>
        <w:rPr>
          <w:rFonts w:ascii="Arial" w:hAnsi="Arial" w:cs="Arial"/>
        </w:rPr>
      </w:pPr>
      <w:r w:rsidRPr="00C715F4">
        <w:rPr>
          <w:rFonts w:ascii="Arial" w:hAnsi="Arial" w:cs="Arial"/>
        </w:rPr>
        <w:lastRenderedPageBreak/>
        <w:t>Page 2</w:t>
      </w:r>
    </w:p>
    <w:p w:rsidR="00C715F4" w:rsidRDefault="00C715F4" w:rsidP="00391870">
      <w:pPr>
        <w:spacing w:after="0" w:line="240" w:lineRule="auto"/>
        <w:rPr>
          <w:rFonts w:ascii="Arial" w:hAnsi="Arial" w:cs="Arial"/>
          <w:b/>
        </w:rPr>
      </w:pPr>
    </w:p>
    <w:p w:rsidR="00C715F4" w:rsidRDefault="00C715F4" w:rsidP="00391870">
      <w:pPr>
        <w:spacing w:after="0" w:line="240" w:lineRule="auto"/>
        <w:rPr>
          <w:rFonts w:ascii="Arial" w:hAnsi="Arial" w:cs="Arial"/>
          <w:b/>
        </w:rPr>
      </w:pPr>
    </w:p>
    <w:p w:rsidR="00391870" w:rsidRPr="00391870" w:rsidRDefault="00391870" w:rsidP="00391870">
      <w:pPr>
        <w:spacing w:after="0" w:line="240" w:lineRule="auto"/>
        <w:rPr>
          <w:rFonts w:ascii="Arial" w:hAnsi="Arial" w:cs="Arial"/>
        </w:rPr>
      </w:pPr>
      <w:r w:rsidRPr="00391870">
        <w:rPr>
          <w:rFonts w:ascii="Arial" w:hAnsi="Arial" w:cs="Arial"/>
          <w:b/>
        </w:rPr>
        <w:t>The fine print</w:t>
      </w:r>
    </w:p>
    <w:p w:rsidR="00391870" w:rsidRPr="00391870" w:rsidRDefault="00391870" w:rsidP="00391870">
      <w:pPr>
        <w:spacing w:after="0" w:line="240" w:lineRule="auto"/>
        <w:rPr>
          <w:rFonts w:ascii="Arial" w:hAnsi="Arial" w:cs="Arial"/>
        </w:rPr>
      </w:pPr>
      <w:r w:rsidRPr="00391870">
        <w:rPr>
          <w:rFonts w:ascii="Arial" w:hAnsi="Arial" w:cs="Arial"/>
        </w:rPr>
        <w:t xml:space="preserve">Submitting an application form for a workshop is a request to the MWC Program Oversight Committee. The committee will make a selection of available workshops and may suggest changes before approval. The full workshop program is subject to approval by the MWC office. Workshop suggestions that the MWC office deem controversial will be referred to the MWC Executive Committee for approval. Workshop and seminar leaders do not receive travel cost compensation from MWC. </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rPr>
        <w:t>Blessings,</w:t>
      </w:r>
    </w:p>
    <w:p w:rsidR="00391870" w:rsidRPr="00391870" w:rsidRDefault="00391870" w:rsidP="00391870">
      <w:pPr>
        <w:spacing w:after="0" w:line="240" w:lineRule="auto"/>
        <w:rPr>
          <w:rFonts w:ascii="Arial" w:hAnsi="Arial" w:cs="Arial"/>
        </w:rPr>
      </w:pPr>
    </w:p>
    <w:p w:rsidR="00391870" w:rsidRPr="00391870" w:rsidRDefault="00391870" w:rsidP="00391870">
      <w:pPr>
        <w:spacing w:after="0" w:line="240" w:lineRule="auto"/>
        <w:rPr>
          <w:rFonts w:ascii="Arial" w:hAnsi="Arial" w:cs="Arial"/>
        </w:rPr>
      </w:pPr>
      <w:r w:rsidRPr="00391870">
        <w:rPr>
          <w:rFonts w:ascii="Arial" w:hAnsi="Arial" w:cs="Arial"/>
          <w:noProof/>
        </w:rPr>
        <w:drawing>
          <wp:inline distT="0" distB="0" distL="0" distR="0" wp14:anchorId="7ABF7331" wp14:editId="1DB32646">
            <wp:extent cx="20383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6477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006125E3">
        <w:rPr>
          <w:rFonts w:ascii="Arial" w:hAnsi="Arial" w:cs="Arial"/>
          <w:noProof/>
        </w:rPr>
        <w:drawing>
          <wp:inline distT="0" distB="0" distL="0" distR="0">
            <wp:extent cx="1487108"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sar Garc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08" cy="361950"/>
                    </a:xfrm>
                    <a:prstGeom prst="rect">
                      <a:avLst/>
                    </a:prstGeom>
                  </pic:spPr>
                </pic:pic>
              </a:graphicData>
            </a:graphic>
          </wp:inline>
        </w:drawing>
      </w:r>
    </w:p>
    <w:p w:rsidR="00391870" w:rsidRDefault="00391870" w:rsidP="00391870">
      <w:pPr>
        <w:spacing w:after="0" w:line="240" w:lineRule="auto"/>
        <w:rPr>
          <w:rFonts w:ascii="Arial" w:hAnsi="Arial" w:cs="Arial"/>
        </w:rPr>
      </w:pPr>
    </w:p>
    <w:p w:rsidR="00391870" w:rsidRDefault="00391870" w:rsidP="00391870">
      <w:pPr>
        <w:spacing w:after="0" w:line="240" w:lineRule="auto"/>
        <w:rPr>
          <w:rFonts w:ascii="Arial" w:hAnsi="Arial" w:cs="Arial"/>
        </w:rPr>
      </w:pPr>
      <w:r w:rsidRPr="00391870">
        <w:rPr>
          <w:rFonts w:ascii="Arial" w:hAnsi="Arial" w:cs="Arial"/>
        </w:rPr>
        <w:t xml:space="preserve">Marius van </w:t>
      </w:r>
      <w:proofErr w:type="spellStart"/>
      <w:r w:rsidRPr="00391870">
        <w:rPr>
          <w:rFonts w:ascii="Arial" w:hAnsi="Arial" w:cs="Arial"/>
        </w:rPr>
        <w:t>Hoogstraten</w:t>
      </w:r>
      <w:proofErr w:type="spellEnd"/>
      <w:r w:rsidRPr="00391870">
        <w:rPr>
          <w:rFonts w:ascii="Arial" w:hAnsi="Arial" w:cs="Arial"/>
        </w:rPr>
        <w:t xml:space="preserve"> </w:t>
      </w:r>
      <w:r w:rsidRPr="00391870">
        <w:rPr>
          <w:rFonts w:ascii="Arial" w:hAnsi="Arial" w:cs="Arial"/>
        </w:rPr>
        <w:tab/>
      </w:r>
      <w:r w:rsidRPr="00391870">
        <w:rPr>
          <w:rFonts w:ascii="Arial" w:hAnsi="Arial" w:cs="Arial"/>
        </w:rPr>
        <w:tab/>
      </w:r>
      <w:r w:rsidRPr="00391870">
        <w:rPr>
          <w:rFonts w:ascii="Arial" w:hAnsi="Arial" w:cs="Arial"/>
        </w:rPr>
        <w:tab/>
      </w:r>
      <w:r w:rsidRPr="00391870">
        <w:rPr>
          <w:rFonts w:ascii="Arial" w:hAnsi="Arial" w:cs="Arial"/>
        </w:rPr>
        <w:tab/>
      </w:r>
      <w:r w:rsidRPr="00391870">
        <w:rPr>
          <w:rFonts w:ascii="Arial" w:hAnsi="Arial" w:cs="Arial"/>
        </w:rPr>
        <w:tab/>
        <w:t xml:space="preserve">César </w:t>
      </w:r>
      <w:r>
        <w:rPr>
          <w:rFonts w:ascii="Arial" w:hAnsi="Arial" w:cs="Arial"/>
        </w:rPr>
        <w:t>Garcí</w:t>
      </w:r>
      <w:r w:rsidRPr="00391870">
        <w:rPr>
          <w:rFonts w:ascii="Arial" w:hAnsi="Arial" w:cs="Arial"/>
        </w:rPr>
        <w:t xml:space="preserve">a </w:t>
      </w:r>
      <w:r w:rsidR="004E5A7D">
        <w:rPr>
          <w:rFonts w:ascii="Arial" w:hAnsi="Arial" w:cs="Arial"/>
        </w:rPr>
        <w:br/>
      </w:r>
      <w:r>
        <w:rPr>
          <w:rFonts w:ascii="Arial" w:hAnsi="Arial" w:cs="Arial"/>
        </w:rPr>
        <w:t>Program Oversight Committee</w:t>
      </w:r>
      <w:r>
        <w:rPr>
          <w:rFonts w:ascii="Arial" w:hAnsi="Arial" w:cs="Arial"/>
        </w:rPr>
        <w:tab/>
      </w:r>
      <w:r>
        <w:rPr>
          <w:rFonts w:ascii="Arial" w:hAnsi="Arial" w:cs="Arial"/>
        </w:rPr>
        <w:tab/>
      </w:r>
      <w:r>
        <w:rPr>
          <w:rFonts w:ascii="Arial" w:hAnsi="Arial" w:cs="Arial"/>
        </w:rPr>
        <w:tab/>
      </w:r>
      <w:r>
        <w:rPr>
          <w:rFonts w:ascii="Arial" w:hAnsi="Arial" w:cs="Arial"/>
        </w:rPr>
        <w:tab/>
      </w:r>
      <w:r w:rsidRPr="00391870">
        <w:rPr>
          <w:rFonts w:ascii="Arial" w:hAnsi="Arial" w:cs="Arial"/>
        </w:rPr>
        <w:t>General Secretary</w:t>
      </w: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p>
    <w:p w:rsidR="00C715F4" w:rsidRDefault="00C715F4" w:rsidP="00391870">
      <w:pPr>
        <w:spacing w:after="0" w:line="240" w:lineRule="auto"/>
        <w:rPr>
          <w:rFonts w:ascii="Arial" w:hAnsi="Arial" w:cs="Arial"/>
        </w:rPr>
      </w:pPr>
      <w:r>
        <w:rPr>
          <w:rFonts w:ascii="Arial" w:hAnsi="Arial" w:cs="Arial"/>
        </w:rPr>
        <w:t>Continued Page 3</w:t>
      </w:r>
    </w:p>
    <w:p w:rsidR="00C715F4" w:rsidRDefault="00C715F4" w:rsidP="00391870">
      <w:pPr>
        <w:spacing w:after="0" w:line="240" w:lineRule="auto"/>
        <w:rPr>
          <w:rFonts w:ascii="Arial" w:hAnsi="Arial" w:cs="Arial"/>
        </w:rPr>
      </w:pPr>
    </w:p>
    <w:p w:rsidR="00391870" w:rsidRPr="00391870" w:rsidRDefault="00391870" w:rsidP="00391870">
      <w:pPr>
        <w:pageBreakBefore/>
        <w:spacing w:after="0" w:line="240" w:lineRule="auto"/>
        <w:rPr>
          <w:rFonts w:ascii="Arial" w:hAnsi="Arial" w:cs="Arial"/>
          <w:sz w:val="20"/>
          <w:szCs w:val="20"/>
        </w:rPr>
      </w:pPr>
      <w:r w:rsidRPr="00391870">
        <w:rPr>
          <w:rFonts w:ascii="Arial" w:hAnsi="Arial" w:cs="Arial"/>
          <w:b/>
          <w:bCs/>
          <w:sz w:val="20"/>
          <w:szCs w:val="20"/>
        </w:rPr>
        <w:lastRenderedPageBreak/>
        <w:t>APPLICATION FORM</w:t>
      </w:r>
    </w:p>
    <w:p w:rsidR="00391870" w:rsidRPr="00391870" w:rsidRDefault="00391870" w:rsidP="00391870">
      <w:pPr>
        <w:spacing w:after="0" w:line="240" w:lineRule="auto"/>
        <w:rPr>
          <w:rFonts w:ascii="Arial" w:hAnsi="Arial" w:cs="Arial"/>
          <w:sz w:val="20"/>
          <w:szCs w:val="20"/>
        </w:rPr>
      </w:pPr>
    </w:p>
    <w:tbl>
      <w:tblPr>
        <w:tblW w:w="0" w:type="auto"/>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822"/>
        <w:gridCol w:w="327"/>
        <w:gridCol w:w="6455"/>
      </w:tblGrid>
      <w:tr w:rsidR="00391870" w:rsidRPr="00391870" w:rsidTr="00391870">
        <w:tc>
          <w:tcPr>
            <w:tcW w:w="2030" w:type="dxa"/>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Workshop title</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391870">
        <w:trPr>
          <w:trHeight w:val="637"/>
        </w:trPr>
        <w:tc>
          <w:tcPr>
            <w:tcW w:w="2030" w:type="dxa"/>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Workshop leader(s)</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391870">
        <w:tc>
          <w:tcPr>
            <w:tcW w:w="2030" w:type="dxa"/>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Contact</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391870">
        <w:trPr>
          <w:trHeight w:val="1862"/>
        </w:trPr>
        <w:tc>
          <w:tcPr>
            <w:tcW w:w="2030" w:type="dxa"/>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Description (max 100w)</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391870">
        <w:trPr>
          <w:trHeight w:val="980"/>
        </w:trPr>
        <w:tc>
          <w:tcPr>
            <w:tcW w:w="2030" w:type="dxa"/>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Leader(s) introduction</w:t>
            </w:r>
          </w:p>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(please include Church background)</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A75BD8">
        <w:trPr>
          <w:trHeight w:val="552"/>
        </w:trPr>
        <w:tc>
          <w:tcPr>
            <w:tcW w:w="2030" w:type="dxa"/>
            <w:vMerge w:val="restart"/>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Workshop language</w:t>
            </w:r>
          </w:p>
        </w:tc>
        <w:tc>
          <w:tcPr>
            <w:tcW w:w="7945" w:type="dxa"/>
            <w:gridSpan w:val="2"/>
            <w:tcBorders>
              <w:top w:val="single" w:sz="2" w:space="0" w:color="000000"/>
              <w:left w:val="single" w:sz="2" w:space="0" w:color="000000"/>
              <w:bottom w:val="single" w:sz="2" w:space="0" w:color="000000"/>
              <w:right w:val="single" w:sz="2" w:space="0" w:color="000000"/>
            </w:tcBorders>
          </w:tcPr>
          <w:p w:rsidR="00391870" w:rsidRPr="00391870" w:rsidRDefault="00391870" w:rsidP="00391870">
            <w:pPr>
              <w:pStyle w:val="TabellenInhalt"/>
              <w:spacing w:after="0" w:line="240" w:lineRule="auto"/>
              <w:rPr>
                <w:rFonts w:ascii="Arial" w:hAnsi="Arial" w:cs="Arial"/>
                <w:sz w:val="20"/>
                <w:szCs w:val="20"/>
              </w:rPr>
            </w:pPr>
          </w:p>
        </w:tc>
      </w:tr>
      <w:tr w:rsidR="00391870" w:rsidRPr="00391870" w:rsidTr="00391870">
        <w:tc>
          <w:tcPr>
            <w:tcW w:w="0" w:type="auto"/>
            <w:vMerge/>
            <w:tcBorders>
              <w:top w:val="single" w:sz="2" w:space="0" w:color="000000"/>
              <w:left w:val="single" w:sz="2" w:space="0" w:color="000000"/>
              <w:bottom w:val="single" w:sz="2" w:space="0" w:color="000000"/>
              <w:right w:val="nil"/>
            </w:tcBorders>
            <w:vAlign w:val="center"/>
            <w:hideMark/>
          </w:tcPr>
          <w:p w:rsidR="00391870" w:rsidRPr="00391870" w:rsidRDefault="00391870" w:rsidP="00391870">
            <w:pPr>
              <w:spacing w:after="0" w:line="240" w:lineRule="auto"/>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391870" w:rsidRPr="00391870" w:rsidRDefault="00391870" w:rsidP="00391870">
            <w:pPr>
              <w:pStyle w:val="TabellenInhalt"/>
              <w:spacing w:after="0" w:line="240" w:lineRule="auto"/>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I want interpretation into: English / French / Spanish / Portuguese (circle your choice)</w:t>
            </w:r>
          </w:p>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i/>
                <w:iCs/>
                <w:sz w:val="20"/>
                <w:szCs w:val="20"/>
              </w:rPr>
              <w:t>must be English if workshop language is not English</w:t>
            </w:r>
          </w:p>
        </w:tc>
      </w:tr>
      <w:tr w:rsidR="00391870" w:rsidRPr="00391870" w:rsidTr="00391870">
        <w:tc>
          <w:tcPr>
            <w:tcW w:w="0" w:type="auto"/>
            <w:vMerge/>
            <w:tcBorders>
              <w:top w:val="single" w:sz="2" w:space="0" w:color="000000"/>
              <w:left w:val="single" w:sz="2" w:space="0" w:color="000000"/>
              <w:bottom w:val="single" w:sz="2" w:space="0" w:color="000000"/>
              <w:right w:val="nil"/>
            </w:tcBorders>
            <w:vAlign w:val="center"/>
            <w:hideMark/>
          </w:tcPr>
          <w:p w:rsidR="00391870" w:rsidRPr="00391870" w:rsidRDefault="00391870" w:rsidP="00391870">
            <w:pPr>
              <w:spacing w:after="0" w:line="240" w:lineRule="auto"/>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391870" w:rsidRPr="00391870" w:rsidRDefault="00391870" w:rsidP="00391870">
            <w:pPr>
              <w:pStyle w:val="TabellenInhalt"/>
              <w:spacing w:after="0" w:line="240" w:lineRule="auto"/>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 xml:space="preserve">I will bring my own translation </w:t>
            </w:r>
          </w:p>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i/>
                <w:iCs/>
                <w:sz w:val="20"/>
                <w:szCs w:val="20"/>
              </w:rPr>
              <w:t>obligatory if workshop language is not English/French/Spanish/Portuguese</w:t>
            </w:r>
          </w:p>
        </w:tc>
      </w:tr>
      <w:tr w:rsidR="00391870" w:rsidRPr="00391870" w:rsidTr="00391870">
        <w:tc>
          <w:tcPr>
            <w:tcW w:w="2030" w:type="dxa"/>
            <w:vMerge w:val="restart"/>
            <w:tcBorders>
              <w:top w:val="single" w:sz="2" w:space="0" w:color="000000"/>
              <w:left w:val="single" w:sz="2" w:space="0" w:color="000000"/>
              <w:bottom w:val="single" w:sz="2" w:space="0" w:color="000000"/>
              <w:right w:val="nil"/>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Other things (mark X)</w:t>
            </w:r>
          </w:p>
        </w:tc>
        <w:tc>
          <w:tcPr>
            <w:tcW w:w="400" w:type="dxa"/>
            <w:tcBorders>
              <w:top w:val="single" w:sz="2" w:space="0" w:color="000000"/>
              <w:left w:val="single" w:sz="2" w:space="0" w:color="000000"/>
              <w:bottom w:val="single" w:sz="2" w:space="0" w:color="000000"/>
              <w:right w:val="nil"/>
            </w:tcBorders>
          </w:tcPr>
          <w:p w:rsidR="00391870" w:rsidRPr="00391870" w:rsidRDefault="00391870" w:rsidP="00391870">
            <w:pPr>
              <w:pStyle w:val="TabellenInhalt"/>
              <w:spacing w:after="0" w:line="240" w:lineRule="auto"/>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 xml:space="preserve">I request a </w:t>
            </w:r>
            <w:r w:rsidRPr="00391870">
              <w:rPr>
                <w:rFonts w:ascii="Arial" w:hAnsi="Arial" w:cs="Arial"/>
                <w:b/>
                <w:bCs/>
                <w:sz w:val="20"/>
                <w:szCs w:val="20"/>
              </w:rPr>
              <w:t xml:space="preserve">seminar </w:t>
            </w:r>
            <w:r w:rsidRPr="00391870">
              <w:rPr>
                <w:rFonts w:ascii="Arial" w:hAnsi="Arial" w:cs="Arial"/>
                <w:sz w:val="20"/>
                <w:szCs w:val="20"/>
              </w:rPr>
              <w:t>(double time slot, 13:30-17:00)</w:t>
            </w:r>
          </w:p>
        </w:tc>
      </w:tr>
      <w:tr w:rsidR="00391870" w:rsidRPr="00391870" w:rsidTr="00391870">
        <w:tc>
          <w:tcPr>
            <w:tcW w:w="0" w:type="auto"/>
            <w:vMerge/>
            <w:tcBorders>
              <w:top w:val="single" w:sz="2" w:space="0" w:color="000000"/>
              <w:left w:val="single" w:sz="2" w:space="0" w:color="000000"/>
              <w:bottom w:val="single" w:sz="2" w:space="0" w:color="000000"/>
              <w:right w:val="nil"/>
            </w:tcBorders>
            <w:vAlign w:val="center"/>
            <w:hideMark/>
          </w:tcPr>
          <w:p w:rsidR="00391870" w:rsidRPr="00391870" w:rsidRDefault="00391870" w:rsidP="00391870">
            <w:pPr>
              <w:spacing w:after="0" w:line="240" w:lineRule="auto"/>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391870" w:rsidRPr="00391870" w:rsidRDefault="00391870" w:rsidP="00391870">
            <w:pPr>
              <w:pStyle w:val="TabellenInhalt"/>
              <w:spacing w:after="0" w:line="240" w:lineRule="auto"/>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hideMark/>
          </w:tcPr>
          <w:p w:rsidR="00391870" w:rsidRPr="00391870" w:rsidRDefault="00391870" w:rsidP="00391870">
            <w:pPr>
              <w:pStyle w:val="TabellenInhalt"/>
              <w:spacing w:after="0" w:line="240" w:lineRule="auto"/>
              <w:rPr>
                <w:rFonts w:ascii="Arial" w:hAnsi="Arial" w:cs="Arial"/>
                <w:sz w:val="20"/>
                <w:szCs w:val="20"/>
              </w:rPr>
            </w:pPr>
            <w:r w:rsidRPr="00391870">
              <w:rPr>
                <w:rFonts w:ascii="Arial" w:hAnsi="Arial" w:cs="Arial"/>
                <w:sz w:val="20"/>
                <w:szCs w:val="20"/>
              </w:rPr>
              <w:t xml:space="preserve">My workshop is interesting for </w:t>
            </w:r>
            <w:r w:rsidRPr="00391870">
              <w:rPr>
                <w:rFonts w:ascii="Arial" w:hAnsi="Arial" w:cs="Arial"/>
                <w:b/>
                <w:bCs/>
                <w:sz w:val="20"/>
                <w:szCs w:val="20"/>
              </w:rPr>
              <w:t xml:space="preserve">youth </w:t>
            </w:r>
            <w:r w:rsidRPr="00391870">
              <w:rPr>
                <w:rFonts w:ascii="Arial" w:hAnsi="Arial" w:cs="Arial"/>
                <w:sz w:val="20"/>
                <w:szCs w:val="20"/>
              </w:rPr>
              <w:t xml:space="preserve">(12-18) </w:t>
            </w:r>
          </w:p>
        </w:tc>
      </w:tr>
      <w:tr w:rsidR="00391870" w:rsidRPr="00391870" w:rsidTr="00391870">
        <w:trPr>
          <w:trHeight w:val="1401"/>
        </w:trPr>
        <w:tc>
          <w:tcPr>
            <w:tcW w:w="0" w:type="auto"/>
            <w:vMerge/>
            <w:tcBorders>
              <w:top w:val="single" w:sz="2" w:space="0" w:color="000000"/>
              <w:left w:val="single" w:sz="2" w:space="0" w:color="000000"/>
              <w:bottom w:val="single" w:sz="2" w:space="0" w:color="000000"/>
              <w:right w:val="nil"/>
            </w:tcBorders>
            <w:vAlign w:val="center"/>
            <w:hideMark/>
          </w:tcPr>
          <w:p w:rsidR="00391870" w:rsidRPr="00391870" w:rsidRDefault="00391870">
            <w:pPr>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391870" w:rsidRPr="00391870" w:rsidRDefault="00391870">
            <w:pPr>
              <w:pStyle w:val="TabellenInhalt"/>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tcPr>
          <w:p w:rsidR="00391870" w:rsidRPr="00391870" w:rsidRDefault="00391870">
            <w:pPr>
              <w:pStyle w:val="TabellenInhalt"/>
              <w:rPr>
                <w:rFonts w:ascii="Arial" w:hAnsi="Arial" w:cs="Arial"/>
                <w:sz w:val="20"/>
                <w:szCs w:val="20"/>
              </w:rPr>
            </w:pPr>
            <w:r w:rsidRPr="00391870">
              <w:rPr>
                <w:rFonts w:ascii="Arial" w:hAnsi="Arial" w:cs="Arial"/>
                <w:sz w:val="20"/>
                <w:szCs w:val="20"/>
              </w:rPr>
              <w:t xml:space="preserve">This workshop is part of a </w:t>
            </w:r>
            <w:r w:rsidRPr="00391870">
              <w:rPr>
                <w:rFonts w:ascii="Arial" w:hAnsi="Arial" w:cs="Arial"/>
                <w:b/>
                <w:bCs/>
                <w:sz w:val="20"/>
                <w:szCs w:val="20"/>
              </w:rPr>
              <w:t>series</w:t>
            </w:r>
            <w:r w:rsidRPr="00391870">
              <w:rPr>
                <w:rFonts w:ascii="Arial" w:hAnsi="Arial" w:cs="Arial"/>
                <w:sz w:val="20"/>
                <w:szCs w:val="20"/>
              </w:rPr>
              <w:t xml:space="preserve"> along with workshops: </w:t>
            </w:r>
            <w:r w:rsidRPr="00391870">
              <w:rPr>
                <w:rFonts w:ascii="Arial" w:hAnsi="Arial" w:cs="Arial"/>
                <w:i/>
                <w:iCs/>
                <w:sz w:val="20"/>
                <w:szCs w:val="20"/>
              </w:rPr>
              <w:t xml:space="preserve">include titles, note order if relevant. </w:t>
            </w:r>
          </w:p>
          <w:p w:rsidR="00391870" w:rsidRDefault="00391870">
            <w:pPr>
              <w:pStyle w:val="TabellenInhalt"/>
              <w:rPr>
                <w:rFonts w:ascii="Arial" w:hAnsi="Arial" w:cs="Arial"/>
                <w:sz w:val="20"/>
                <w:szCs w:val="20"/>
              </w:rPr>
            </w:pPr>
            <w:bookmarkStart w:id="0" w:name="_GoBack"/>
            <w:bookmarkEnd w:id="0"/>
          </w:p>
          <w:p w:rsidR="006F6669" w:rsidRPr="00391870" w:rsidRDefault="006F6669">
            <w:pPr>
              <w:pStyle w:val="TabellenInhalt"/>
              <w:rPr>
                <w:rFonts w:ascii="Arial" w:hAnsi="Arial" w:cs="Arial"/>
                <w:sz w:val="20"/>
                <w:szCs w:val="20"/>
              </w:rPr>
            </w:pPr>
          </w:p>
          <w:p w:rsidR="00391870" w:rsidRPr="006F6669" w:rsidRDefault="006F6669" w:rsidP="006F6669">
            <w:pPr>
              <w:pStyle w:val="TabellenInhalt"/>
              <w:spacing w:after="0" w:line="240" w:lineRule="auto"/>
              <w:rPr>
                <w:rFonts w:ascii="Arial" w:hAnsi="Arial" w:cs="Arial"/>
                <w:i/>
                <w:sz w:val="20"/>
                <w:szCs w:val="20"/>
              </w:rPr>
            </w:pPr>
            <w:r w:rsidRPr="006F6669">
              <w:rPr>
                <w:rFonts w:ascii="Arial" w:hAnsi="Arial" w:cs="Arial"/>
                <w:i/>
                <w:sz w:val="20"/>
                <w:szCs w:val="20"/>
              </w:rPr>
              <w:t>Separate application forms for each workshop are requires</w:t>
            </w:r>
          </w:p>
        </w:tc>
      </w:tr>
      <w:tr w:rsidR="006F6669" w:rsidRPr="00391870" w:rsidTr="006F6669">
        <w:trPr>
          <w:trHeight w:val="633"/>
        </w:trPr>
        <w:tc>
          <w:tcPr>
            <w:tcW w:w="0" w:type="auto"/>
            <w:tcBorders>
              <w:top w:val="single" w:sz="2" w:space="0" w:color="000000"/>
              <w:left w:val="single" w:sz="2" w:space="0" w:color="000000"/>
              <w:bottom w:val="single" w:sz="2" w:space="0" w:color="000000"/>
              <w:right w:val="nil"/>
            </w:tcBorders>
            <w:vAlign w:val="center"/>
          </w:tcPr>
          <w:p w:rsidR="006F6669" w:rsidRPr="00391870" w:rsidRDefault="006F6669">
            <w:pPr>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6F6669" w:rsidRPr="00391870" w:rsidRDefault="006F6669">
            <w:pPr>
              <w:pStyle w:val="TabellenInhalt"/>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tcPr>
          <w:p w:rsidR="006F6669" w:rsidRPr="00391870" w:rsidRDefault="006F6669">
            <w:pPr>
              <w:pStyle w:val="TabellenInhalt"/>
              <w:rPr>
                <w:rFonts w:ascii="Arial" w:hAnsi="Arial" w:cs="Arial"/>
                <w:sz w:val="20"/>
                <w:szCs w:val="20"/>
              </w:rPr>
            </w:pPr>
            <w:r>
              <w:rPr>
                <w:rFonts w:ascii="Arial" w:hAnsi="Arial" w:cs="Arial"/>
                <w:sz w:val="20"/>
                <w:szCs w:val="20"/>
              </w:rPr>
              <w:t xml:space="preserve">I need a </w:t>
            </w:r>
            <w:r w:rsidRPr="006F6669">
              <w:rPr>
                <w:rFonts w:ascii="Arial" w:hAnsi="Arial" w:cs="Arial"/>
                <w:b/>
                <w:sz w:val="20"/>
                <w:szCs w:val="20"/>
              </w:rPr>
              <w:t>projector</w:t>
            </w:r>
          </w:p>
        </w:tc>
      </w:tr>
      <w:tr w:rsidR="006F6669" w:rsidRPr="00391870" w:rsidTr="006F6669">
        <w:trPr>
          <w:trHeight w:val="1317"/>
        </w:trPr>
        <w:tc>
          <w:tcPr>
            <w:tcW w:w="0" w:type="auto"/>
            <w:tcBorders>
              <w:top w:val="single" w:sz="2" w:space="0" w:color="000000"/>
              <w:left w:val="single" w:sz="2" w:space="0" w:color="000000"/>
              <w:bottom w:val="single" w:sz="2" w:space="0" w:color="000000"/>
              <w:right w:val="nil"/>
            </w:tcBorders>
            <w:vAlign w:val="center"/>
          </w:tcPr>
          <w:p w:rsidR="006F6669" w:rsidRPr="00391870" w:rsidRDefault="006F6669">
            <w:pPr>
              <w:rPr>
                <w:rFonts w:ascii="Arial" w:eastAsia="WenQuanYi Micro Hei" w:hAnsi="Arial" w:cs="Arial"/>
                <w:sz w:val="20"/>
                <w:szCs w:val="20"/>
                <w:lang w:eastAsia="zh-CN" w:bidi="hi-IN"/>
              </w:rPr>
            </w:pPr>
          </w:p>
        </w:tc>
        <w:tc>
          <w:tcPr>
            <w:tcW w:w="400" w:type="dxa"/>
            <w:tcBorders>
              <w:top w:val="single" w:sz="2" w:space="0" w:color="000000"/>
              <w:left w:val="single" w:sz="2" w:space="0" w:color="000000"/>
              <w:bottom w:val="single" w:sz="2" w:space="0" w:color="000000"/>
              <w:right w:val="nil"/>
            </w:tcBorders>
          </w:tcPr>
          <w:p w:rsidR="006F6669" w:rsidRPr="00391870" w:rsidRDefault="006F6669">
            <w:pPr>
              <w:pStyle w:val="TabellenInhalt"/>
              <w:rPr>
                <w:rFonts w:ascii="Arial" w:hAnsi="Arial" w:cs="Arial"/>
                <w:sz w:val="20"/>
                <w:szCs w:val="20"/>
              </w:rPr>
            </w:pPr>
          </w:p>
        </w:tc>
        <w:tc>
          <w:tcPr>
            <w:tcW w:w="7545" w:type="dxa"/>
            <w:tcBorders>
              <w:top w:val="single" w:sz="2" w:space="0" w:color="000000"/>
              <w:left w:val="single" w:sz="2" w:space="0" w:color="000000"/>
              <w:bottom w:val="single" w:sz="2" w:space="0" w:color="000000"/>
              <w:right w:val="single" w:sz="2" w:space="0" w:color="000000"/>
            </w:tcBorders>
          </w:tcPr>
          <w:p w:rsidR="006F6669" w:rsidRDefault="0083636E">
            <w:pPr>
              <w:pStyle w:val="TabellenInhalt"/>
              <w:rPr>
                <w:rFonts w:ascii="Arial" w:hAnsi="Arial" w:cs="Arial"/>
                <w:sz w:val="20"/>
                <w:szCs w:val="20"/>
              </w:rPr>
            </w:pPr>
            <w:r>
              <w:rPr>
                <w:rFonts w:ascii="Arial" w:hAnsi="Arial" w:cs="Arial"/>
                <w:sz w:val="20"/>
                <w:szCs w:val="20"/>
              </w:rPr>
              <w:t>Space for other questions, requests</w:t>
            </w:r>
          </w:p>
        </w:tc>
      </w:tr>
    </w:tbl>
    <w:p w:rsidR="00391870" w:rsidRPr="00391870" w:rsidRDefault="00391870" w:rsidP="00A75BD8">
      <w:pPr>
        <w:rPr>
          <w:rFonts w:ascii="Arial" w:hAnsi="Arial" w:cs="Arial"/>
          <w:sz w:val="20"/>
          <w:szCs w:val="20"/>
          <w:lang w:eastAsia="ja-JP"/>
        </w:rPr>
      </w:pPr>
    </w:p>
    <w:sectPr w:rsidR="00391870" w:rsidRPr="00391870" w:rsidSect="00391870">
      <w:pgSz w:w="12240" w:h="15840"/>
      <w:pgMar w:top="1440" w:right="22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70"/>
    <w:rsid w:val="00063DEA"/>
    <w:rsid w:val="00391870"/>
    <w:rsid w:val="00436F00"/>
    <w:rsid w:val="004E5A7D"/>
    <w:rsid w:val="006125E3"/>
    <w:rsid w:val="006F6669"/>
    <w:rsid w:val="0083636E"/>
    <w:rsid w:val="00872D54"/>
    <w:rsid w:val="0096646C"/>
    <w:rsid w:val="00A64DAB"/>
    <w:rsid w:val="00A75BD8"/>
    <w:rsid w:val="00C715F4"/>
    <w:rsid w:val="00DC7EDB"/>
    <w:rsid w:val="00DE3B3C"/>
    <w:rsid w:val="00F5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EA"/>
    <w:rPr>
      <w:rFonts w:ascii="Tahoma" w:hAnsi="Tahoma" w:cs="Tahoma"/>
      <w:sz w:val="16"/>
      <w:szCs w:val="16"/>
    </w:rPr>
  </w:style>
  <w:style w:type="paragraph" w:customStyle="1" w:styleId="TabellenInhalt">
    <w:name w:val="Tabellen Inhalt"/>
    <w:basedOn w:val="Normal"/>
    <w:rsid w:val="00391870"/>
    <w:pPr>
      <w:widowControl w:val="0"/>
      <w:suppressLineNumbers/>
      <w:suppressAutoHyphens/>
    </w:pPr>
    <w:rPr>
      <w:rFonts w:ascii="Times New Roman" w:eastAsia="WenQuanYi Micro Hei" w:hAnsi="Times New Roman"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EA"/>
    <w:rPr>
      <w:rFonts w:ascii="Tahoma" w:hAnsi="Tahoma" w:cs="Tahoma"/>
      <w:sz w:val="16"/>
      <w:szCs w:val="16"/>
    </w:rPr>
  </w:style>
  <w:style w:type="paragraph" w:customStyle="1" w:styleId="TabellenInhalt">
    <w:name w:val="Tabellen Inhalt"/>
    <w:basedOn w:val="Normal"/>
    <w:rsid w:val="00391870"/>
    <w:pPr>
      <w:widowControl w:val="0"/>
      <w:suppressLineNumbers/>
      <w:suppressAutoHyphens/>
    </w:pPr>
    <w:rPr>
      <w:rFonts w:ascii="Times New Roman" w:eastAsia="WenQuanYi Micro Hei" w:hAnsi="Times New Roman"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mmun\FORMS\LETTERHEAD\Anna's%20letterhead%20JA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Anna's letterhead JAN 2014</Template>
  <TotalTime>58</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2014-02-18T14:09:00Z</dcterms:created>
  <dcterms:modified xsi:type="dcterms:W3CDTF">2014-04-14T16:55:00Z</dcterms:modified>
</cp:coreProperties>
</file>