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0C" w:rsidRPr="00292327" w:rsidRDefault="00276A0C" w:rsidP="00292327">
      <w:pPr>
        <w:rPr>
          <w:rFonts w:ascii="Arial" w:hAnsi="Arial" w:cs="Arial"/>
          <w:sz w:val="28"/>
          <w:szCs w:val="28"/>
        </w:rPr>
      </w:pPr>
    </w:p>
    <w:p w:rsidR="00B23F7A" w:rsidRPr="00292327" w:rsidRDefault="002D1BAA" w:rsidP="00292327">
      <w:pPr>
        <w:pStyle w:val="Heading5"/>
        <w:pBdr>
          <w:bottom w:val="none" w:sz="0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92327">
        <w:rPr>
          <w:rFonts w:ascii="Arial" w:hAnsi="Arial" w:cs="Arial"/>
          <w:b/>
          <w:sz w:val="28"/>
          <w:szCs w:val="28"/>
        </w:rPr>
        <w:t>2014</w:t>
      </w:r>
      <w:r w:rsidR="00276A0C" w:rsidRPr="00292327">
        <w:rPr>
          <w:rFonts w:ascii="Arial" w:hAnsi="Arial" w:cs="Arial"/>
          <w:b/>
          <w:sz w:val="28"/>
          <w:szCs w:val="28"/>
        </w:rPr>
        <w:t xml:space="preserve"> </w:t>
      </w:r>
      <w:r w:rsidRPr="00292327">
        <w:rPr>
          <w:rFonts w:ascii="Arial" w:hAnsi="Arial" w:cs="Arial"/>
          <w:b/>
          <w:sz w:val="28"/>
          <w:szCs w:val="28"/>
        </w:rPr>
        <w:t>- 2016</w:t>
      </w:r>
      <w:r w:rsidR="00BE5361" w:rsidRPr="00292327">
        <w:rPr>
          <w:rFonts w:ascii="Arial" w:hAnsi="Arial" w:cs="Arial"/>
          <w:b/>
          <w:sz w:val="28"/>
          <w:szCs w:val="28"/>
        </w:rPr>
        <w:t xml:space="preserve"> State Writer </w:t>
      </w:r>
      <w:r w:rsidR="00276A0C" w:rsidRPr="00292327">
        <w:rPr>
          <w:rFonts w:ascii="Arial" w:hAnsi="Arial" w:cs="Arial"/>
          <w:b/>
          <w:sz w:val="28"/>
          <w:szCs w:val="28"/>
        </w:rPr>
        <w:t>Nomination Form</w:t>
      </w:r>
    </w:p>
    <w:p w:rsidR="00276A0C" w:rsidRPr="00292327" w:rsidRDefault="00CD65C1" w:rsidP="00292327">
      <w:pPr>
        <w:pStyle w:val="Heading5"/>
        <w:pBdr>
          <w:bottom w:val="none" w:sz="0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92327">
        <w:rPr>
          <w:rFonts w:ascii="Arial" w:hAnsi="Arial" w:cs="Arial"/>
          <w:b/>
          <w:sz w:val="28"/>
          <w:szCs w:val="28"/>
        </w:rPr>
        <w:t>Deadline:</w:t>
      </w:r>
      <w:r w:rsidR="002D1BAA" w:rsidRPr="00292327">
        <w:rPr>
          <w:rFonts w:ascii="Arial" w:hAnsi="Arial" w:cs="Arial"/>
          <w:b/>
          <w:sz w:val="28"/>
          <w:szCs w:val="28"/>
        </w:rPr>
        <w:t xml:space="preserve"> October 1</w:t>
      </w:r>
      <w:r w:rsidR="00E4248B" w:rsidRPr="00292327">
        <w:rPr>
          <w:rFonts w:ascii="Arial" w:hAnsi="Arial" w:cs="Arial"/>
          <w:b/>
          <w:sz w:val="28"/>
          <w:szCs w:val="28"/>
        </w:rPr>
        <w:t xml:space="preserve">, </w:t>
      </w:r>
      <w:r w:rsidR="00B23F7A" w:rsidRPr="00292327">
        <w:rPr>
          <w:rFonts w:ascii="Arial" w:hAnsi="Arial" w:cs="Arial"/>
          <w:b/>
          <w:sz w:val="28"/>
          <w:szCs w:val="28"/>
        </w:rPr>
        <w:t>201</w:t>
      </w:r>
      <w:r w:rsidR="002D1BAA" w:rsidRPr="00292327">
        <w:rPr>
          <w:rFonts w:ascii="Arial" w:hAnsi="Arial" w:cs="Arial"/>
          <w:b/>
          <w:sz w:val="28"/>
          <w:szCs w:val="28"/>
        </w:rPr>
        <w:t>4</w:t>
      </w:r>
    </w:p>
    <w:p w:rsidR="00276A0C" w:rsidRPr="004939D3" w:rsidRDefault="00276A0C" w:rsidP="00276A0C">
      <w:pPr>
        <w:rPr>
          <w:rFonts w:ascii="Arial" w:hAnsi="Arial" w:cs="Arial"/>
          <w:sz w:val="22"/>
          <w:szCs w:val="22"/>
        </w:rPr>
      </w:pPr>
    </w:p>
    <w:p w:rsidR="00276A0C" w:rsidRPr="00234F2C" w:rsidRDefault="00D66918" w:rsidP="00276A0C">
      <w:pPr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Nominee </w:t>
      </w:r>
      <w:r w:rsidR="00276A0C" w:rsidRPr="00234F2C">
        <w:rPr>
          <w:rFonts w:ascii="Arial" w:hAnsi="Arial" w:cs="Arial"/>
          <w:b/>
          <w:bCs/>
          <w:smallCaps/>
          <w:sz w:val="22"/>
          <w:szCs w:val="22"/>
        </w:rPr>
        <w:t>Contact Information: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276A0C" w:rsidRPr="004939D3" w:rsidTr="007407C0">
        <w:trPr>
          <w:trHeight w:val="420"/>
        </w:trPr>
        <w:tc>
          <w:tcPr>
            <w:tcW w:w="10908" w:type="dxa"/>
            <w:tcBorders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76A0C" w:rsidRPr="004939D3" w:rsidTr="007407C0">
        <w:trPr>
          <w:trHeight w:val="420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76A0C" w:rsidRPr="004939D3" w:rsidTr="007407C0">
        <w:trPr>
          <w:trHeight w:val="420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City, State, Zip: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76A0C" w:rsidRPr="004939D3" w:rsidTr="007407C0">
        <w:trPr>
          <w:trHeight w:val="420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6A0C" w:rsidRPr="004939D3" w:rsidTr="007407C0">
        <w:trPr>
          <w:trHeight w:val="420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F45FE" w:rsidRPr="004939D3" w:rsidTr="007407C0">
        <w:trPr>
          <w:trHeight w:val="420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4F45FE" w:rsidRPr="004939D3" w:rsidRDefault="004F45FE" w:rsidP="00071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(if applicable)</w:t>
            </w:r>
            <w:r w:rsidRPr="004939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4F2C" w:rsidRDefault="00234F2C" w:rsidP="004939D3">
      <w:pPr>
        <w:pStyle w:val="Heading4"/>
        <w:rPr>
          <w:rFonts w:ascii="Arial" w:hAnsi="Arial" w:cs="Arial"/>
          <w:smallCaps/>
          <w:sz w:val="22"/>
          <w:szCs w:val="22"/>
        </w:rPr>
      </w:pPr>
    </w:p>
    <w:p w:rsidR="004939D3" w:rsidRPr="004939D3" w:rsidRDefault="00E95F12" w:rsidP="004939D3">
      <w:pPr>
        <w:pStyle w:val="Heading4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REQUIRED DOCUMENTS: </w:t>
      </w:r>
    </w:p>
    <w:p w:rsidR="004939D3" w:rsidRDefault="0016749F" w:rsidP="004939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or enclose a one-</w:t>
      </w:r>
      <w:r w:rsidR="004939D3" w:rsidRPr="004939D3">
        <w:rPr>
          <w:rFonts w:ascii="Arial" w:hAnsi="Arial" w:cs="Arial"/>
          <w:sz w:val="22"/>
          <w:szCs w:val="22"/>
        </w:rPr>
        <w:t>page nomination statement</w:t>
      </w:r>
      <w:r w:rsidR="00110A56">
        <w:rPr>
          <w:rFonts w:ascii="Arial" w:hAnsi="Arial" w:cs="Arial"/>
          <w:sz w:val="22"/>
          <w:szCs w:val="22"/>
        </w:rPr>
        <w:t xml:space="preserve"> in response to the </w:t>
      </w:r>
      <w:r w:rsidR="00B51902">
        <w:rPr>
          <w:rFonts w:ascii="Arial" w:hAnsi="Arial" w:cs="Arial"/>
          <w:sz w:val="22"/>
          <w:szCs w:val="22"/>
        </w:rPr>
        <w:t xml:space="preserve">selection </w:t>
      </w:r>
      <w:r w:rsidR="00F5440A">
        <w:rPr>
          <w:rFonts w:ascii="Arial" w:hAnsi="Arial" w:cs="Arial"/>
          <w:sz w:val="22"/>
          <w:szCs w:val="22"/>
        </w:rPr>
        <w:t>criteria</w:t>
      </w:r>
    </w:p>
    <w:p w:rsidR="004939D3" w:rsidRPr="004939D3" w:rsidRDefault="00F45F4B" w:rsidP="004939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biography or </w:t>
      </w:r>
      <w:r w:rsidR="00BE5361">
        <w:rPr>
          <w:rFonts w:ascii="Arial" w:hAnsi="Arial" w:cs="Arial"/>
          <w:sz w:val="22"/>
          <w:szCs w:val="22"/>
        </w:rPr>
        <w:t xml:space="preserve">resume </w:t>
      </w:r>
      <w:r w:rsidR="004939D3" w:rsidRPr="004939D3">
        <w:rPr>
          <w:rFonts w:ascii="Arial" w:hAnsi="Arial" w:cs="Arial"/>
          <w:sz w:val="22"/>
          <w:szCs w:val="22"/>
        </w:rPr>
        <w:t>that demonstrates why this person should</w:t>
      </w:r>
      <w:r w:rsidR="00BA6729">
        <w:rPr>
          <w:rFonts w:ascii="Arial" w:hAnsi="Arial" w:cs="Arial"/>
          <w:sz w:val="22"/>
          <w:szCs w:val="22"/>
        </w:rPr>
        <w:t xml:space="preserve"> be considered for the position</w:t>
      </w:r>
    </w:p>
    <w:p w:rsidR="004939D3" w:rsidRDefault="004939D3" w:rsidP="004939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939D3">
        <w:rPr>
          <w:rFonts w:ascii="Arial" w:hAnsi="Arial" w:cs="Arial"/>
          <w:sz w:val="22"/>
          <w:szCs w:val="22"/>
        </w:rPr>
        <w:t xml:space="preserve">Letters of support </w:t>
      </w:r>
      <w:r w:rsidR="00B51902">
        <w:rPr>
          <w:rFonts w:ascii="Arial" w:hAnsi="Arial" w:cs="Arial"/>
          <w:sz w:val="22"/>
          <w:szCs w:val="22"/>
        </w:rPr>
        <w:t xml:space="preserve">(limited to </w:t>
      </w:r>
      <w:r w:rsidR="004F45FE">
        <w:rPr>
          <w:rFonts w:ascii="Arial" w:hAnsi="Arial" w:cs="Arial"/>
          <w:sz w:val="22"/>
          <w:szCs w:val="22"/>
        </w:rPr>
        <w:t>five</w:t>
      </w:r>
      <w:r w:rsidR="00CD65C1">
        <w:rPr>
          <w:rFonts w:ascii="Arial" w:hAnsi="Arial" w:cs="Arial"/>
          <w:sz w:val="22"/>
          <w:szCs w:val="22"/>
        </w:rPr>
        <w:t xml:space="preserve">) </w:t>
      </w:r>
      <w:r w:rsidR="00B51902">
        <w:rPr>
          <w:rFonts w:ascii="Arial" w:hAnsi="Arial" w:cs="Arial"/>
          <w:sz w:val="22"/>
          <w:szCs w:val="22"/>
        </w:rPr>
        <w:t>are welcome, but not required</w:t>
      </w:r>
    </w:p>
    <w:p w:rsidR="00F45F4B" w:rsidRPr="004939D3" w:rsidRDefault="004F45FE" w:rsidP="004939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51902">
        <w:rPr>
          <w:rFonts w:ascii="Arial" w:hAnsi="Arial" w:cs="Arial"/>
          <w:sz w:val="22"/>
          <w:szCs w:val="22"/>
        </w:rPr>
        <w:t>not submit manuscripts</w:t>
      </w:r>
      <w:r w:rsidR="00F45F4B">
        <w:rPr>
          <w:rFonts w:ascii="Arial" w:hAnsi="Arial" w:cs="Arial"/>
          <w:sz w:val="22"/>
          <w:szCs w:val="22"/>
        </w:rPr>
        <w:t xml:space="preserve"> </w:t>
      </w:r>
    </w:p>
    <w:p w:rsidR="004939D3" w:rsidRPr="004939D3" w:rsidRDefault="004939D3" w:rsidP="004939D3">
      <w:pPr>
        <w:pStyle w:val="Heading4"/>
        <w:rPr>
          <w:rFonts w:ascii="Arial" w:hAnsi="Arial" w:cs="Arial"/>
          <w:b w:val="0"/>
          <w:smallCaps/>
          <w:sz w:val="22"/>
          <w:szCs w:val="22"/>
        </w:rPr>
      </w:pPr>
    </w:p>
    <w:p w:rsidR="00276A0C" w:rsidRPr="00E95F12" w:rsidRDefault="00E95F12" w:rsidP="00CD65C1">
      <w:pPr>
        <w:pStyle w:val="Heading4"/>
        <w:rPr>
          <w:rFonts w:ascii="Arial" w:hAnsi="Arial" w:cs="Arial"/>
          <w:b w:val="0"/>
          <w:smallCaps/>
          <w:sz w:val="22"/>
          <w:szCs w:val="22"/>
        </w:rPr>
      </w:pPr>
      <w:r w:rsidRPr="00E95F12">
        <w:rPr>
          <w:rFonts w:ascii="Arial" w:hAnsi="Arial" w:cs="Arial"/>
          <w:sz w:val="22"/>
          <w:szCs w:val="22"/>
        </w:rPr>
        <w:t>CHECK LITERARY GENRE(S):</w:t>
      </w:r>
    </w:p>
    <w:tbl>
      <w:tblPr>
        <w:tblW w:w="0" w:type="auto"/>
        <w:tblInd w:w="982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76A0C" w:rsidRPr="004939D3" w:rsidTr="007407C0">
        <w:trPr>
          <w:trHeight w:val="747"/>
        </w:trPr>
        <w:tc>
          <w:tcPr>
            <w:tcW w:w="4428" w:type="dxa"/>
            <w:vAlign w:val="center"/>
          </w:tcPr>
          <w:p w:rsidR="00276A0C" w:rsidRPr="004939D3" w:rsidRDefault="002B03E5" w:rsidP="00F5440A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276A0C" w:rsidRPr="004939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813">
              <w:rPr>
                <w:rFonts w:ascii="Arial" w:hAnsi="Arial" w:cs="Arial"/>
                <w:sz w:val="22"/>
                <w:szCs w:val="22"/>
              </w:rPr>
            </w:r>
            <w:r w:rsidR="00816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F5440A">
              <w:rPr>
                <w:rFonts w:ascii="Arial" w:hAnsi="Arial" w:cs="Arial"/>
                <w:sz w:val="22"/>
                <w:szCs w:val="22"/>
              </w:rPr>
              <w:t>Fiction</w:t>
            </w:r>
          </w:p>
        </w:tc>
        <w:tc>
          <w:tcPr>
            <w:tcW w:w="4428" w:type="dxa"/>
            <w:vAlign w:val="center"/>
          </w:tcPr>
          <w:p w:rsidR="00276A0C" w:rsidRPr="004939D3" w:rsidRDefault="002B03E5" w:rsidP="00F5440A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4939D3" w:rsidRPr="004939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813">
              <w:rPr>
                <w:rFonts w:ascii="Arial" w:hAnsi="Arial" w:cs="Arial"/>
                <w:sz w:val="22"/>
                <w:szCs w:val="22"/>
              </w:rPr>
            </w:r>
            <w:r w:rsidR="00816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F5440A">
              <w:rPr>
                <w:rFonts w:ascii="Arial" w:hAnsi="Arial" w:cs="Arial"/>
                <w:sz w:val="22"/>
                <w:szCs w:val="22"/>
              </w:rPr>
              <w:t xml:space="preserve">Poetry </w:t>
            </w:r>
          </w:p>
        </w:tc>
      </w:tr>
      <w:tr w:rsidR="007407C0" w:rsidRPr="004939D3" w:rsidTr="007407C0">
        <w:trPr>
          <w:trHeight w:val="510"/>
        </w:trPr>
        <w:tc>
          <w:tcPr>
            <w:tcW w:w="4428" w:type="dxa"/>
            <w:vAlign w:val="center"/>
          </w:tcPr>
          <w:p w:rsidR="007407C0" w:rsidRPr="004939D3" w:rsidRDefault="002B03E5" w:rsidP="00F5440A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7407C0" w:rsidRPr="004939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813">
              <w:rPr>
                <w:rFonts w:ascii="Arial" w:hAnsi="Arial" w:cs="Arial"/>
                <w:sz w:val="22"/>
                <w:szCs w:val="22"/>
              </w:rPr>
            </w:r>
            <w:r w:rsidR="00816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F5440A">
              <w:rPr>
                <w:rFonts w:ascii="Arial" w:hAnsi="Arial" w:cs="Arial"/>
                <w:sz w:val="22"/>
                <w:szCs w:val="22"/>
              </w:rPr>
              <w:t>Creative Non-Fiction</w:t>
            </w:r>
          </w:p>
        </w:tc>
        <w:tc>
          <w:tcPr>
            <w:tcW w:w="4428" w:type="dxa"/>
            <w:vAlign w:val="center"/>
          </w:tcPr>
          <w:p w:rsidR="007407C0" w:rsidRPr="004939D3" w:rsidRDefault="002B03E5" w:rsidP="00F5440A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4939D3" w:rsidRPr="004939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6813">
              <w:rPr>
                <w:rFonts w:ascii="Arial" w:hAnsi="Arial" w:cs="Arial"/>
                <w:sz w:val="22"/>
                <w:szCs w:val="22"/>
              </w:rPr>
            </w:r>
            <w:r w:rsidR="00816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F5440A">
              <w:rPr>
                <w:rFonts w:ascii="Arial" w:hAnsi="Arial" w:cs="Arial"/>
                <w:sz w:val="22"/>
                <w:szCs w:val="22"/>
              </w:rPr>
              <w:t xml:space="preserve">Drama </w:t>
            </w:r>
          </w:p>
        </w:tc>
      </w:tr>
    </w:tbl>
    <w:p w:rsidR="00CD65C1" w:rsidRDefault="00CD65C1" w:rsidP="00276A0C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276A0C" w:rsidRDefault="00276A0C" w:rsidP="00276A0C">
      <w:pPr>
        <w:rPr>
          <w:rFonts w:ascii="Arial" w:hAnsi="Arial" w:cs="Arial"/>
          <w:b/>
          <w:bCs/>
          <w:smallCaps/>
          <w:sz w:val="22"/>
          <w:szCs w:val="22"/>
        </w:rPr>
      </w:pPr>
      <w:r w:rsidRPr="00CD65C1">
        <w:rPr>
          <w:rFonts w:ascii="Arial" w:hAnsi="Arial" w:cs="Arial"/>
          <w:b/>
          <w:bCs/>
          <w:smallCaps/>
          <w:sz w:val="22"/>
          <w:szCs w:val="22"/>
        </w:rPr>
        <w:t>Nominator Contact Information:</w:t>
      </w:r>
    </w:p>
    <w:p w:rsidR="00F45F4B" w:rsidRPr="004939D3" w:rsidRDefault="00F45F4B" w:rsidP="00F45F4B">
      <w:pPr>
        <w:rPr>
          <w:rFonts w:ascii="Arial" w:hAnsi="Arial" w:cs="Arial"/>
          <w:sz w:val="22"/>
          <w:szCs w:val="22"/>
        </w:rPr>
      </w:pPr>
      <w:r w:rsidRPr="004939D3">
        <w:rPr>
          <w:rFonts w:ascii="Arial" w:hAnsi="Arial" w:cs="Arial"/>
          <w:sz w:val="22"/>
          <w:szCs w:val="22"/>
        </w:rPr>
        <w:t xml:space="preserve">If the committee needs more information, they will contact </w:t>
      </w:r>
      <w:r>
        <w:rPr>
          <w:rFonts w:ascii="Arial" w:hAnsi="Arial" w:cs="Arial"/>
          <w:sz w:val="22"/>
          <w:szCs w:val="22"/>
        </w:rPr>
        <w:t>the nominator listed below</w:t>
      </w:r>
      <w:r w:rsidRPr="004939D3">
        <w:rPr>
          <w:rFonts w:ascii="Arial" w:hAnsi="Arial" w:cs="Arial"/>
          <w:sz w:val="22"/>
          <w:szCs w:val="22"/>
        </w:rPr>
        <w:t>.</w:t>
      </w:r>
    </w:p>
    <w:p w:rsidR="00F45F4B" w:rsidRPr="00CD65C1" w:rsidRDefault="00F45F4B" w:rsidP="00276A0C">
      <w:pPr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276A0C" w:rsidRPr="004939D3" w:rsidTr="007407C0">
        <w:trPr>
          <w:trHeight w:val="465"/>
        </w:trPr>
        <w:tc>
          <w:tcPr>
            <w:tcW w:w="10908" w:type="dxa"/>
            <w:tcBorders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76A0C" w:rsidRPr="004939D3" w:rsidTr="007407C0">
        <w:trPr>
          <w:trHeight w:val="465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76A0C" w:rsidRPr="004939D3" w:rsidTr="007407C0">
        <w:trPr>
          <w:trHeight w:val="465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City, State, Zip: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76A0C" w:rsidRPr="004939D3" w:rsidTr="007407C0">
        <w:trPr>
          <w:trHeight w:val="465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76A0C" w:rsidRPr="004939D3" w:rsidTr="007407C0">
        <w:trPr>
          <w:trHeight w:val="465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</w:tcPr>
          <w:p w:rsidR="00276A0C" w:rsidRPr="004939D3" w:rsidRDefault="00276A0C" w:rsidP="000711F9">
            <w:pPr>
              <w:rPr>
                <w:rFonts w:ascii="Arial" w:hAnsi="Arial" w:cs="Arial"/>
                <w:sz w:val="22"/>
                <w:szCs w:val="22"/>
              </w:rPr>
            </w:pPr>
            <w:r w:rsidRPr="004939D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939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4939D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="002B03E5" w:rsidRPr="004939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992351" w:rsidRDefault="00992351" w:rsidP="00D66918">
      <w:pPr>
        <w:rPr>
          <w:rFonts w:ascii="Arial" w:hAnsi="Arial" w:cs="Arial"/>
          <w:b/>
          <w:bCs/>
          <w:sz w:val="22"/>
          <w:szCs w:val="22"/>
        </w:rPr>
      </w:pPr>
    </w:p>
    <w:p w:rsidR="00992351" w:rsidRPr="00D66918" w:rsidRDefault="00992351" w:rsidP="00F45F4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5F4B" w:rsidRPr="00D66918" w:rsidRDefault="00276A0C" w:rsidP="00723A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6918">
        <w:rPr>
          <w:rFonts w:ascii="Arial" w:hAnsi="Arial" w:cs="Arial"/>
          <w:b/>
          <w:bCs/>
          <w:sz w:val="22"/>
          <w:szCs w:val="22"/>
        </w:rPr>
        <w:t xml:space="preserve">COMPLETED NOMINATION </w:t>
      </w:r>
      <w:r w:rsidR="00D66918">
        <w:rPr>
          <w:rFonts w:ascii="Arial" w:hAnsi="Arial" w:cs="Arial"/>
          <w:b/>
          <w:bCs/>
          <w:sz w:val="22"/>
          <w:szCs w:val="22"/>
        </w:rPr>
        <w:t>FORM</w:t>
      </w:r>
      <w:r w:rsidR="00992351" w:rsidRPr="00D66918">
        <w:rPr>
          <w:rFonts w:ascii="Arial" w:hAnsi="Arial" w:cs="Arial"/>
          <w:b/>
          <w:bCs/>
          <w:sz w:val="22"/>
          <w:szCs w:val="22"/>
        </w:rPr>
        <w:t xml:space="preserve"> AND SUPPORTING DOCUMENTS</w:t>
      </w:r>
      <w:r w:rsidR="00F45F4B" w:rsidRPr="00D66918">
        <w:rPr>
          <w:rFonts w:ascii="Arial" w:hAnsi="Arial" w:cs="Arial"/>
          <w:b/>
          <w:bCs/>
          <w:sz w:val="22"/>
          <w:szCs w:val="22"/>
        </w:rPr>
        <w:t xml:space="preserve"> </w:t>
      </w:r>
      <w:r w:rsidR="00CD570B" w:rsidRPr="00D66918">
        <w:rPr>
          <w:rFonts w:ascii="Arial" w:hAnsi="Arial" w:cs="Arial"/>
          <w:b/>
          <w:bCs/>
          <w:sz w:val="22"/>
          <w:szCs w:val="22"/>
        </w:rPr>
        <w:t xml:space="preserve">MUST BE </w:t>
      </w:r>
      <w:r w:rsidR="00CD570B" w:rsidRPr="00D66918">
        <w:rPr>
          <w:rFonts w:ascii="Arial" w:hAnsi="Arial" w:cs="Arial"/>
          <w:b/>
          <w:bCs/>
          <w:sz w:val="22"/>
          <w:szCs w:val="22"/>
          <w:u w:val="single"/>
        </w:rPr>
        <w:t>RECEIVED</w:t>
      </w:r>
    </w:p>
    <w:p w:rsidR="007407C0" w:rsidRPr="00D66918" w:rsidRDefault="00723A5C" w:rsidP="00723A5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6918">
        <w:rPr>
          <w:rFonts w:ascii="Arial" w:hAnsi="Arial" w:cs="Arial"/>
          <w:b/>
          <w:bCs/>
          <w:sz w:val="22"/>
          <w:szCs w:val="22"/>
        </w:rPr>
        <w:t xml:space="preserve">TOGETHER AS ONE NOMINATION PACKET </w:t>
      </w:r>
      <w:r w:rsidR="00D66918">
        <w:rPr>
          <w:rFonts w:ascii="Arial" w:hAnsi="Arial" w:cs="Arial"/>
          <w:b/>
          <w:bCs/>
          <w:sz w:val="22"/>
          <w:szCs w:val="22"/>
        </w:rPr>
        <w:t xml:space="preserve">BY </w:t>
      </w:r>
      <w:r w:rsidR="00374F27" w:rsidRPr="00D66918">
        <w:rPr>
          <w:rFonts w:ascii="Arial" w:hAnsi="Arial" w:cs="Arial"/>
          <w:b/>
          <w:bCs/>
          <w:sz w:val="22"/>
          <w:szCs w:val="22"/>
        </w:rPr>
        <w:t>OCTOBER 1, 2014</w:t>
      </w:r>
      <w:r w:rsidR="00CD570B" w:rsidRPr="00D66918">
        <w:rPr>
          <w:rFonts w:ascii="Arial" w:hAnsi="Arial" w:cs="Arial"/>
          <w:b/>
          <w:bCs/>
          <w:sz w:val="22"/>
          <w:szCs w:val="22"/>
        </w:rPr>
        <w:t xml:space="preserve"> at 4</w:t>
      </w:r>
      <w:r w:rsidR="00D66918" w:rsidRPr="00D669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CD570B" w:rsidRPr="00D66918">
        <w:rPr>
          <w:rFonts w:ascii="Arial" w:hAnsi="Arial" w:cs="Arial"/>
          <w:b/>
          <w:bCs/>
          <w:sz w:val="22"/>
          <w:szCs w:val="22"/>
        </w:rPr>
        <w:t>p</w:t>
      </w:r>
      <w:r w:rsidR="00D66918" w:rsidRPr="00D66918">
        <w:rPr>
          <w:rFonts w:ascii="Arial" w:hAnsi="Arial" w:cs="Arial"/>
          <w:b/>
          <w:bCs/>
          <w:sz w:val="22"/>
          <w:szCs w:val="22"/>
        </w:rPr>
        <w:t>.</w:t>
      </w:r>
      <w:r w:rsidR="00CD570B" w:rsidRPr="00D66918">
        <w:rPr>
          <w:rFonts w:ascii="Arial" w:hAnsi="Arial" w:cs="Arial"/>
          <w:b/>
          <w:bCs/>
          <w:sz w:val="22"/>
          <w:szCs w:val="22"/>
        </w:rPr>
        <w:t>m.</w:t>
      </w:r>
    </w:p>
    <w:p w:rsidR="00D66918" w:rsidRDefault="00D66918" w:rsidP="00AA7432">
      <w:pPr>
        <w:jc w:val="center"/>
        <w:rPr>
          <w:rFonts w:ascii="Arial" w:hAnsi="Arial" w:cs="Arial"/>
          <w:sz w:val="22"/>
          <w:szCs w:val="22"/>
        </w:rPr>
      </w:pPr>
    </w:p>
    <w:p w:rsidR="00D66918" w:rsidRPr="00D66918" w:rsidRDefault="00D66918" w:rsidP="00D66918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nominations</w:t>
      </w:r>
      <w:r w:rsidRPr="00D66918">
        <w:rPr>
          <w:rFonts w:ascii="Arial" w:hAnsi="Arial" w:cs="Arial"/>
          <w:sz w:val="22"/>
          <w:szCs w:val="22"/>
        </w:rPr>
        <w:t xml:space="preserve"> as one PDF to: </w:t>
      </w:r>
      <w:hyperlink r:id="rId8" w:history="1">
        <w:r w:rsidRPr="00814845">
          <w:rPr>
            <w:rStyle w:val="Hyperlink"/>
            <w:rFonts w:ascii="Arial" w:hAnsi="Arial" w:cs="Arial"/>
            <w:sz w:val="22"/>
            <w:szCs w:val="22"/>
          </w:rPr>
          <w:t>andrea.noble-pelant@alaska.gov</w:t>
        </w:r>
      </w:hyperlink>
      <w:r>
        <w:rPr>
          <w:rFonts w:ascii="Arial" w:hAnsi="Arial" w:cs="Arial"/>
          <w:sz w:val="22"/>
          <w:szCs w:val="22"/>
        </w:rPr>
        <w:t xml:space="preserve"> or send via mail to:</w:t>
      </w:r>
    </w:p>
    <w:p w:rsidR="00F5440A" w:rsidRPr="00D66918" w:rsidRDefault="00276A0C" w:rsidP="00AA7432">
      <w:pPr>
        <w:jc w:val="center"/>
        <w:rPr>
          <w:sz w:val="22"/>
          <w:szCs w:val="22"/>
        </w:rPr>
      </w:pPr>
      <w:r w:rsidRPr="00D66918">
        <w:rPr>
          <w:rFonts w:ascii="Arial" w:hAnsi="Arial" w:cs="Arial"/>
          <w:sz w:val="22"/>
          <w:szCs w:val="22"/>
        </w:rPr>
        <w:t xml:space="preserve">Alaska State Council on the Arts, </w:t>
      </w:r>
      <w:r w:rsidR="00374F27" w:rsidRPr="00D66918">
        <w:rPr>
          <w:rFonts w:ascii="Arial" w:hAnsi="Arial" w:cs="Arial"/>
          <w:sz w:val="22"/>
          <w:szCs w:val="22"/>
        </w:rPr>
        <w:t xml:space="preserve">161 </w:t>
      </w:r>
      <w:proofErr w:type="spellStart"/>
      <w:r w:rsidR="00B23F7A" w:rsidRPr="00D66918">
        <w:rPr>
          <w:rFonts w:ascii="Arial" w:hAnsi="Arial" w:cs="Arial"/>
          <w:sz w:val="22"/>
          <w:szCs w:val="22"/>
        </w:rPr>
        <w:t>Klevin</w:t>
      </w:r>
      <w:proofErr w:type="spellEnd"/>
      <w:r w:rsidR="00B23F7A" w:rsidRPr="00D66918">
        <w:rPr>
          <w:rFonts w:ascii="Arial" w:hAnsi="Arial" w:cs="Arial"/>
          <w:sz w:val="22"/>
          <w:szCs w:val="22"/>
        </w:rPr>
        <w:t xml:space="preserve"> #102, Anchorage, AK 99508</w:t>
      </w:r>
      <w:r w:rsidR="00CD65C1" w:rsidRPr="00D66918">
        <w:rPr>
          <w:rFonts w:ascii="Arial" w:hAnsi="Arial" w:cs="Arial"/>
          <w:sz w:val="22"/>
          <w:szCs w:val="22"/>
        </w:rPr>
        <w:t xml:space="preserve"> </w:t>
      </w:r>
      <w:r w:rsidR="00B23F7A" w:rsidRPr="00D66918">
        <w:rPr>
          <w:rFonts w:ascii="Arial" w:hAnsi="Arial" w:cs="Arial"/>
          <w:sz w:val="22"/>
          <w:szCs w:val="22"/>
        </w:rPr>
        <w:t>o</w:t>
      </w:r>
      <w:r w:rsidR="00723A5C" w:rsidRPr="00D66918">
        <w:rPr>
          <w:rFonts w:ascii="Arial" w:hAnsi="Arial" w:cs="Arial"/>
          <w:sz w:val="22"/>
          <w:szCs w:val="22"/>
        </w:rPr>
        <w:t xml:space="preserve">r </w:t>
      </w:r>
    </w:p>
    <w:p w:rsidR="00F5440A" w:rsidRDefault="00F5440A" w:rsidP="00F5440A"/>
    <w:p w:rsidR="00D66918" w:rsidRDefault="00D66918" w:rsidP="00F5440A"/>
    <w:p w:rsidR="00981FDD" w:rsidRDefault="004F45FE" w:rsidP="00F544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About </w:t>
      </w:r>
      <w:r w:rsidR="00981FDD">
        <w:rPr>
          <w:rFonts w:ascii="Arial" w:hAnsi="Arial" w:cs="Arial"/>
          <w:b/>
          <w:sz w:val="22"/>
          <w:szCs w:val="22"/>
        </w:rPr>
        <w:t>The Alaska State Writer Laureate Program</w:t>
      </w:r>
    </w:p>
    <w:p w:rsidR="00981FDD" w:rsidRDefault="00483F67" w:rsidP="00F54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early 1960s, t</w:t>
      </w:r>
      <w:r w:rsidR="00981FDD" w:rsidRPr="00981FDD">
        <w:rPr>
          <w:rFonts w:ascii="Arial" w:hAnsi="Arial" w:cs="Arial"/>
          <w:sz w:val="22"/>
          <w:szCs w:val="22"/>
        </w:rPr>
        <w:t xml:space="preserve">he Juneau Poetry Society created the Poet Laureate Program to honor an Alaska poet and </w:t>
      </w:r>
      <w:r w:rsidR="00292327">
        <w:rPr>
          <w:rFonts w:ascii="Arial" w:hAnsi="Arial" w:cs="Arial"/>
          <w:sz w:val="22"/>
          <w:szCs w:val="22"/>
        </w:rPr>
        <w:t>poetic literature</w:t>
      </w:r>
      <w:r w:rsidR="00981FDD" w:rsidRPr="00981FDD">
        <w:rPr>
          <w:rFonts w:ascii="Arial" w:hAnsi="Arial" w:cs="Arial"/>
          <w:sz w:val="22"/>
          <w:szCs w:val="22"/>
        </w:rPr>
        <w:t>.</w:t>
      </w:r>
      <w:r w:rsidR="00292327">
        <w:rPr>
          <w:rFonts w:ascii="Arial" w:hAnsi="Arial" w:cs="Arial"/>
          <w:sz w:val="22"/>
          <w:szCs w:val="22"/>
        </w:rPr>
        <w:t xml:space="preserve"> </w:t>
      </w:r>
      <w:r w:rsidR="009F05EF">
        <w:rPr>
          <w:rFonts w:ascii="Arial" w:hAnsi="Arial" w:cs="Arial"/>
          <w:sz w:val="22"/>
          <w:szCs w:val="22"/>
        </w:rPr>
        <w:t xml:space="preserve">Since then, </w:t>
      </w:r>
      <w:r w:rsidR="00981FDD">
        <w:rPr>
          <w:rFonts w:ascii="Arial" w:hAnsi="Arial" w:cs="Arial"/>
          <w:sz w:val="22"/>
          <w:szCs w:val="22"/>
        </w:rPr>
        <w:t>the program has evolved into the Alaska State Writer Laureate program, the only program in the U.S. that honors all genres of writing.</w:t>
      </w:r>
      <w:r w:rsidR="009F05EF">
        <w:rPr>
          <w:rFonts w:ascii="Arial" w:hAnsi="Arial" w:cs="Arial"/>
          <w:sz w:val="22"/>
          <w:szCs w:val="22"/>
        </w:rPr>
        <w:t xml:space="preserve"> </w:t>
      </w:r>
    </w:p>
    <w:p w:rsidR="00981FDD" w:rsidRDefault="00981FDD" w:rsidP="00F5440A">
      <w:pPr>
        <w:rPr>
          <w:rFonts w:ascii="Arial" w:hAnsi="Arial" w:cs="Arial"/>
          <w:sz w:val="22"/>
          <w:szCs w:val="22"/>
        </w:rPr>
      </w:pPr>
    </w:p>
    <w:p w:rsidR="00483F67" w:rsidRDefault="00981FDD" w:rsidP="00483F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two years, the Alaska State Council on the Arts solicits nomina</w:t>
      </w:r>
      <w:r w:rsidR="00426F63">
        <w:rPr>
          <w:rFonts w:ascii="Arial" w:hAnsi="Arial" w:cs="Arial"/>
          <w:sz w:val="22"/>
          <w:szCs w:val="22"/>
        </w:rPr>
        <w:t xml:space="preserve">tions for this honorary, unpaid position. We </w:t>
      </w:r>
      <w:r>
        <w:rPr>
          <w:rFonts w:ascii="Arial" w:hAnsi="Arial" w:cs="Arial"/>
          <w:sz w:val="22"/>
          <w:szCs w:val="22"/>
        </w:rPr>
        <w:t xml:space="preserve">appreciate the commitment and passion that the selected State Writers have brought to Alaska </w:t>
      </w:r>
      <w:r w:rsidR="00426F63">
        <w:rPr>
          <w:rFonts w:ascii="Arial" w:hAnsi="Arial" w:cs="Arial"/>
          <w:sz w:val="22"/>
          <w:szCs w:val="22"/>
        </w:rPr>
        <w:t>during</w:t>
      </w:r>
      <w:r>
        <w:rPr>
          <w:rFonts w:ascii="Arial" w:hAnsi="Arial" w:cs="Arial"/>
          <w:sz w:val="22"/>
          <w:szCs w:val="22"/>
        </w:rPr>
        <w:t xml:space="preserve"> their </w:t>
      </w:r>
      <w:r w:rsidR="009F05EF">
        <w:rPr>
          <w:rFonts w:ascii="Arial" w:hAnsi="Arial" w:cs="Arial"/>
          <w:sz w:val="22"/>
          <w:szCs w:val="22"/>
        </w:rPr>
        <w:t xml:space="preserve">respective </w:t>
      </w:r>
      <w:r>
        <w:rPr>
          <w:rFonts w:ascii="Arial" w:hAnsi="Arial" w:cs="Arial"/>
          <w:sz w:val="22"/>
          <w:szCs w:val="22"/>
        </w:rPr>
        <w:t xml:space="preserve">terms. </w:t>
      </w:r>
      <w:r w:rsidR="00483F67">
        <w:rPr>
          <w:rFonts w:ascii="Arial" w:hAnsi="Arial" w:cs="Arial"/>
          <w:sz w:val="22"/>
          <w:szCs w:val="22"/>
        </w:rPr>
        <w:t xml:space="preserve">As illustrated by the names of the people who have held this position in the recent past (a complete list is on our website) it is obvious that this </w:t>
      </w:r>
      <w:r w:rsidR="009F05EF">
        <w:rPr>
          <w:rFonts w:ascii="Arial" w:hAnsi="Arial" w:cs="Arial"/>
          <w:sz w:val="22"/>
          <w:szCs w:val="22"/>
        </w:rPr>
        <w:t>title</w:t>
      </w:r>
      <w:r w:rsidR="00483F67">
        <w:rPr>
          <w:rFonts w:ascii="Arial" w:hAnsi="Arial" w:cs="Arial"/>
          <w:sz w:val="22"/>
          <w:szCs w:val="22"/>
        </w:rPr>
        <w:t>, while voluntary, is one that is critical not only to t</w:t>
      </w:r>
      <w:r w:rsidR="004F45FE">
        <w:rPr>
          <w:rFonts w:ascii="Arial" w:hAnsi="Arial" w:cs="Arial"/>
          <w:sz w:val="22"/>
          <w:szCs w:val="22"/>
        </w:rPr>
        <w:t xml:space="preserve">he citizens of Alaska, but also </w:t>
      </w:r>
      <w:r w:rsidR="00483F67">
        <w:rPr>
          <w:rFonts w:ascii="Arial" w:hAnsi="Arial" w:cs="Arial"/>
          <w:sz w:val="22"/>
          <w:szCs w:val="22"/>
        </w:rPr>
        <w:t xml:space="preserve">to the field of writers and readers </w:t>
      </w:r>
      <w:r w:rsidR="00292327">
        <w:rPr>
          <w:rFonts w:ascii="Arial" w:hAnsi="Arial" w:cs="Arial"/>
          <w:sz w:val="22"/>
          <w:szCs w:val="22"/>
        </w:rPr>
        <w:t>throughout our state and nationally</w:t>
      </w:r>
      <w:r w:rsidR="00483F67">
        <w:rPr>
          <w:rFonts w:ascii="Arial" w:hAnsi="Arial" w:cs="Arial"/>
          <w:sz w:val="22"/>
          <w:szCs w:val="22"/>
        </w:rPr>
        <w:t>.</w:t>
      </w:r>
      <w:r w:rsidR="004F45FE">
        <w:rPr>
          <w:rFonts w:ascii="Arial" w:hAnsi="Arial" w:cs="Arial"/>
          <w:sz w:val="22"/>
          <w:szCs w:val="22"/>
        </w:rPr>
        <w:t xml:space="preserve"> </w:t>
      </w:r>
    </w:p>
    <w:p w:rsidR="00483F67" w:rsidRDefault="00483F67" w:rsidP="00F5440A">
      <w:pPr>
        <w:rPr>
          <w:rFonts w:ascii="Arial" w:hAnsi="Arial" w:cs="Arial"/>
          <w:sz w:val="22"/>
          <w:szCs w:val="22"/>
        </w:rPr>
      </w:pPr>
    </w:p>
    <w:p w:rsidR="009F05EF" w:rsidRPr="006F34DD" w:rsidRDefault="00292327" w:rsidP="00F5440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their term, e</w:t>
      </w:r>
      <w:r w:rsidR="004F45FE" w:rsidRPr="006F34DD">
        <w:rPr>
          <w:rFonts w:ascii="Arial" w:hAnsi="Arial" w:cs="Arial"/>
          <w:sz w:val="22"/>
          <w:szCs w:val="22"/>
        </w:rPr>
        <w:t>ach</w:t>
      </w:r>
      <w:r w:rsidR="00490285" w:rsidRPr="006F34DD">
        <w:rPr>
          <w:rFonts w:ascii="Arial" w:hAnsi="Arial" w:cs="Arial"/>
          <w:sz w:val="22"/>
          <w:szCs w:val="22"/>
        </w:rPr>
        <w:t xml:space="preserve"> </w:t>
      </w:r>
      <w:r w:rsidR="00981FDD" w:rsidRPr="006F34DD">
        <w:rPr>
          <w:rFonts w:ascii="Arial" w:hAnsi="Arial" w:cs="Arial"/>
          <w:sz w:val="22"/>
          <w:szCs w:val="22"/>
        </w:rPr>
        <w:t xml:space="preserve">State Writer </w:t>
      </w:r>
      <w:r>
        <w:rPr>
          <w:rFonts w:ascii="Arial" w:hAnsi="Arial" w:cs="Arial"/>
          <w:sz w:val="22"/>
          <w:szCs w:val="22"/>
        </w:rPr>
        <w:t xml:space="preserve">will complete </w:t>
      </w:r>
      <w:r w:rsidR="00981FDD" w:rsidRPr="006F34DD">
        <w:rPr>
          <w:rFonts w:ascii="Arial" w:hAnsi="Arial" w:cs="Arial"/>
          <w:sz w:val="22"/>
          <w:szCs w:val="22"/>
        </w:rPr>
        <w:t xml:space="preserve">a project </w:t>
      </w:r>
      <w:r>
        <w:rPr>
          <w:rFonts w:ascii="Arial" w:hAnsi="Arial" w:cs="Arial"/>
          <w:sz w:val="22"/>
          <w:szCs w:val="22"/>
        </w:rPr>
        <w:t>of their choosing that will</w:t>
      </w:r>
      <w:r w:rsidR="00426F63" w:rsidRPr="006F34DD">
        <w:rPr>
          <w:rFonts w:ascii="Arial" w:hAnsi="Arial" w:cs="Arial"/>
          <w:sz w:val="22"/>
          <w:szCs w:val="22"/>
        </w:rPr>
        <w:t xml:space="preserve"> </w:t>
      </w:r>
      <w:r w:rsidR="00490285" w:rsidRPr="006F34DD">
        <w:rPr>
          <w:rFonts w:ascii="Arial" w:hAnsi="Arial" w:cs="Arial"/>
          <w:sz w:val="22"/>
          <w:szCs w:val="22"/>
        </w:rPr>
        <w:t>advance the literary arts</w:t>
      </w:r>
      <w:r>
        <w:rPr>
          <w:rFonts w:ascii="Arial" w:hAnsi="Arial" w:cs="Arial"/>
          <w:sz w:val="22"/>
          <w:szCs w:val="22"/>
        </w:rPr>
        <w:t xml:space="preserve"> in Alaska</w:t>
      </w:r>
      <w:r w:rsidR="00981FDD" w:rsidRPr="006F34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81FDD" w:rsidRPr="006F34DD">
        <w:rPr>
          <w:rFonts w:ascii="Arial" w:hAnsi="Arial" w:cs="Arial"/>
          <w:sz w:val="22"/>
          <w:szCs w:val="22"/>
        </w:rPr>
        <w:t>Fairbanks p</w:t>
      </w:r>
      <w:r w:rsidR="00490285" w:rsidRPr="006F34DD">
        <w:rPr>
          <w:rFonts w:ascii="Arial" w:hAnsi="Arial" w:cs="Arial"/>
          <w:sz w:val="22"/>
          <w:szCs w:val="22"/>
        </w:rPr>
        <w:t>laywright Anne Hanley (2002-2004</w:t>
      </w:r>
      <w:r w:rsidR="00981FDD" w:rsidRPr="006F34DD">
        <w:rPr>
          <w:rFonts w:ascii="Arial" w:hAnsi="Arial" w:cs="Arial"/>
          <w:sz w:val="22"/>
          <w:szCs w:val="22"/>
        </w:rPr>
        <w:t>) wrote a regular poetry column in the Anchorage Daily News</w:t>
      </w:r>
      <w:r w:rsidR="008568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90285" w:rsidRPr="006F34DD">
        <w:rPr>
          <w:rFonts w:ascii="Arial" w:hAnsi="Arial" w:cs="Arial"/>
          <w:sz w:val="22"/>
          <w:szCs w:val="22"/>
        </w:rPr>
        <w:t>Jerah</w:t>
      </w:r>
      <w:proofErr w:type="spellEnd"/>
      <w:r w:rsidR="00490285" w:rsidRPr="006F34DD">
        <w:rPr>
          <w:rFonts w:ascii="Arial" w:hAnsi="Arial" w:cs="Arial"/>
          <w:sz w:val="22"/>
          <w:szCs w:val="22"/>
        </w:rPr>
        <w:t xml:space="preserve"> Chadwick, </w:t>
      </w:r>
      <w:r w:rsidR="009F05EF" w:rsidRPr="006F34DD">
        <w:rPr>
          <w:rFonts w:ascii="Arial" w:hAnsi="Arial" w:cs="Arial"/>
          <w:sz w:val="22"/>
          <w:szCs w:val="22"/>
        </w:rPr>
        <w:t xml:space="preserve">a </w:t>
      </w:r>
      <w:r w:rsidR="00490285" w:rsidRPr="006F34DD">
        <w:rPr>
          <w:rFonts w:ascii="Arial" w:hAnsi="Arial" w:cs="Arial"/>
          <w:sz w:val="22"/>
          <w:szCs w:val="22"/>
        </w:rPr>
        <w:t>poet from Unalaska (2004-2006) put together a terrific poem-a-day</w:t>
      </w:r>
      <w:r>
        <w:rPr>
          <w:rFonts w:ascii="Arial" w:hAnsi="Arial" w:cs="Arial"/>
          <w:sz w:val="22"/>
          <w:szCs w:val="22"/>
        </w:rPr>
        <w:t xml:space="preserve"> program</w:t>
      </w:r>
      <w:r w:rsidR="00490285" w:rsidRPr="006F34DD">
        <w:rPr>
          <w:rFonts w:ascii="Arial" w:hAnsi="Arial" w:cs="Arial"/>
          <w:sz w:val="22"/>
          <w:szCs w:val="22"/>
        </w:rPr>
        <w:t xml:space="preserve"> during National Poetry Month</w:t>
      </w:r>
      <w:r w:rsidR="00483F67" w:rsidRPr="006F34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83F67" w:rsidRPr="006F34DD">
        <w:rPr>
          <w:rFonts w:ascii="Arial" w:hAnsi="Arial" w:cs="Arial"/>
          <w:sz w:val="22"/>
          <w:szCs w:val="22"/>
        </w:rPr>
        <w:t>P</w:t>
      </w:r>
      <w:r w:rsidR="00490285" w:rsidRPr="006F34DD">
        <w:rPr>
          <w:rFonts w:ascii="Arial" w:hAnsi="Arial" w:cs="Arial"/>
          <w:sz w:val="22"/>
          <w:szCs w:val="22"/>
        </w:rPr>
        <w:t>oet and novelist John Straley from Sitka (2006-2008)</w:t>
      </w:r>
      <w:r w:rsidR="00483F67" w:rsidRPr="006F34DD">
        <w:rPr>
          <w:rFonts w:ascii="Arial" w:hAnsi="Arial" w:cs="Arial"/>
          <w:sz w:val="22"/>
          <w:szCs w:val="22"/>
        </w:rPr>
        <w:t xml:space="preserve"> taught writing workshops to at-</w:t>
      </w:r>
      <w:r w:rsidR="0085688E">
        <w:rPr>
          <w:rFonts w:ascii="Arial" w:hAnsi="Arial" w:cs="Arial"/>
          <w:sz w:val="22"/>
          <w:szCs w:val="22"/>
        </w:rPr>
        <w:t xml:space="preserve">risk students. </w:t>
      </w:r>
      <w:r w:rsidR="00D61D10" w:rsidRPr="006F34DD">
        <w:rPr>
          <w:rFonts w:ascii="Arial" w:hAnsi="Arial" w:cs="Arial"/>
          <w:sz w:val="22"/>
          <w:szCs w:val="22"/>
        </w:rPr>
        <w:t>Nancy Lord (2008-2</w:t>
      </w:r>
      <w:r w:rsidR="0016749F" w:rsidRPr="006F34DD">
        <w:rPr>
          <w:rFonts w:ascii="Arial" w:hAnsi="Arial" w:cs="Arial"/>
          <w:sz w:val="22"/>
          <w:szCs w:val="22"/>
        </w:rPr>
        <w:t xml:space="preserve">010) </w:t>
      </w:r>
      <w:r w:rsidR="00176841" w:rsidRPr="006F34DD">
        <w:rPr>
          <w:rFonts w:ascii="Arial" w:hAnsi="Arial" w:cs="Arial"/>
          <w:sz w:val="22"/>
          <w:szCs w:val="22"/>
        </w:rPr>
        <w:t xml:space="preserve">visited </w:t>
      </w:r>
      <w:r w:rsidR="00490285" w:rsidRPr="006F34DD">
        <w:rPr>
          <w:rFonts w:ascii="Arial" w:hAnsi="Arial" w:cs="Arial"/>
          <w:sz w:val="22"/>
          <w:szCs w:val="22"/>
        </w:rPr>
        <w:t xml:space="preserve">numerous communities across the state conveying her passion </w:t>
      </w:r>
      <w:r w:rsidR="009F05EF" w:rsidRPr="006F34DD">
        <w:rPr>
          <w:rFonts w:ascii="Arial" w:hAnsi="Arial" w:cs="Arial"/>
          <w:sz w:val="22"/>
          <w:szCs w:val="22"/>
        </w:rPr>
        <w:t xml:space="preserve">for writing, books and libraries. </w:t>
      </w:r>
      <w:r w:rsidR="006F34DD" w:rsidRPr="006F34DD">
        <w:rPr>
          <w:rFonts w:ascii="Arial" w:hAnsi="Arial" w:cs="Arial"/>
          <w:sz w:val="22"/>
          <w:szCs w:val="22"/>
        </w:rPr>
        <w:t>Peggy S</w:t>
      </w:r>
      <w:r w:rsidR="00777EEC" w:rsidRPr="006F34DD">
        <w:rPr>
          <w:rFonts w:ascii="Arial" w:hAnsi="Arial" w:cs="Arial"/>
          <w:sz w:val="22"/>
          <w:szCs w:val="22"/>
        </w:rPr>
        <w:t xml:space="preserve">humaker </w:t>
      </w:r>
      <w:r w:rsidR="006F34DD">
        <w:rPr>
          <w:rFonts w:ascii="Arial" w:hAnsi="Arial" w:cs="Arial"/>
          <w:sz w:val="22"/>
          <w:szCs w:val="22"/>
        </w:rPr>
        <w:t xml:space="preserve">(2010-2012) </w:t>
      </w:r>
      <w:r w:rsidR="00777EEC" w:rsidRPr="006F34DD">
        <w:rPr>
          <w:rFonts w:ascii="Arial" w:hAnsi="Arial" w:cs="Arial"/>
          <w:sz w:val="22"/>
          <w:szCs w:val="22"/>
        </w:rPr>
        <w:t xml:space="preserve">developed the </w:t>
      </w:r>
      <w:r w:rsidR="00777EEC" w:rsidRPr="0085688E">
        <w:rPr>
          <w:rFonts w:ascii="Arial" w:hAnsi="Arial" w:cs="Arial"/>
          <w:sz w:val="22"/>
          <w:szCs w:val="22"/>
        </w:rPr>
        <w:t>Alaskan Writers Directory</w:t>
      </w:r>
      <w:r w:rsidR="006F34DD" w:rsidRPr="0085688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F34DD" w:rsidRPr="00265019">
          <w:rPr>
            <w:rStyle w:val="Hyperlink"/>
            <w:rFonts w:ascii="Arial" w:hAnsi="Arial" w:cs="Arial"/>
            <w:sz w:val="22"/>
            <w:szCs w:val="22"/>
          </w:rPr>
          <w:t>www.alaskanwritersdirectory.com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85688E">
        <w:rPr>
          <w:rFonts w:ascii="Arial" w:hAnsi="Arial" w:cs="Arial"/>
          <w:sz w:val="22"/>
          <w:szCs w:val="22"/>
        </w:rPr>
        <w:t xml:space="preserve">In addition, </w:t>
      </w:r>
      <w:r w:rsidR="00490285" w:rsidRPr="006F34DD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490285" w:rsidRPr="006F34DD">
        <w:rPr>
          <w:rFonts w:ascii="Arial" w:hAnsi="Arial" w:cs="Arial"/>
          <w:sz w:val="22"/>
          <w:szCs w:val="22"/>
        </w:rPr>
        <w:t>Straley</w:t>
      </w:r>
      <w:proofErr w:type="spellEnd"/>
      <w:r w:rsidR="00490285" w:rsidRPr="006F34DD">
        <w:rPr>
          <w:rFonts w:ascii="Arial" w:hAnsi="Arial" w:cs="Arial"/>
          <w:sz w:val="22"/>
          <w:szCs w:val="22"/>
        </w:rPr>
        <w:t xml:space="preserve"> and Nancy Lord </w:t>
      </w:r>
      <w:r w:rsidR="007B047A" w:rsidRPr="006F34DD">
        <w:rPr>
          <w:rFonts w:ascii="Arial" w:hAnsi="Arial" w:cs="Arial"/>
          <w:sz w:val="22"/>
          <w:szCs w:val="22"/>
        </w:rPr>
        <w:t xml:space="preserve">wrote </w:t>
      </w:r>
      <w:r w:rsidR="009F05EF" w:rsidRPr="006F34DD">
        <w:rPr>
          <w:rFonts w:ascii="Arial" w:hAnsi="Arial" w:cs="Arial"/>
          <w:sz w:val="22"/>
          <w:szCs w:val="22"/>
        </w:rPr>
        <w:t xml:space="preserve">and </w:t>
      </w:r>
      <w:r w:rsidR="00490285" w:rsidRPr="006F34DD">
        <w:rPr>
          <w:rFonts w:ascii="Arial" w:hAnsi="Arial" w:cs="Arial"/>
          <w:sz w:val="22"/>
          <w:szCs w:val="22"/>
        </w:rPr>
        <w:t>pub</w:t>
      </w:r>
      <w:r w:rsidR="009F05EF" w:rsidRPr="006F34DD">
        <w:rPr>
          <w:rFonts w:ascii="Arial" w:hAnsi="Arial" w:cs="Arial"/>
          <w:sz w:val="22"/>
          <w:szCs w:val="22"/>
        </w:rPr>
        <w:t>lish</w:t>
      </w:r>
      <w:r w:rsidR="007B047A" w:rsidRPr="006F34DD">
        <w:rPr>
          <w:rFonts w:ascii="Arial" w:hAnsi="Arial" w:cs="Arial"/>
          <w:sz w:val="22"/>
          <w:szCs w:val="22"/>
        </w:rPr>
        <w:t>ed</w:t>
      </w:r>
      <w:r w:rsidR="009F05EF" w:rsidRPr="006F34DD">
        <w:rPr>
          <w:rFonts w:ascii="Arial" w:hAnsi="Arial" w:cs="Arial"/>
          <w:sz w:val="22"/>
          <w:szCs w:val="22"/>
        </w:rPr>
        <w:t xml:space="preserve"> books during their tenure. </w:t>
      </w:r>
    </w:p>
    <w:p w:rsidR="00777EEC" w:rsidRDefault="00777EEC" w:rsidP="00F5440A">
      <w:pPr>
        <w:rPr>
          <w:rFonts w:ascii="Arial" w:hAnsi="Arial" w:cs="Arial"/>
          <w:sz w:val="22"/>
          <w:szCs w:val="22"/>
        </w:rPr>
      </w:pPr>
    </w:p>
    <w:p w:rsidR="00F5440A" w:rsidRPr="004F45FE" w:rsidRDefault="00F5440A" w:rsidP="00F5440A">
      <w:pPr>
        <w:rPr>
          <w:rFonts w:ascii="Arial" w:hAnsi="Arial" w:cs="Arial"/>
          <w:b/>
          <w:sz w:val="22"/>
          <w:szCs w:val="22"/>
        </w:rPr>
      </w:pPr>
      <w:r w:rsidRPr="00AA7432">
        <w:rPr>
          <w:rFonts w:ascii="Arial" w:hAnsi="Arial" w:cs="Arial"/>
          <w:b/>
          <w:sz w:val="22"/>
          <w:szCs w:val="22"/>
        </w:rPr>
        <w:t>The D</w:t>
      </w:r>
      <w:r w:rsidR="00AA7432">
        <w:rPr>
          <w:rFonts w:ascii="Arial" w:hAnsi="Arial" w:cs="Arial"/>
          <w:b/>
          <w:sz w:val="22"/>
          <w:szCs w:val="22"/>
        </w:rPr>
        <w:t xml:space="preserve">uties of Alaska’s </w:t>
      </w:r>
      <w:r w:rsidRPr="00AA7432">
        <w:rPr>
          <w:rFonts w:ascii="Arial" w:hAnsi="Arial" w:cs="Arial"/>
          <w:b/>
          <w:sz w:val="22"/>
          <w:szCs w:val="22"/>
        </w:rPr>
        <w:t xml:space="preserve">State Writer Laureate include: </w:t>
      </w:r>
    </w:p>
    <w:p w:rsidR="00DC0E1A" w:rsidRPr="00DC0E1A" w:rsidRDefault="00F5440A" w:rsidP="002F2E5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0E1A">
        <w:rPr>
          <w:rFonts w:ascii="Arial" w:hAnsi="Arial" w:cs="Arial"/>
          <w:sz w:val="22"/>
          <w:szCs w:val="22"/>
        </w:rPr>
        <w:t xml:space="preserve">Development </w:t>
      </w:r>
      <w:r w:rsidR="00AA7432" w:rsidRPr="00DC0E1A">
        <w:rPr>
          <w:rFonts w:ascii="Arial" w:hAnsi="Arial" w:cs="Arial"/>
          <w:sz w:val="22"/>
          <w:szCs w:val="22"/>
        </w:rPr>
        <w:t xml:space="preserve">and </w:t>
      </w:r>
      <w:r w:rsidR="004F45FE" w:rsidRPr="00DC0E1A">
        <w:rPr>
          <w:rFonts w:ascii="Arial" w:hAnsi="Arial" w:cs="Arial"/>
          <w:sz w:val="22"/>
          <w:szCs w:val="22"/>
        </w:rPr>
        <w:t>completion</w:t>
      </w:r>
      <w:r w:rsidR="00AA7432" w:rsidRPr="00DC0E1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C0E1A">
        <w:rPr>
          <w:rFonts w:ascii="Arial" w:hAnsi="Arial" w:cs="Arial"/>
          <w:sz w:val="22"/>
          <w:szCs w:val="22"/>
        </w:rPr>
        <w:t>of a statewide Lite</w:t>
      </w:r>
      <w:r w:rsidR="008A2F29">
        <w:rPr>
          <w:rFonts w:ascii="Arial" w:hAnsi="Arial" w:cs="Arial"/>
          <w:sz w:val="22"/>
          <w:szCs w:val="22"/>
        </w:rPr>
        <w:t xml:space="preserve">rary Arts project that </w:t>
      </w:r>
      <w:r w:rsidRPr="00DC0E1A">
        <w:rPr>
          <w:rFonts w:ascii="Arial" w:hAnsi="Arial" w:cs="Arial"/>
          <w:sz w:val="22"/>
          <w:szCs w:val="22"/>
        </w:rPr>
        <w:t>provides a vit</w:t>
      </w:r>
      <w:r w:rsidR="004F45FE" w:rsidRPr="00DC0E1A">
        <w:rPr>
          <w:rFonts w:ascii="Arial" w:hAnsi="Arial" w:cs="Arial"/>
          <w:sz w:val="22"/>
          <w:szCs w:val="22"/>
        </w:rPr>
        <w:t>al service in the promotion of l</w:t>
      </w:r>
      <w:r w:rsidRPr="00DC0E1A">
        <w:rPr>
          <w:rFonts w:ascii="Arial" w:hAnsi="Arial" w:cs="Arial"/>
          <w:sz w:val="22"/>
          <w:szCs w:val="22"/>
        </w:rPr>
        <w:t>iter</w:t>
      </w:r>
      <w:r w:rsidR="004F45FE" w:rsidRPr="00DC0E1A">
        <w:rPr>
          <w:rFonts w:ascii="Arial" w:hAnsi="Arial" w:cs="Arial"/>
          <w:sz w:val="22"/>
          <w:szCs w:val="22"/>
        </w:rPr>
        <w:t xml:space="preserve">ary arts in Alaska </w:t>
      </w:r>
      <w:r w:rsidR="00BE720C" w:rsidRPr="00DC0E1A">
        <w:rPr>
          <w:rFonts w:ascii="Arial" w:hAnsi="Arial" w:cs="Arial"/>
          <w:sz w:val="22"/>
          <w:szCs w:val="22"/>
        </w:rPr>
        <w:t>communities</w:t>
      </w:r>
    </w:p>
    <w:p w:rsidR="00F5440A" w:rsidRPr="00DC0E1A" w:rsidRDefault="00F5440A" w:rsidP="002F2E5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0E1A">
        <w:rPr>
          <w:rFonts w:ascii="Arial" w:hAnsi="Arial" w:cs="Arial"/>
          <w:sz w:val="22"/>
          <w:szCs w:val="22"/>
        </w:rPr>
        <w:t>Participation in Literary Arts Advisory Committee teleconferences</w:t>
      </w:r>
    </w:p>
    <w:p w:rsidR="00F5440A" w:rsidRPr="00AA7432" w:rsidRDefault="00F5440A" w:rsidP="00F5440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Quarterly activity reports and a fin</w:t>
      </w:r>
      <w:r w:rsidR="004D4643">
        <w:rPr>
          <w:rFonts w:ascii="Arial" w:hAnsi="Arial" w:cs="Arial"/>
          <w:sz w:val="22"/>
          <w:szCs w:val="22"/>
        </w:rPr>
        <w:t xml:space="preserve">al report due September 30, </w:t>
      </w:r>
      <w:r w:rsidR="00DC0E1A">
        <w:rPr>
          <w:rFonts w:ascii="Arial" w:hAnsi="Arial" w:cs="Arial"/>
          <w:sz w:val="22"/>
          <w:szCs w:val="22"/>
        </w:rPr>
        <w:t>2016</w:t>
      </w:r>
    </w:p>
    <w:p w:rsidR="00F5440A" w:rsidRPr="004E23F7" w:rsidRDefault="00F5440A" w:rsidP="00F5440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Attendance at the Governor’s Awards for the Arts and Humanities</w:t>
      </w:r>
      <w:r w:rsidR="00292327">
        <w:rPr>
          <w:rFonts w:ascii="Arial" w:hAnsi="Arial" w:cs="Arial"/>
          <w:sz w:val="22"/>
          <w:szCs w:val="22"/>
        </w:rPr>
        <w:t>,</w:t>
      </w:r>
      <w:r w:rsidRPr="00AA7432">
        <w:rPr>
          <w:rFonts w:ascii="Arial" w:hAnsi="Arial" w:cs="Arial"/>
          <w:sz w:val="22"/>
          <w:szCs w:val="22"/>
        </w:rPr>
        <w:t xml:space="preserve"> </w:t>
      </w:r>
      <w:r w:rsidR="00DC0E1A">
        <w:rPr>
          <w:rFonts w:ascii="Arial" w:hAnsi="Arial" w:cs="Arial"/>
          <w:sz w:val="22"/>
          <w:szCs w:val="22"/>
        </w:rPr>
        <w:t>January 2015 &amp; 2016</w:t>
      </w:r>
    </w:p>
    <w:p w:rsidR="00F5440A" w:rsidRPr="00AA7432" w:rsidRDefault="00F5440A" w:rsidP="00F5440A">
      <w:pPr>
        <w:rPr>
          <w:rFonts w:ascii="Arial" w:hAnsi="Arial" w:cs="Arial"/>
          <w:b/>
          <w:sz w:val="22"/>
          <w:szCs w:val="22"/>
        </w:rPr>
      </w:pPr>
    </w:p>
    <w:p w:rsidR="00F5440A" w:rsidRPr="00AA7432" w:rsidRDefault="00F5440A" w:rsidP="00F5440A">
      <w:pPr>
        <w:rPr>
          <w:rFonts w:ascii="Arial" w:hAnsi="Arial" w:cs="Arial"/>
          <w:b/>
          <w:sz w:val="22"/>
          <w:szCs w:val="22"/>
        </w:rPr>
      </w:pPr>
      <w:r w:rsidRPr="00AA7432">
        <w:rPr>
          <w:rFonts w:ascii="Arial" w:hAnsi="Arial" w:cs="Arial"/>
          <w:b/>
          <w:sz w:val="22"/>
          <w:szCs w:val="22"/>
        </w:rPr>
        <w:t xml:space="preserve">Other duties may include: </w:t>
      </w:r>
    </w:p>
    <w:p w:rsidR="00292327" w:rsidRDefault="00F5440A" w:rsidP="00EB415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2327">
        <w:rPr>
          <w:rFonts w:ascii="Arial" w:hAnsi="Arial" w:cs="Arial"/>
          <w:sz w:val="22"/>
          <w:szCs w:val="22"/>
        </w:rPr>
        <w:t>Attendance at Alaska Literary Arts conferences, related public events, and receptions</w:t>
      </w:r>
      <w:r w:rsidR="00BE720C" w:rsidRPr="00292327">
        <w:rPr>
          <w:rFonts w:ascii="Arial" w:hAnsi="Arial" w:cs="Arial"/>
          <w:sz w:val="22"/>
          <w:szCs w:val="22"/>
        </w:rPr>
        <w:t xml:space="preserve"> </w:t>
      </w:r>
    </w:p>
    <w:p w:rsidR="00F5440A" w:rsidRPr="00292327" w:rsidRDefault="00F5440A" w:rsidP="00EB415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2327">
        <w:rPr>
          <w:rFonts w:ascii="Arial" w:hAnsi="Arial" w:cs="Arial"/>
          <w:sz w:val="22"/>
          <w:szCs w:val="22"/>
        </w:rPr>
        <w:t>Attendance at the National State Writer con</w:t>
      </w:r>
      <w:r w:rsidR="004F45FE" w:rsidRPr="00292327">
        <w:rPr>
          <w:rFonts w:ascii="Arial" w:hAnsi="Arial" w:cs="Arial"/>
          <w:sz w:val="22"/>
          <w:szCs w:val="22"/>
        </w:rPr>
        <w:t>ference or equivalent literary a</w:t>
      </w:r>
      <w:r w:rsidRPr="00292327">
        <w:rPr>
          <w:rFonts w:ascii="Arial" w:hAnsi="Arial" w:cs="Arial"/>
          <w:sz w:val="22"/>
          <w:szCs w:val="22"/>
        </w:rPr>
        <w:t>rts conference</w:t>
      </w:r>
    </w:p>
    <w:p w:rsidR="00F5440A" w:rsidRPr="00AA7432" w:rsidRDefault="00F5440A" w:rsidP="00F5440A">
      <w:pPr>
        <w:rPr>
          <w:rFonts w:ascii="Arial" w:hAnsi="Arial" w:cs="Arial"/>
          <w:sz w:val="22"/>
          <w:szCs w:val="22"/>
        </w:rPr>
      </w:pPr>
    </w:p>
    <w:p w:rsidR="00F5440A" w:rsidRPr="00AA7432" w:rsidRDefault="00F5440A" w:rsidP="00F5440A">
      <w:pPr>
        <w:rPr>
          <w:rFonts w:ascii="Arial" w:hAnsi="Arial" w:cs="Arial"/>
          <w:b/>
          <w:sz w:val="22"/>
          <w:szCs w:val="22"/>
        </w:rPr>
      </w:pPr>
      <w:r w:rsidRPr="00AA7432">
        <w:rPr>
          <w:rFonts w:ascii="Arial" w:hAnsi="Arial" w:cs="Arial"/>
          <w:b/>
          <w:sz w:val="22"/>
          <w:szCs w:val="22"/>
        </w:rPr>
        <w:t>The Alaska State Writer will receive:</w:t>
      </w:r>
    </w:p>
    <w:p w:rsidR="00BE720C" w:rsidRPr="00AA7432" w:rsidRDefault="00F5440A" w:rsidP="00BE72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Recognition by the Alaska State Legislature</w:t>
      </w:r>
    </w:p>
    <w:p w:rsidR="00BE720C" w:rsidRPr="00AA7432" w:rsidRDefault="004F45FE" w:rsidP="00BE72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support for travel and expenses, plus </w:t>
      </w:r>
      <w:r w:rsidR="00BE720C" w:rsidRPr="00AA7432">
        <w:rPr>
          <w:rFonts w:ascii="Arial" w:hAnsi="Arial" w:cs="Arial"/>
          <w:sz w:val="22"/>
          <w:szCs w:val="22"/>
        </w:rPr>
        <w:t>access to funding for presentations, w</w:t>
      </w:r>
      <w:r>
        <w:rPr>
          <w:rFonts w:ascii="Arial" w:hAnsi="Arial" w:cs="Arial"/>
          <w:sz w:val="22"/>
          <w:szCs w:val="22"/>
        </w:rPr>
        <w:t>orkshops, lectures and rea</w:t>
      </w:r>
      <w:r w:rsidR="001644A9">
        <w:rPr>
          <w:rFonts w:ascii="Arial" w:hAnsi="Arial" w:cs="Arial"/>
          <w:sz w:val="22"/>
          <w:szCs w:val="22"/>
        </w:rPr>
        <w:t>dings, based on available funds</w:t>
      </w:r>
    </w:p>
    <w:p w:rsidR="00BE720C" w:rsidRPr="00AA7432" w:rsidRDefault="00BE720C" w:rsidP="00BE720C">
      <w:pPr>
        <w:ind w:left="720"/>
        <w:rPr>
          <w:rFonts w:ascii="Arial" w:hAnsi="Arial" w:cs="Arial"/>
          <w:sz w:val="22"/>
          <w:szCs w:val="22"/>
        </w:rPr>
      </w:pPr>
    </w:p>
    <w:p w:rsidR="00F5440A" w:rsidRPr="00AA7432" w:rsidRDefault="00F5440A" w:rsidP="00F5440A">
      <w:pPr>
        <w:rPr>
          <w:rFonts w:ascii="Arial" w:hAnsi="Arial" w:cs="Arial"/>
          <w:b/>
          <w:sz w:val="22"/>
          <w:szCs w:val="22"/>
        </w:rPr>
      </w:pPr>
      <w:r w:rsidRPr="00AA7432">
        <w:rPr>
          <w:rFonts w:ascii="Arial" w:hAnsi="Arial" w:cs="Arial"/>
          <w:b/>
          <w:sz w:val="22"/>
          <w:szCs w:val="22"/>
        </w:rPr>
        <w:t>Conditions:</w:t>
      </w:r>
    </w:p>
    <w:p w:rsidR="00F5440A" w:rsidRPr="00AA7432" w:rsidRDefault="00BE720C" w:rsidP="00F5440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 xml:space="preserve">All rights to work </w:t>
      </w:r>
      <w:r w:rsidR="00F5440A" w:rsidRPr="00AA7432">
        <w:rPr>
          <w:rFonts w:ascii="Arial" w:hAnsi="Arial" w:cs="Arial"/>
          <w:sz w:val="22"/>
          <w:szCs w:val="22"/>
        </w:rPr>
        <w:t>produce</w:t>
      </w:r>
      <w:r w:rsidRPr="00AA7432">
        <w:rPr>
          <w:rFonts w:ascii="Arial" w:hAnsi="Arial" w:cs="Arial"/>
          <w:sz w:val="22"/>
          <w:szCs w:val="22"/>
        </w:rPr>
        <w:t>d during the term will be retained by the author</w:t>
      </w:r>
    </w:p>
    <w:p w:rsidR="00F5440A" w:rsidRPr="00AA7432" w:rsidRDefault="00F5440A" w:rsidP="00F5440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A State Writer is not eligible for a Governor’s Award for the Ar</w:t>
      </w:r>
      <w:r w:rsidR="00BE720C" w:rsidRPr="00AA7432">
        <w:rPr>
          <w:rFonts w:ascii="Arial" w:hAnsi="Arial" w:cs="Arial"/>
          <w:sz w:val="22"/>
          <w:szCs w:val="22"/>
        </w:rPr>
        <w:t>ts and Humanities during tenure</w:t>
      </w:r>
      <w:r w:rsidRPr="00AA7432">
        <w:rPr>
          <w:rFonts w:ascii="Arial" w:hAnsi="Arial" w:cs="Arial"/>
          <w:sz w:val="22"/>
          <w:szCs w:val="22"/>
        </w:rPr>
        <w:t xml:space="preserve"> </w:t>
      </w:r>
    </w:p>
    <w:p w:rsidR="00F5440A" w:rsidRPr="00AA7432" w:rsidRDefault="00F5440A" w:rsidP="00F5440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 xml:space="preserve">Travel </w:t>
      </w:r>
      <w:r w:rsidR="004C70F5">
        <w:rPr>
          <w:rFonts w:ascii="Arial" w:hAnsi="Arial" w:cs="Arial"/>
          <w:sz w:val="22"/>
          <w:szCs w:val="22"/>
        </w:rPr>
        <w:t xml:space="preserve">and project </w:t>
      </w:r>
      <w:r w:rsidRPr="00AA7432">
        <w:rPr>
          <w:rFonts w:ascii="Arial" w:hAnsi="Arial" w:cs="Arial"/>
          <w:sz w:val="22"/>
          <w:szCs w:val="22"/>
        </w:rPr>
        <w:t>budget is limited to funds available</w:t>
      </w:r>
      <w:r w:rsidR="00BE720C" w:rsidRPr="00AA7432">
        <w:rPr>
          <w:rFonts w:ascii="Arial" w:hAnsi="Arial" w:cs="Arial"/>
          <w:sz w:val="22"/>
          <w:szCs w:val="22"/>
        </w:rPr>
        <w:t xml:space="preserve"> each fiscal year</w:t>
      </w:r>
    </w:p>
    <w:p w:rsidR="00F5440A" w:rsidRPr="00AA7432" w:rsidRDefault="00F5440A" w:rsidP="00F5440A">
      <w:pPr>
        <w:rPr>
          <w:rFonts w:ascii="Arial" w:hAnsi="Arial" w:cs="Arial"/>
          <w:b/>
          <w:bCs/>
          <w:sz w:val="22"/>
          <w:szCs w:val="22"/>
        </w:rPr>
      </w:pPr>
    </w:p>
    <w:p w:rsidR="001644A9" w:rsidRDefault="00164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44A9" w:rsidRDefault="001644A9" w:rsidP="00BE720C">
      <w:pPr>
        <w:rPr>
          <w:rFonts w:ascii="Arial" w:hAnsi="Arial" w:cs="Arial"/>
          <w:b/>
        </w:rPr>
      </w:pPr>
    </w:p>
    <w:p w:rsidR="00F5440A" w:rsidRPr="004F45FE" w:rsidRDefault="00F5440A" w:rsidP="00BE720C">
      <w:pPr>
        <w:rPr>
          <w:rStyle w:val="Strong"/>
          <w:rFonts w:ascii="Arial" w:hAnsi="Arial" w:cs="Arial"/>
          <w:b w:val="0"/>
        </w:rPr>
      </w:pPr>
      <w:r w:rsidRPr="00AA7432">
        <w:rPr>
          <w:rFonts w:ascii="Arial" w:hAnsi="Arial" w:cs="Arial"/>
          <w:b/>
        </w:rPr>
        <w:t>State Writer Laureate Criteria and Eligibility Requirements</w:t>
      </w:r>
      <w:r w:rsidR="00292327">
        <w:rPr>
          <w:b/>
          <w:u w:val="single"/>
        </w:rPr>
        <w:t xml:space="preserve"> </w:t>
      </w:r>
    </w:p>
    <w:p w:rsidR="00F5440A" w:rsidRPr="00AA7432" w:rsidRDefault="00F5440A" w:rsidP="00F5440A">
      <w:pPr>
        <w:pStyle w:val="Heading2"/>
        <w:pBdr>
          <w:bottom w:val="single" w:sz="4" w:space="1" w:color="auto"/>
        </w:pBdr>
        <w:rPr>
          <w:rStyle w:val="Strong"/>
          <w:rFonts w:ascii="Arial" w:hAnsi="Arial" w:cs="Arial"/>
          <w:b/>
          <w:color w:val="auto"/>
          <w:sz w:val="22"/>
          <w:szCs w:val="22"/>
        </w:rPr>
      </w:pPr>
      <w:r w:rsidRPr="00AA7432">
        <w:rPr>
          <w:rStyle w:val="Strong"/>
          <w:rFonts w:ascii="Arial" w:hAnsi="Arial" w:cs="Arial"/>
          <w:b/>
          <w:color w:val="auto"/>
          <w:sz w:val="22"/>
          <w:szCs w:val="22"/>
        </w:rPr>
        <w:t>Criteria</w:t>
      </w:r>
    </w:p>
    <w:p w:rsidR="00F5440A" w:rsidRPr="00AA7432" w:rsidRDefault="001644A9" w:rsidP="00F5440A">
      <w:pPr>
        <w:pStyle w:val="BodyTextIndent3"/>
        <w:numPr>
          <w:ilvl w:val="0"/>
          <w:numId w:val="4"/>
        </w:numPr>
        <w:jc w:val="left"/>
        <w:outlineLvl w:val="0"/>
        <w:rPr>
          <w:rFonts w:cs="Arial"/>
          <w:b/>
          <w:snapToGrid w:val="0"/>
          <w:sz w:val="22"/>
          <w:szCs w:val="22"/>
        </w:rPr>
      </w:pPr>
      <w:r>
        <w:rPr>
          <w:rStyle w:val="Strong"/>
          <w:rFonts w:cs="Arial"/>
          <w:b w:val="0"/>
          <w:snapToGrid w:val="0"/>
          <w:spacing w:val="0"/>
          <w:sz w:val="22"/>
          <w:szCs w:val="22"/>
        </w:rPr>
        <w:t xml:space="preserve">Literary excellence: </w:t>
      </w:r>
      <w:r w:rsidR="00F5440A" w:rsidRPr="00AA7432">
        <w:rPr>
          <w:rStyle w:val="Strong"/>
          <w:rFonts w:cs="Arial"/>
          <w:b w:val="0"/>
          <w:snapToGrid w:val="0"/>
          <w:spacing w:val="0"/>
          <w:sz w:val="22"/>
          <w:szCs w:val="22"/>
        </w:rPr>
        <w:t>mastery in style, form, and genr</w:t>
      </w:r>
      <w:r w:rsidR="0016749F">
        <w:rPr>
          <w:rStyle w:val="Strong"/>
          <w:rFonts w:cs="Arial"/>
          <w:b w:val="0"/>
          <w:snapToGrid w:val="0"/>
          <w:spacing w:val="0"/>
          <w:sz w:val="22"/>
          <w:szCs w:val="22"/>
        </w:rPr>
        <w:t>e</w:t>
      </w:r>
    </w:p>
    <w:p w:rsidR="00F5440A" w:rsidRPr="00AA7432" w:rsidRDefault="00F5440A" w:rsidP="00F5440A">
      <w:pPr>
        <w:pStyle w:val="BodyTextIndent3"/>
        <w:numPr>
          <w:ilvl w:val="0"/>
          <w:numId w:val="4"/>
        </w:numPr>
        <w:jc w:val="left"/>
        <w:outlineLvl w:val="0"/>
        <w:rPr>
          <w:rStyle w:val="Strong"/>
          <w:rFonts w:cs="Arial"/>
          <w:b w:val="0"/>
          <w:spacing w:val="0"/>
          <w:sz w:val="22"/>
          <w:szCs w:val="22"/>
        </w:rPr>
      </w:pPr>
      <w:r w:rsidRPr="00AA7432">
        <w:rPr>
          <w:rStyle w:val="Strong"/>
          <w:rFonts w:cs="Arial"/>
          <w:b w:val="0"/>
          <w:snapToGrid w:val="0"/>
          <w:spacing w:val="0"/>
          <w:sz w:val="22"/>
          <w:szCs w:val="22"/>
        </w:rPr>
        <w:t xml:space="preserve">Exemplary </w:t>
      </w:r>
      <w:r w:rsidR="001644A9">
        <w:rPr>
          <w:rStyle w:val="Strong"/>
          <w:rFonts w:cs="Arial"/>
          <w:b w:val="0"/>
          <w:snapToGrid w:val="0"/>
          <w:spacing w:val="0"/>
          <w:sz w:val="22"/>
          <w:szCs w:val="22"/>
        </w:rPr>
        <w:t xml:space="preserve">professionalism: </w:t>
      </w:r>
      <w:r w:rsidRPr="00AA7432">
        <w:rPr>
          <w:rStyle w:val="Strong"/>
          <w:rFonts w:cs="Arial"/>
          <w:b w:val="0"/>
          <w:snapToGrid w:val="0"/>
          <w:spacing w:val="0"/>
          <w:sz w:val="22"/>
          <w:szCs w:val="22"/>
        </w:rPr>
        <w:t>exceptional talent in published works, depth of career</w:t>
      </w:r>
    </w:p>
    <w:p w:rsidR="00F5440A" w:rsidRPr="00AA7432" w:rsidRDefault="001644A9" w:rsidP="00F5440A">
      <w:pPr>
        <w:pStyle w:val="BodyTextIndent3"/>
        <w:numPr>
          <w:ilvl w:val="0"/>
          <w:numId w:val="4"/>
        </w:numPr>
        <w:jc w:val="left"/>
        <w:outlineLvl w:val="0"/>
        <w:rPr>
          <w:rFonts w:cs="Arial"/>
          <w:b/>
          <w:bCs/>
          <w:spacing w:val="0"/>
          <w:sz w:val="22"/>
          <w:szCs w:val="22"/>
        </w:rPr>
      </w:pPr>
      <w:r>
        <w:rPr>
          <w:rStyle w:val="Strong"/>
          <w:rFonts w:cs="Arial"/>
          <w:b w:val="0"/>
          <w:snapToGrid w:val="0"/>
          <w:spacing w:val="0"/>
          <w:sz w:val="22"/>
          <w:szCs w:val="22"/>
        </w:rPr>
        <w:t>History of advancing l</w:t>
      </w:r>
      <w:r w:rsidR="00F5440A" w:rsidRPr="00AA7432">
        <w:rPr>
          <w:rStyle w:val="Strong"/>
          <w:rFonts w:cs="Arial"/>
          <w:b w:val="0"/>
          <w:snapToGrid w:val="0"/>
          <w:spacing w:val="0"/>
          <w:sz w:val="22"/>
          <w:szCs w:val="22"/>
        </w:rPr>
        <w:t xml:space="preserve">iterary </w:t>
      </w:r>
      <w:r>
        <w:rPr>
          <w:rStyle w:val="Strong"/>
          <w:rFonts w:cs="Arial"/>
          <w:b w:val="0"/>
          <w:snapToGrid w:val="0"/>
          <w:spacing w:val="0"/>
          <w:sz w:val="22"/>
          <w:szCs w:val="22"/>
        </w:rPr>
        <w:t>a</w:t>
      </w:r>
      <w:r w:rsidR="00F5440A" w:rsidRPr="00AA7432">
        <w:rPr>
          <w:rStyle w:val="Strong"/>
          <w:rFonts w:cs="Arial"/>
          <w:b w:val="0"/>
          <w:snapToGrid w:val="0"/>
          <w:spacing w:val="0"/>
          <w:sz w:val="22"/>
          <w:szCs w:val="22"/>
        </w:rPr>
        <w:t xml:space="preserve">rts in Alaskan </w:t>
      </w:r>
      <w:r>
        <w:rPr>
          <w:rStyle w:val="Strong"/>
          <w:rFonts w:cs="Arial"/>
          <w:b w:val="0"/>
          <w:snapToGrid w:val="0"/>
          <w:spacing w:val="0"/>
          <w:sz w:val="22"/>
          <w:szCs w:val="22"/>
        </w:rPr>
        <w:t>c</w:t>
      </w:r>
      <w:r w:rsidR="00F5440A" w:rsidRPr="00AA7432">
        <w:rPr>
          <w:rStyle w:val="Strong"/>
          <w:rFonts w:cs="Arial"/>
          <w:b w:val="0"/>
          <w:snapToGrid w:val="0"/>
          <w:spacing w:val="0"/>
          <w:sz w:val="22"/>
          <w:szCs w:val="22"/>
        </w:rPr>
        <w:t>ommunities</w:t>
      </w:r>
      <w:r w:rsidR="00F5440A" w:rsidRPr="00AA7432">
        <w:rPr>
          <w:rFonts w:cs="Arial"/>
          <w:b/>
          <w:spacing w:val="0"/>
          <w:sz w:val="22"/>
          <w:szCs w:val="22"/>
        </w:rPr>
        <w:t xml:space="preserve"> </w:t>
      </w:r>
      <w:r>
        <w:rPr>
          <w:rFonts w:cs="Arial"/>
          <w:spacing w:val="0"/>
          <w:sz w:val="22"/>
          <w:szCs w:val="22"/>
        </w:rPr>
        <w:t>and</w:t>
      </w:r>
      <w:r w:rsidR="00F5440A" w:rsidRPr="00AA7432">
        <w:rPr>
          <w:rFonts w:cs="Arial"/>
          <w:spacing w:val="0"/>
          <w:sz w:val="22"/>
          <w:szCs w:val="22"/>
        </w:rPr>
        <w:t xml:space="preserve"> </w:t>
      </w:r>
      <w:r>
        <w:rPr>
          <w:rFonts w:cs="Arial"/>
          <w:spacing w:val="0"/>
          <w:sz w:val="22"/>
          <w:szCs w:val="22"/>
        </w:rPr>
        <w:t>s</w:t>
      </w:r>
      <w:r w:rsidR="00F5440A" w:rsidRPr="00AA7432">
        <w:rPr>
          <w:rFonts w:cs="Arial"/>
          <w:bCs/>
          <w:spacing w:val="0"/>
          <w:sz w:val="22"/>
          <w:szCs w:val="22"/>
        </w:rPr>
        <w:t xml:space="preserve">ervice to Alaskan </w:t>
      </w:r>
      <w:r>
        <w:rPr>
          <w:rFonts w:cs="Arial"/>
          <w:bCs/>
          <w:spacing w:val="0"/>
          <w:sz w:val="22"/>
          <w:szCs w:val="22"/>
        </w:rPr>
        <w:t>c</w:t>
      </w:r>
      <w:r w:rsidR="00F5440A" w:rsidRPr="00AA7432">
        <w:rPr>
          <w:rFonts w:cs="Arial"/>
          <w:bCs/>
          <w:spacing w:val="0"/>
          <w:sz w:val="22"/>
          <w:szCs w:val="22"/>
        </w:rPr>
        <w:t>ommunities</w:t>
      </w:r>
      <w:r w:rsidR="00F5440A" w:rsidRPr="00AA7432">
        <w:rPr>
          <w:rFonts w:cs="Arial"/>
          <w:b/>
          <w:bCs/>
          <w:spacing w:val="0"/>
          <w:sz w:val="22"/>
          <w:szCs w:val="22"/>
        </w:rPr>
        <w:t xml:space="preserve"> </w:t>
      </w:r>
    </w:p>
    <w:p w:rsidR="00F5440A" w:rsidRPr="00C003D1" w:rsidRDefault="001644A9" w:rsidP="00F5440A">
      <w:pPr>
        <w:pStyle w:val="BodyTextIndent3"/>
        <w:numPr>
          <w:ilvl w:val="0"/>
          <w:numId w:val="4"/>
        </w:numPr>
        <w:jc w:val="left"/>
        <w:outlineLvl w:val="0"/>
        <w:rPr>
          <w:rFonts w:cs="Arial"/>
          <w:bCs/>
          <w:spacing w:val="0"/>
        </w:rPr>
      </w:pPr>
      <w:r>
        <w:rPr>
          <w:rFonts w:cs="Arial"/>
          <w:bCs/>
          <w:spacing w:val="0"/>
          <w:sz w:val="22"/>
          <w:szCs w:val="22"/>
        </w:rPr>
        <w:t>Public p</w:t>
      </w:r>
      <w:r w:rsidR="004F45FE" w:rsidRPr="004F45FE">
        <w:rPr>
          <w:rFonts w:cs="Arial"/>
          <w:bCs/>
          <w:spacing w:val="0"/>
          <w:sz w:val="22"/>
          <w:szCs w:val="22"/>
        </w:rPr>
        <w:t>resentation or teaching experience</w:t>
      </w:r>
    </w:p>
    <w:p w:rsidR="00C003D1" w:rsidRPr="004F45FE" w:rsidRDefault="00C003D1" w:rsidP="00F5440A">
      <w:pPr>
        <w:pStyle w:val="BodyTextIndent3"/>
        <w:numPr>
          <w:ilvl w:val="0"/>
          <w:numId w:val="4"/>
        </w:numPr>
        <w:jc w:val="left"/>
        <w:outlineLvl w:val="0"/>
        <w:rPr>
          <w:rFonts w:cs="Arial"/>
          <w:bCs/>
          <w:spacing w:val="0"/>
        </w:rPr>
      </w:pPr>
      <w:r>
        <w:rPr>
          <w:rFonts w:cs="Arial"/>
          <w:bCs/>
          <w:spacing w:val="0"/>
          <w:sz w:val="22"/>
          <w:szCs w:val="22"/>
        </w:rPr>
        <w:t>Significant body of published work over time in Alaska</w:t>
      </w:r>
    </w:p>
    <w:p w:rsidR="004F45FE" w:rsidRPr="004F45FE" w:rsidRDefault="004F45FE" w:rsidP="00F5440A">
      <w:pPr>
        <w:pStyle w:val="BodyTextIndent3"/>
        <w:numPr>
          <w:ilvl w:val="0"/>
          <w:numId w:val="4"/>
        </w:numPr>
        <w:jc w:val="left"/>
        <w:outlineLvl w:val="0"/>
        <w:rPr>
          <w:rFonts w:cs="Arial"/>
          <w:bCs/>
          <w:spacing w:val="0"/>
        </w:rPr>
      </w:pPr>
      <w:r>
        <w:rPr>
          <w:rFonts w:cs="Arial"/>
          <w:bCs/>
          <w:spacing w:val="0"/>
          <w:sz w:val="22"/>
          <w:szCs w:val="22"/>
        </w:rPr>
        <w:t>Ability to travel, teach and present workshops</w:t>
      </w:r>
      <w:r w:rsidR="001644A9">
        <w:rPr>
          <w:rFonts w:cs="Arial"/>
          <w:bCs/>
          <w:spacing w:val="0"/>
          <w:sz w:val="22"/>
          <w:szCs w:val="22"/>
        </w:rPr>
        <w:t xml:space="preserve"> during two-</w:t>
      </w:r>
      <w:r w:rsidR="00C003D1">
        <w:rPr>
          <w:rFonts w:cs="Arial"/>
          <w:bCs/>
          <w:spacing w:val="0"/>
          <w:sz w:val="22"/>
          <w:szCs w:val="22"/>
        </w:rPr>
        <w:t>year term</w:t>
      </w:r>
    </w:p>
    <w:p w:rsidR="00F5440A" w:rsidRDefault="00F5440A" w:rsidP="00F5440A">
      <w:pPr>
        <w:pStyle w:val="BodyTextIndent3"/>
        <w:ind w:left="0"/>
        <w:jc w:val="left"/>
        <w:rPr>
          <w:rStyle w:val="Strong"/>
          <w:rFonts w:cs="Arial"/>
          <w:b w:val="0"/>
          <w:spacing w:val="0"/>
        </w:rPr>
      </w:pPr>
    </w:p>
    <w:p w:rsidR="00F5440A" w:rsidRPr="00AA7432" w:rsidRDefault="00F5440A" w:rsidP="00F5440A">
      <w:pPr>
        <w:pStyle w:val="Heading2"/>
        <w:pBdr>
          <w:bottom w:val="single" w:sz="4" w:space="1" w:color="auto"/>
        </w:pBdr>
        <w:rPr>
          <w:rStyle w:val="Strong"/>
          <w:rFonts w:ascii="Arial" w:hAnsi="Arial" w:cs="Arial"/>
          <w:b/>
          <w:color w:val="auto"/>
          <w:sz w:val="22"/>
          <w:szCs w:val="22"/>
        </w:rPr>
      </w:pPr>
      <w:r w:rsidRPr="00AA7432">
        <w:rPr>
          <w:rStyle w:val="Strong"/>
          <w:rFonts w:ascii="Arial" w:hAnsi="Arial" w:cs="Arial"/>
          <w:b/>
          <w:color w:val="auto"/>
          <w:sz w:val="22"/>
          <w:szCs w:val="22"/>
        </w:rPr>
        <w:t>Limitations</w:t>
      </w:r>
    </w:p>
    <w:p w:rsidR="00F5440A" w:rsidRPr="004E23F7" w:rsidRDefault="00F5440A" w:rsidP="00F5440A">
      <w:pPr>
        <w:pStyle w:val="BodyTextIndent3"/>
        <w:ind w:left="0"/>
        <w:rPr>
          <w:rFonts w:cs="Arial"/>
          <w:bCs/>
          <w:spacing w:val="0"/>
          <w:sz w:val="22"/>
          <w:szCs w:val="22"/>
        </w:rPr>
      </w:pPr>
      <w:r w:rsidRPr="004E23F7">
        <w:rPr>
          <w:rFonts w:cs="Arial"/>
          <w:bCs/>
          <w:spacing w:val="0"/>
          <w:sz w:val="22"/>
          <w:szCs w:val="22"/>
        </w:rPr>
        <w:t xml:space="preserve">Applicants must: </w:t>
      </w:r>
    </w:p>
    <w:p w:rsidR="00F5440A" w:rsidRPr="004E23F7" w:rsidRDefault="004C6FA6" w:rsidP="00F5440A">
      <w:pPr>
        <w:pStyle w:val="BodyTextIndent3"/>
        <w:numPr>
          <w:ilvl w:val="0"/>
          <w:numId w:val="10"/>
        </w:numPr>
        <w:rPr>
          <w:rFonts w:cs="Arial"/>
          <w:bCs/>
          <w:spacing w:val="0"/>
          <w:sz w:val="22"/>
          <w:szCs w:val="22"/>
        </w:rPr>
      </w:pPr>
      <w:r>
        <w:rPr>
          <w:rFonts w:cs="Arial"/>
          <w:bCs/>
          <w:spacing w:val="0"/>
          <w:sz w:val="22"/>
          <w:szCs w:val="22"/>
        </w:rPr>
        <w:t>B</w:t>
      </w:r>
      <w:r w:rsidR="001644A9">
        <w:rPr>
          <w:rFonts w:cs="Arial"/>
          <w:bCs/>
          <w:spacing w:val="0"/>
          <w:sz w:val="22"/>
          <w:szCs w:val="22"/>
        </w:rPr>
        <w:t>e at least 18 years old</w:t>
      </w:r>
    </w:p>
    <w:p w:rsidR="00F5440A" w:rsidRPr="004E23F7" w:rsidRDefault="004C6FA6" w:rsidP="00F5440A">
      <w:pPr>
        <w:pStyle w:val="BodyTextIndent3"/>
        <w:numPr>
          <w:ilvl w:val="0"/>
          <w:numId w:val="10"/>
        </w:numPr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C</w:t>
      </w:r>
      <w:r w:rsidR="00F5440A" w:rsidRPr="004E23F7">
        <w:rPr>
          <w:rFonts w:cs="Arial"/>
          <w:spacing w:val="0"/>
          <w:sz w:val="22"/>
          <w:szCs w:val="22"/>
        </w:rPr>
        <w:t>urrently be a citizen of the United Stat</w:t>
      </w:r>
      <w:r w:rsidR="001644A9">
        <w:rPr>
          <w:rFonts w:cs="Arial"/>
          <w:spacing w:val="0"/>
          <w:sz w:val="22"/>
          <w:szCs w:val="22"/>
        </w:rPr>
        <w:t>es and legal resident of Alaska</w:t>
      </w:r>
      <w:r w:rsidR="00F5440A" w:rsidRPr="004E23F7">
        <w:rPr>
          <w:rFonts w:cs="Arial"/>
          <w:spacing w:val="0"/>
          <w:sz w:val="22"/>
          <w:szCs w:val="22"/>
        </w:rPr>
        <w:t xml:space="preserve"> </w:t>
      </w:r>
    </w:p>
    <w:p w:rsidR="00F5440A" w:rsidRPr="004E23F7" w:rsidRDefault="004C6FA6" w:rsidP="00F5440A">
      <w:pPr>
        <w:pStyle w:val="BodyTextIndent3"/>
        <w:numPr>
          <w:ilvl w:val="0"/>
          <w:numId w:val="10"/>
        </w:numPr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I</w:t>
      </w:r>
      <w:r w:rsidR="00F5440A" w:rsidRPr="004E23F7">
        <w:rPr>
          <w:rFonts w:cs="Arial"/>
          <w:spacing w:val="0"/>
          <w:sz w:val="22"/>
          <w:szCs w:val="22"/>
        </w:rPr>
        <w:t>ntend to remain a</w:t>
      </w:r>
      <w:r w:rsidR="00571A02">
        <w:rPr>
          <w:rFonts w:cs="Arial"/>
          <w:spacing w:val="0"/>
          <w:sz w:val="22"/>
          <w:szCs w:val="22"/>
        </w:rPr>
        <w:t xml:space="preserve"> resident of Alaska </w:t>
      </w:r>
      <w:r w:rsidR="001644A9">
        <w:rPr>
          <w:rFonts w:cs="Arial"/>
          <w:spacing w:val="0"/>
          <w:sz w:val="22"/>
          <w:szCs w:val="22"/>
        </w:rPr>
        <w:t>throughout the two-year term</w:t>
      </w:r>
    </w:p>
    <w:p w:rsidR="00F5440A" w:rsidRDefault="004C6FA6" w:rsidP="00F5440A">
      <w:pPr>
        <w:pStyle w:val="BodyTextIndent3"/>
        <w:numPr>
          <w:ilvl w:val="0"/>
          <w:numId w:val="10"/>
        </w:numPr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L</w:t>
      </w:r>
      <w:r w:rsidR="00F5440A" w:rsidRPr="004E23F7">
        <w:rPr>
          <w:rFonts w:cs="Arial"/>
          <w:spacing w:val="0"/>
          <w:sz w:val="22"/>
          <w:szCs w:val="22"/>
        </w:rPr>
        <w:t xml:space="preserve">ive within the borders of the state at least 18 </w:t>
      </w:r>
      <w:r w:rsidR="001644A9">
        <w:rPr>
          <w:rFonts w:cs="Arial"/>
          <w:spacing w:val="0"/>
          <w:sz w:val="22"/>
          <w:szCs w:val="22"/>
        </w:rPr>
        <w:t>months over the 24-month period</w:t>
      </w:r>
    </w:p>
    <w:p w:rsidR="004F45FE" w:rsidRPr="004F45FE" w:rsidRDefault="004C6FA6" w:rsidP="004F45F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F45FE" w:rsidRPr="004F45FE">
        <w:rPr>
          <w:rFonts w:ascii="Arial" w:hAnsi="Arial" w:cs="Arial"/>
          <w:sz w:val="22"/>
          <w:szCs w:val="22"/>
        </w:rPr>
        <w:t>ot be a full-time student enrolled in a colle</w:t>
      </w:r>
      <w:r w:rsidR="001644A9">
        <w:rPr>
          <w:rFonts w:ascii="Arial" w:hAnsi="Arial" w:cs="Arial"/>
          <w:sz w:val="22"/>
          <w:szCs w:val="22"/>
        </w:rPr>
        <w:t>ge or university degree program</w:t>
      </w:r>
    </w:p>
    <w:p w:rsidR="004F45FE" w:rsidRPr="004E23F7" w:rsidRDefault="004F45FE" w:rsidP="004F45FE">
      <w:pPr>
        <w:pStyle w:val="BodyTextIndent3"/>
        <w:ind w:left="360"/>
        <w:rPr>
          <w:rFonts w:cs="Arial"/>
          <w:spacing w:val="0"/>
          <w:sz w:val="22"/>
          <w:szCs w:val="22"/>
        </w:rPr>
      </w:pPr>
    </w:p>
    <w:p w:rsidR="00F5440A" w:rsidRPr="00AA7432" w:rsidRDefault="00F5440A" w:rsidP="00F5440A">
      <w:pPr>
        <w:pStyle w:val="Heading2"/>
        <w:pBdr>
          <w:bottom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  <w:r w:rsidRPr="00AA7432">
        <w:rPr>
          <w:rFonts w:ascii="Arial" w:hAnsi="Arial" w:cs="Arial"/>
          <w:color w:val="auto"/>
          <w:sz w:val="22"/>
          <w:szCs w:val="22"/>
        </w:rPr>
        <w:t>Eligibility Requirements</w:t>
      </w:r>
    </w:p>
    <w:p w:rsidR="00F5440A" w:rsidRPr="00AA7432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440A" w:rsidRPr="001644A9" w:rsidRDefault="00F5440A" w:rsidP="00F5440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644A9">
        <w:rPr>
          <w:rFonts w:ascii="Arial" w:hAnsi="Arial" w:cs="Arial"/>
          <w:bCs/>
          <w:sz w:val="22"/>
          <w:szCs w:val="22"/>
        </w:rPr>
        <w:t xml:space="preserve">Writers are eligible for </w:t>
      </w:r>
      <w:r w:rsidRPr="001644A9">
        <w:rPr>
          <w:rFonts w:ascii="Arial" w:hAnsi="Arial" w:cs="Arial"/>
          <w:bCs/>
          <w:sz w:val="22"/>
          <w:szCs w:val="22"/>
          <w:u w:val="single"/>
        </w:rPr>
        <w:t>Fiction</w:t>
      </w:r>
      <w:r w:rsidRPr="001644A9">
        <w:rPr>
          <w:rFonts w:ascii="Arial" w:hAnsi="Arial" w:cs="Arial"/>
          <w:bCs/>
          <w:sz w:val="22"/>
          <w:szCs w:val="22"/>
        </w:rPr>
        <w:t xml:space="preserve"> if they have published </w:t>
      </w:r>
      <w:r w:rsidR="00C003D1" w:rsidRPr="001644A9">
        <w:rPr>
          <w:rFonts w:ascii="Arial" w:hAnsi="Arial" w:cs="Arial"/>
          <w:bCs/>
          <w:sz w:val="22"/>
          <w:szCs w:val="22"/>
        </w:rPr>
        <w:t xml:space="preserve">a minimum of </w:t>
      </w:r>
      <w:r w:rsidRPr="001644A9">
        <w:rPr>
          <w:rFonts w:ascii="Arial" w:hAnsi="Arial" w:cs="Arial"/>
          <w:bCs/>
          <w:sz w:val="22"/>
          <w:szCs w:val="22"/>
        </w:rPr>
        <w:t>one</w:t>
      </w:r>
      <w:r w:rsidR="003848DB" w:rsidRPr="001644A9">
        <w:rPr>
          <w:rFonts w:ascii="Arial" w:hAnsi="Arial" w:cs="Arial"/>
          <w:bCs/>
          <w:sz w:val="22"/>
          <w:szCs w:val="22"/>
        </w:rPr>
        <w:t xml:space="preserve"> </w:t>
      </w:r>
      <w:r w:rsidRPr="001644A9">
        <w:rPr>
          <w:rFonts w:ascii="Arial" w:hAnsi="Arial" w:cs="Arial"/>
          <w:bCs/>
          <w:sz w:val="22"/>
          <w:szCs w:val="22"/>
        </w:rPr>
        <w:t xml:space="preserve">of the following: </w:t>
      </w:r>
    </w:p>
    <w:p w:rsidR="00F5440A" w:rsidRPr="00AA7432" w:rsidRDefault="004C6FA6" w:rsidP="001644A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440A" w:rsidRPr="00AA7432">
        <w:rPr>
          <w:rFonts w:ascii="Arial" w:hAnsi="Arial" w:cs="Arial"/>
          <w:sz w:val="22"/>
          <w:szCs w:val="22"/>
        </w:rPr>
        <w:t>t least five different short stories, works of short fiction, or excerpts from novels in two or more literary journals, anthologies, or publications which regularly include fiction as a portion of their format</w:t>
      </w:r>
      <w:r w:rsidR="001644A9">
        <w:rPr>
          <w:rFonts w:ascii="Arial" w:hAnsi="Arial" w:cs="Arial"/>
          <w:sz w:val="22"/>
          <w:szCs w:val="22"/>
        </w:rPr>
        <w:t>.</w:t>
      </w:r>
    </w:p>
    <w:p w:rsidR="00F5440A" w:rsidRPr="00AA7432" w:rsidRDefault="004C6FA6" w:rsidP="001644A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440A" w:rsidRPr="00AA7432">
        <w:rPr>
          <w:rFonts w:ascii="Arial" w:hAnsi="Arial" w:cs="Arial"/>
          <w:sz w:val="22"/>
          <w:szCs w:val="22"/>
        </w:rPr>
        <w:t xml:space="preserve"> volume of short fiction or a collection of short stories</w:t>
      </w:r>
      <w:r w:rsidR="001644A9">
        <w:rPr>
          <w:rFonts w:ascii="Arial" w:hAnsi="Arial" w:cs="Arial"/>
          <w:sz w:val="22"/>
          <w:szCs w:val="22"/>
        </w:rPr>
        <w:t>.</w:t>
      </w:r>
      <w:r w:rsidR="00F5440A" w:rsidRPr="00AA7432">
        <w:rPr>
          <w:rFonts w:ascii="Arial" w:hAnsi="Arial" w:cs="Arial"/>
          <w:sz w:val="22"/>
          <w:szCs w:val="22"/>
        </w:rPr>
        <w:t xml:space="preserve"> </w:t>
      </w:r>
    </w:p>
    <w:p w:rsidR="00F5440A" w:rsidRPr="00AA7432" w:rsidRDefault="004C6FA6" w:rsidP="001644A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440A" w:rsidRPr="00AA7432">
        <w:rPr>
          <w:rFonts w:ascii="Arial" w:hAnsi="Arial" w:cs="Arial"/>
          <w:sz w:val="22"/>
          <w:szCs w:val="22"/>
        </w:rPr>
        <w:t xml:space="preserve"> novel or novella</w:t>
      </w:r>
      <w:r w:rsidR="001644A9">
        <w:rPr>
          <w:rFonts w:ascii="Arial" w:hAnsi="Arial" w:cs="Arial"/>
          <w:sz w:val="22"/>
          <w:szCs w:val="22"/>
        </w:rPr>
        <w:t>.</w:t>
      </w:r>
      <w:r w:rsidR="00F5440A" w:rsidRPr="00AA7432">
        <w:rPr>
          <w:rFonts w:ascii="Arial" w:hAnsi="Arial" w:cs="Arial"/>
          <w:sz w:val="22"/>
          <w:szCs w:val="22"/>
        </w:rPr>
        <w:t xml:space="preserve"> </w:t>
      </w:r>
    </w:p>
    <w:p w:rsidR="00F5440A" w:rsidRPr="00AA7432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03D1" w:rsidRPr="001644A9" w:rsidRDefault="00F5440A" w:rsidP="00C003D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644A9">
        <w:rPr>
          <w:rFonts w:ascii="Arial" w:hAnsi="Arial" w:cs="Arial"/>
          <w:bCs/>
          <w:sz w:val="22"/>
          <w:szCs w:val="22"/>
        </w:rPr>
        <w:t xml:space="preserve">Writers are eligible for </w:t>
      </w:r>
      <w:r w:rsidRPr="001644A9">
        <w:rPr>
          <w:rFonts w:ascii="Arial" w:hAnsi="Arial" w:cs="Arial"/>
          <w:bCs/>
          <w:sz w:val="22"/>
          <w:szCs w:val="22"/>
          <w:u w:val="single"/>
        </w:rPr>
        <w:t>Creative Nonfiction</w:t>
      </w:r>
      <w:r w:rsidRPr="001644A9">
        <w:rPr>
          <w:rFonts w:ascii="Arial" w:hAnsi="Arial" w:cs="Arial"/>
          <w:bCs/>
          <w:sz w:val="22"/>
          <w:szCs w:val="22"/>
        </w:rPr>
        <w:t xml:space="preserve"> if they have </w:t>
      </w:r>
      <w:r w:rsidR="00C003D1" w:rsidRPr="001644A9">
        <w:rPr>
          <w:rFonts w:ascii="Arial" w:hAnsi="Arial" w:cs="Arial"/>
          <w:bCs/>
          <w:sz w:val="22"/>
          <w:szCs w:val="22"/>
        </w:rPr>
        <w:t xml:space="preserve">published a minimum of one </w:t>
      </w:r>
      <w:r w:rsidR="001644A9">
        <w:rPr>
          <w:rFonts w:ascii="Arial" w:hAnsi="Arial" w:cs="Arial"/>
          <w:bCs/>
          <w:sz w:val="22"/>
          <w:szCs w:val="22"/>
        </w:rPr>
        <w:t xml:space="preserve">of </w:t>
      </w:r>
      <w:r w:rsidR="00C003D1" w:rsidRPr="001644A9">
        <w:rPr>
          <w:rFonts w:ascii="Arial" w:hAnsi="Arial" w:cs="Arial"/>
          <w:bCs/>
          <w:sz w:val="22"/>
          <w:szCs w:val="22"/>
        </w:rPr>
        <w:t xml:space="preserve">the following: </w:t>
      </w:r>
    </w:p>
    <w:p w:rsidR="00F5440A" w:rsidRPr="001644A9" w:rsidRDefault="004C6FA6" w:rsidP="001644A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4A9">
        <w:rPr>
          <w:rFonts w:ascii="Arial" w:hAnsi="Arial" w:cs="Arial"/>
          <w:sz w:val="22"/>
          <w:szCs w:val="22"/>
        </w:rPr>
        <w:t>A</w:t>
      </w:r>
      <w:r w:rsidR="00F5440A" w:rsidRPr="001644A9">
        <w:rPr>
          <w:rFonts w:ascii="Arial" w:hAnsi="Arial" w:cs="Arial"/>
          <w:sz w:val="22"/>
          <w:szCs w:val="22"/>
        </w:rPr>
        <w:t>t least five different creative essays (such as personal essays or memoirs)</w:t>
      </w:r>
    </w:p>
    <w:p w:rsidR="00F5440A" w:rsidRPr="001644A9" w:rsidRDefault="004C6FA6" w:rsidP="001644A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4A9">
        <w:rPr>
          <w:rFonts w:ascii="Arial" w:hAnsi="Arial" w:cs="Arial"/>
          <w:sz w:val="22"/>
          <w:szCs w:val="22"/>
        </w:rPr>
        <w:t>A</w:t>
      </w:r>
      <w:r w:rsidR="00F5440A" w:rsidRPr="001644A9">
        <w:rPr>
          <w:rFonts w:ascii="Arial" w:hAnsi="Arial" w:cs="Arial"/>
          <w:sz w:val="22"/>
          <w:szCs w:val="22"/>
        </w:rPr>
        <w:t xml:space="preserve"> volume of creative nonfiction.</w:t>
      </w:r>
    </w:p>
    <w:p w:rsidR="00F5440A" w:rsidRPr="00AA7432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03D1" w:rsidRPr="00C003D1" w:rsidRDefault="00F5440A" w:rsidP="00C003D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7432">
        <w:rPr>
          <w:rFonts w:ascii="Arial" w:hAnsi="Arial" w:cs="Arial"/>
          <w:b/>
          <w:bCs/>
          <w:sz w:val="22"/>
          <w:szCs w:val="22"/>
        </w:rPr>
        <w:t xml:space="preserve">Poets are eligible for </w:t>
      </w:r>
      <w:r w:rsidRPr="00AA7432">
        <w:rPr>
          <w:rFonts w:ascii="Arial" w:hAnsi="Arial" w:cs="Arial"/>
          <w:b/>
          <w:bCs/>
          <w:sz w:val="22"/>
          <w:szCs w:val="22"/>
          <w:u w:val="single"/>
        </w:rPr>
        <w:t>Poetry</w:t>
      </w:r>
      <w:r w:rsidRPr="00AA7432">
        <w:rPr>
          <w:rFonts w:ascii="Arial" w:hAnsi="Arial" w:cs="Arial"/>
          <w:b/>
          <w:bCs/>
          <w:sz w:val="22"/>
          <w:szCs w:val="22"/>
        </w:rPr>
        <w:t xml:space="preserve"> if they have </w:t>
      </w:r>
      <w:r w:rsidR="00C003D1">
        <w:rPr>
          <w:rFonts w:ascii="Arial" w:hAnsi="Arial" w:cs="Arial"/>
          <w:b/>
          <w:bCs/>
          <w:sz w:val="22"/>
          <w:szCs w:val="22"/>
        </w:rPr>
        <w:t xml:space="preserve">published </w:t>
      </w:r>
      <w:r w:rsidR="00C003D1" w:rsidRPr="00C003D1">
        <w:rPr>
          <w:rFonts w:ascii="Arial" w:hAnsi="Arial" w:cs="Arial"/>
          <w:b/>
          <w:bCs/>
          <w:sz w:val="22"/>
          <w:szCs w:val="22"/>
        </w:rPr>
        <w:t xml:space="preserve">a minimum of one of the following: </w:t>
      </w:r>
    </w:p>
    <w:p w:rsidR="00C003D1" w:rsidRPr="001644A9" w:rsidRDefault="004C6FA6" w:rsidP="001644A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4A9">
        <w:rPr>
          <w:rFonts w:ascii="Arial" w:hAnsi="Arial" w:cs="Arial"/>
          <w:sz w:val="22"/>
          <w:szCs w:val="22"/>
        </w:rPr>
        <w:t>A</w:t>
      </w:r>
      <w:r w:rsidR="00F5440A" w:rsidRPr="001644A9">
        <w:rPr>
          <w:rFonts w:ascii="Arial" w:hAnsi="Arial" w:cs="Arial"/>
          <w:sz w:val="22"/>
          <w:szCs w:val="22"/>
        </w:rPr>
        <w:t xml:space="preserve"> volume of 48 or more pages of poetry </w:t>
      </w:r>
    </w:p>
    <w:p w:rsidR="00F5440A" w:rsidRPr="001644A9" w:rsidRDefault="004C6FA6" w:rsidP="001644A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4A9">
        <w:rPr>
          <w:rFonts w:ascii="Arial" w:hAnsi="Arial" w:cs="Arial"/>
          <w:sz w:val="22"/>
          <w:szCs w:val="22"/>
        </w:rPr>
        <w:t>T</w:t>
      </w:r>
      <w:r w:rsidR="00F5440A" w:rsidRPr="001644A9">
        <w:rPr>
          <w:rFonts w:ascii="Arial" w:hAnsi="Arial" w:cs="Arial"/>
          <w:sz w:val="22"/>
          <w:szCs w:val="22"/>
        </w:rPr>
        <w:t>wenty or more different poems or pages of poetry in five or more literary journals, anthologies, or publications, which regularly include poetry as a portion of their format. Up to 16 poems may be in a single volume of poetry of fewer than 48 pages. This volume, however, may count as only one of the required five places of publication.</w:t>
      </w:r>
    </w:p>
    <w:p w:rsidR="00F5440A" w:rsidRPr="00AA7432" w:rsidRDefault="00F5440A" w:rsidP="00F5440A">
      <w:pPr>
        <w:rPr>
          <w:rFonts w:ascii="Arial" w:hAnsi="Arial" w:cs="Arial"/>
          <w:b/>
          <w:bCs/>
          <w:sz w:val="22"/>
          <w:szCs w:val="22"/>
        </w:rPr>
      </w:pPr>
    </w:p>
    <w:p w:rsidR="00F5440A" w:rsidRPr="00AA7432" w:rsidRDefault="00F5440A" w:rsidP="00F5440A">
      <w:pPr>
        <w:rPr>
          <w:rFonts w:ascii="Arial" w:hAnsi="Arial" w:cs="Arial"/>
          <w:b/>
          <w:bCs/>
          <w:sz w:val="22"/>
          <w:szCs w:val="22"/>
        </w:rPr>
      </w:pPr>
      <w:r w:rsidRPr="00AA7432">
        <w:rPr>
          <w:rFonts w:ascii="Arial" w:hAnsi="Arial" w:cs="Arial"/>
          <w:b/>
          <w:bCs/>
          <w:sz w:val="22"/>
          <w:szCs w:val="22"/>
        </w:rPr>
        <w:t xml:space="preserve">Playwrights </w:t>
      </w:r>
      <w:r w:rsidR="00BE720C" w:rsidRPr="00AA7432">
        <w:rPr>
          <w:rFonts w:ascii="Arial" w:hAnsi="Arial" w:cs="Arial"/>
          <w:b/>
          <w:bCs/>
          <w:sz w:val="22"/>
          <w:szCs w:val="22"/>
        </w:rPr>
        <w:t xml:space="preserve">are eligible </w:t>
      </w:r>
      <w:r w:rsidRPr="00AA7432">
        <w:rPr>
          <w:rFonts w:ascii="Arial" w:hAnsi="Arial" w:cs="Arial"/>
          <w:b/>
          <w:bCs/>
          <w:sz w:val="22"/>
          <w:szCs w:val="22"/>
        </w:rPr>
        <w:t xml:space="preserve">for </w:t>
      </w:r>
      <w:r w:rsidRPr="00AA7432">
        <w:rPr>
          <w:rFonts w:ascii="Arial" w:hAnsi="Arial" w:cs="Arial"/>
          <w:b/>
          <w:bCs/>
          <w:sz w:val="22"/>
          <w:szCs w:val="22"/>
          <w:u w:val="single"/>
        </w:rPr>
        <w:t>Drama</w:t>
      </w:r>
      <w:r w:rsidRPr="00AA7432">
        <w:rPr>
          <w:rFonts w:ascii="Arial" w:hAnsi="Arial" w:cs="Arial"/>
          <w:b/>
          <w:bCs/>
          <w:sz w:val="22"/>
          <w:szCs w:val="22"/>
        </w:rPr>
        <w:t xml:space="preserve"> if:</w:t>
      </w:r>
    </w:p>
    <w:p w:rsidR="00F5440A" w:rsidRPr="001644A9" w:rsidRDefault="004C6FA6" w:rsidP="001644A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44A9">
        <w:rPr>
          <w:rFonts w:ascii="Arial" w:hAnsi="Arial" w:cs="Arial"/>
          <w:sz w:val="22"/>
          <w:szCs w:val="22"/>
        </w:rPr>
        <w:t>W</w:t>
      </w:r>
      <w:r w:rsidR="00C003D1" w:rsidRPr="001644A9">
        <w:rPr>
          <w:rFonts w:ascii="Arial" w:hAnsi="Arial" w:cs="Arial"/>
          <w:sz w:val="22"/>
          <w:szCs w:val="22"/>
        </w:rPr>
        <w:t>ritten work</w:t>
      </w:r>
      <w:r w:rsidR="00F5440A" w:rsidRPr="001644A9">
        <w:rPr>
          <w:rFonts w:ascii="Arial" w:hAnsi="Arial" w:cs="Arial"/>
          <w:sz w:val="22"/>
          <w:szCs w:val="22"/>
        </w:rPr>
        <w:t xml:space="preserve"> </w:t>
      </w:r>
      <w:r w:rsidRPr="001644A9">
        <w:rPr>
          <w:rFonts w:ascii="Arial" w:hAnsi="Arial" w:cs="Arial"/>
          <w:sz w:val="22"/>
          <w:szCs w:val="22"/>
        </w:rPr>
        <w:t>was selected and</w:t>
      </w:r>
      <w:r w:rsidR="00F5440A" w:rsidRPr="001644A9">
        <w:rPr>
          <w:rFonts w:ascii="Arial" w:hAnsi="Arial" w:cs="Arial"/>
          <w:sz w:val="22"/>
          <w:szCs w:val="22"/>
        </w:rPr>
        <w:t xml:space="preserve"> produced for stage or screen within the last five years. </w:t>
      </w:r>
    </w:p>
    <w:p w:rsidR="001644A9" w:rsidRDefault="001644A9">
      <w:pPr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644A9" w:rsidRDefault="001644A9" w:rsidP="001644A9">
      <w:pPr>
        <w:pStyle w:val="Heading2"/>
        <w:pBdr>
          <w:bottom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1644A9" w:rsidRPr="00AA7432" w:rsidRDefault="001644A9" w:rsidP="001644A9">
      <w:pPr>
        <w:pStyle w:val="Heading2"/>
        <w:pBdr>
          <w:bottom w:val="single" w:sz="4" w:space="1" w:color="auto"/>
        </w:pBd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Non-Eligible Submissions</w:t>
      </w:r>
    </w:p>
    <w:p w:rsidR="00F5440A" w:rsidRPr="00AA7432" w:rsidRDefault="003566D9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-5080</wp:posOffset>
                </wp:positionV>
                <wp:extent cx="5572125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A04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.4pt" to="43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Al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DZ3pjSsgoFI7G2qjZ/VsnjT94ZDSVUvUgUeGLxcDaVnISN6khI0zgL/vv2gGMeTodWzT&#10;ubFdgIQGoHOcxuU+DX72iMLhbPYwyS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"/>
            </w:pict>
          </mc:Fallback>
        </mc:AlternateContent>
      </w:r>
    </w:p>
    <w:p w:rsidR="00F5440A" w:rsidRDefault="001644A9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 xml:space="preserve">The following writing types </w:t>
      </w:r>
      <w:r w:rsidRPr="00AA7432">
        <w:rPr>
          <w:rFonts w:ascii="Arial" w:hAnsi="Arial" w:cs="Arial"/>
          <w:sz w:val="22"/>
          <w:szCs w:val="22"/>
          <w:u w:val="single"/>
        </w:rPr>
        <w:t>may not</w:t>
      </w:r>
      <w:r w:rsidRPr="00AA7432">
        <w:rPr>
          <w:rFonts w:ascii="Arial" w:hAnsi="Arial" w:cs="Arial"/>
          <w:sz w:val="22"/>
          <w:szCs w:val="22"/>
        </w:rPr>
        <w:t xml:space="preserve"> be used to establish eligibility</w:t>
      </w:r>
      <w:r>
        <w:rPr>
          <w:rFonts w:ascii="Arial" w:hAnsi="Arial" w:cs="Arial"/>
          <w:sz w:val="22"/>
          <w:szCs w:val="22"/>
        </w:rPr>
        <w:t>:</w:t>
      </w:r>
    </w:p>
    <w:p w:rsidR="001644A9" w:rsidRPr="00AA7432" w:rsidRDefault="001644A9" w:rsidP="00F5440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44A9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 xml:space="preserve">Collaborative Work </w:t>
      </w:r>
      <w:r w:rsidRPr="00AA7432">
        <w:rPr>
          <w:rFonts w:ascii="Arial" w:hAnsi="Arial" w:cs="Arial"/>
          <w:sz w:val="22"/>
          <w:szCs w:val="22"/>
        </w:rPr>
        <w:tab/>
      </w:r>
    </w:p>
    <w:p w:rsidR="001644A9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Scholarly Writing</w:t>
      </w:r>
      <w:r w:rsidR="00292327">
        <w:rPr>
          <w:rFonts w:ascii="Arial" w:hAnsi="Arial" w:cs="Arial"/>
          <w:sz w:val="22"/>
          <w:szCs w:val="22"/>
        </w:rPr>
        <w:t xml:space="preserve"> </w:t>
      </w:r>
      <w:r w:rsidRPr="00AA7432">
        <w:rPr>
          <w:rFonts w:ascii="Arial" w:hAnsi="Arial" w:cs="Arial"/>
          <w:sz w:val="22"/>
          <w:szCs w:val="22"/>
        </w:rPr>
        <w:tab/>
      </w:r>
    </w:p>
    <w:p w:rsidR="001644A9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Instructional Writing</w:t>
      </w:r>
      <w:r w:rsidRPr="00AA7432">
        <w:rPr>
          <w:rFonts w:ascii="Arial" w:hAnsi="Arial" w:cs="Arial"/>
          <w:sz w:val="22"/>
          <w:szCs w:val="22"/>
        </w:rPr>
        <w:tab/>
      </w:r>
      <w:r w:rsidRPr="00AA7432">
        <w:rPr>
          <w:rFonts w:ascii="Arial" w:hAnsi="Arial" w:cs="Arial"/>
          <w:sz w:val="22"/>
          <w:szCs w:val="22"/>
        </w:rPr>
        <w:tab/>
      </w:r>
    </w:p>
    <w:p w:rsidR="00F5440A" w:rsidRPr="00AA7432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Interviews</w:t>
      </w:r>
      <w:r w:rsidR="00292327">
        <w:rPr>
          <w:rFonts w:ascii="Arial" w:hAnsi="Arial" w:cs="Arial"/>
          <w:sz w:val="22"/>
          <w:szCs w:val="22"/>
        </w:rPr>
        <w:t xml:space="preserve"> </w:t>
      </w:r>
    </w:p>
    <w:p w:rsidR="001644A9" w:rsidRDefault="00AC58E8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Journalism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44A9" w:rsidRDefault="00AC58E8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Book Reviews </w:t>
      </w:r>
      <w:r>
        <w:rPr>
          <w:rFonts w:ascii="Arial" w:hAnsi="Arial" w:cs="Arial"/>
          <w:sz w:val="22"/>
          <w:szCs w:val="22"/>
        </w:rPr>
        <w:tab/>
      </w:r>
    </w:p>
    <w:p w:rsidR="001644A9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 xml:space="preserve">Student Publications </w:t>
      </w:r>
      <w:r w:rsidRPr="00AA7432">
        <w:rPr>
          <w:rFonts w:ascii="Arial" w:hAnsi="Arial" w:cs="Arial"/>
          <w:sz w:val="22"/>
          <w:szCs w:val="22"/>
        </w:rPr>
        <w:tab/>
      </w:r>
      <w:r w:rsidRPr="00AA7432">
        <w:rPr>
          <w:rFonts w:ascii="Arial" w:hAnsi="Arial" w:cs="Arial"/>
          <w:sz w:val="22"/>
          <w:szCs w:val="22"/>
        </w:rPr>
        <w:tab/>
      </w:r>
    </w:p>
    <w:p w:rsidR="006047B9" w:rsidRPr="001644A9" w:rsidRDefault="00F5440A" w:rsidP="00F5440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Editorials</w:t>
      </w:r>
      <w:r w:rsidR="00292327">
        <w:rPr>
          <w:rFonts w:ascii="Arial" w:hAnsi="Arial" w:cs="Arial"/>
          <w:sz w:val="22"/>
          <w:szCs w:val="22"/>
        </w:rPr>
        <w:t xml:space="preserve"> </w:t>
      </w:r>
      <w:r w:rsidRPr="00AA7432">
        <w:rPr>
          <w:rFonts w:ascii="Arial" w:hAnsi="Arial" w:cs="Arial"/>
          <w:sz w:val="22"/>
          <w:szCs w:val="22"/>
        </w:rPr>
        <w:tab/>
      </w:r>
      <w:r w:rsidRPr="00AA7432">
        <w:rPr>
          <w:rFonts w:ascii="Arial" w:hAnsi="Arial" w:cs="Arial"/>
          <w:sz w:val="22"/>
          <w:szCs w:val="22"/>
        </w:rPr>
        <w:tab/>
      </w:r>
      <w:r w:rsidRPr="00AA7432">
        <w:rPr>
          <w:rFonts w:ascii="Arial" w:hAnsi="Arial" w:cs="Arial"/>
          <w:sz w:val="22"/>
          <w:szCs w:val="22"/>
        </w:rPr>
        <w:tab/>
      </w:r>
    </w:p>
    <w:p w:rsidR="00F5440A" w:rsidRPr="00AA7432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Self-Publications: work that has appeared in a publication for which you are the editor, publisher, or staff.</w:t>
      </w:r>
    </w:p>
    <w:p w:rsidR="00F5440A" w:rsidRDefault="00F5440A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7432">
        <w:rPr>
          <w:rFonts w:ascii="Arial" w:hAnsi="Arial" w:cs="Arial"/>
          <w:sz w:val="22"/>
          <w:szCs w:val="22"/>
        </w:rPr>
        <w:t>Vanity Press Publications: includes publications that do any of the following: requires individual writers to pay for part or all of the publication costs; asks writers to buy or sell copies of the publication; publishes the work of anyone who subscribes to the publication or joins the organization through membership fees; publishes the work of anyone who buys an advertisement in the publication; or publishes work without competitive selection.</w:t>
      </w:r>
    </w:p>
    <w:p w:rsidR="006047B9" w:rsidRDefault="006047B9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7B9" w:rsidRDefault="006047B9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7B9" w:rsidRDefault="006047B9" w:rsidP="00F544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submit manuscripts.</w:t>
      </w:r>
      <w:r w:rsidR="00292327">
        <w:rPr>
          <w:rFonts w:ascii="Arial" w:hAnsi="Arial" w:cs="Arial"/>
          <w:sz w:val="22"/>
          <w:szCs w:val="22"/>
        </w:rPr>
        <w:t xml:space="preserve"> </w:t>
      </w:r>
      <w:bookmarkStart w:id="14" w:name="_GoBack"/>
      <w:bookmarkEnd w:id="14"/>
    </w:p>
    <w:p w:rsidR="00F5440A" w:rsidRPr="00AA7432" w:rsidRDefault="00F5440A" w:rsidP="00CD65C1">
      <w:pPr>
        <w:jc w:val="center"/>
        <w:rPr>
          <w:rFonts w:ascii="Arial" w:hAnsi="Arial" w:cs="Arial"/>
          <w:sz w:val="22"/>
          <w:szCs w:val="22"/>
        </w:rPr>
      </w:pPr>
    </w:p>
    <w:sectPr w:rsidR="00F5440A" w:rsidRPr="00AA7432" w:rsidSect="007407C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13" w:rsidRDefault="00816813">
      <w:r>
        <w:separator/>
      </w:r>
    </w:p>
  </w:endnote>
  <w:endnote w:type="continuationSeparator" w:id="0">
    <w:p w:rsidR="00816813" w:rsidRDefault="008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047A" w:rsidRPr="0016749F" w:rsidRDefault="007B047A">
        <w:pPr>
          <w:pStyle w:val="Footer"/>
          <w:jc w:val="center"/>
          <w:rPr>
            <w:rFonts w:ascii="Arial" w:hAnsi="Arial" w:cs="Arial"/>
          </w:rPr>
        </w:pPr>
        <w:r w:rsidRPr="0016749F">
          <w:rPr>
            <w:rFonts w:ascii="Arial" w:hAnsi="Arial" w:cs="Arial"/>
          </w:rPr>
          <w:fldChar w:fldCharType="begin"/>
        </w:r>
        <w:r w:rsidRPr="0016749F">
          <w:rPr>
            <w:rFonts w:ascii="Arial" w:hAnsi="Arial" w:cs="Arial"/>
          </w:rPr>
          <w:instrText xml:space="preserve"> PAGE   \* MERGEFORMAT </w:instrText>
        </w:r>
        <w:r w:rsidRPr="0016749F">
          <w:rPr>
            <w:rFonts w:ascii="Arial" w:hAnsi="Arial" w:cs="Arial"/>
          </w:rPr>
          <w:fldChar w:fldCharType="separate"/>
        </w:r>
        <w:r w:rsidR="001644A9">
          <w:rPr>
            <w:rFonts w:ascii="Arial" w:hAnsi="Arial" w:cs="Arial"/>
            <w:noProof/>
          </w:rPr>
          <w:t>2</w:t>
        </w:r>
        <w:r w:rsidRPr="0016749F">
          <w:rPr>
            <w:rFonts w:ascii="Arial" w:hAnsi="Arial" w:cs="Arial"/>
            <w:noProof/>
          </w:rPr>
          <w:fldChar w:fldCharType="end"/>
        </w:r>
      </w:p>
    </w:sdtContent>
  </w:sdt>
  <w:p w:rsidR="007B047A" w:rsidRDefault="007B0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A" w:rsidRPr="00D66918" w:rsidRDefault="00D66918" w:rsidP="00D66918">
    <w:pPr>
      <w:pStyle w:val="Footer"/>
      <w:tabs>
        <w:tab w:val="left" w:pos="1155"/>
        <w:tab w:val="center" w:pos="5400"/>
      </w:tabs>
      <w:rPr>
        <w:rFonts w:ascii="Arial" w:hAnsi="Arial" w:cs="Arial"/>
        <w:sz w:val="20"/>
        <w:szCs w:val="20"/>
      </w:rPr>
    </w:pPr>
    <w:r w:rsidRPr="00D66918">
      <w:rPr>
        <w:rFonts w:ascii="Arial" w:hAnsi="Arial" w:cs="Arial"/>
        <w:sz w:val="20"/>
        <w:szCs w:val="20"/>
      </w:rPr>
      <w:tab/>
    </w:r>
    <w:r w:rsidRPr="00D66918">
      <w:rPr>
        <w:rFonts w:ascii="Arial" w:hAnsi="Arial" w:cs="Arial"/>
        <w:sz w:val="20"/>
        <w:szCs w:val="20"/>
      </w:rPr>
      <w:tab/>
    </w:r>
    <w:r w:rsidR="007B047A" w:rsidRPr="00D66918">
      <w:rPr>
        <w:rFonts w:ascii="Arial" w:hAnsi="Arial" w:cs="Arial"/>
        <w:sz w:val="20"/>
        <w:szCs w:val="20"/>
      </w:rPr>
      <w:t>1</w:t>
    </w:r>
    <w:r w:rsidR="0058550F" w:rsidRPr="00D66918">
      <w:rPr>
        <w:rFonts w:ascii="Arial" w:hAnsi="Arial" w:cs="Arial"/>
        <w:sz w:val="20"/>
        <w:szCs w:val="20"/>
      </w:rPr>
      <w:t xml:space="preserve">61 </w:t>
    </w:r>
    <w:proofErr w:type="spellStart"/>
    <w:r w:rsidR="007B047A" w:rsidRPr="00D66918">
      <w:rPr>
        <w:rFonts w:ascii="Arial" w:hAnsi="Arial" w:cs="Arial"/>
        <w:sz w:val="20"/>
        <w:szCs w:val="20"/>
      </w:rPr>
      <w:t>Klevin</w:t>
    </w:r>
    <w:proofErr w:type="spellEnd"/>
    <w:r w:rsidR="007B047A" w:rsidRPr="00D66918">
      <w:rPr>
        <w:rFonts w:ascii="Arial" w:hAnsi="Arial" w:cs="Arial"/>
        <w:sz w:val="20"/>
        <w:szCs w:val="20"/>
      </w:rPr>
      <w:t xml:space="preserve"> St., #102 ~ Anchorage ~ AK 99508 ~ 1.888.278.7424 </w:t>
    </w:r>
    <w:hyperlink r:id="rId1" w:history="1">
      <w:r w:rsidR="007B047A" w:rsidRPr="00D66918">
        <w:rPr>
          <w:rStyle w:val="Hyperlink"/>
          <w:rFonts w:ascii="Arial" w:hAnsi="Arial" w:cs="Arial"/>
          <w:sz w:val="20"/>
          <w:szCs w:val="20"/>
        </w:rPr>
        <w:t>www.eed.state.ak.us/aksca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13" w:rsidRDefault="00816813">
      <w:r>
        <w:separator/>
      </w:r>
    </w:p>
  </w:footnote>
  <w:footnote w:type="continuationSeparator" w:id="0">
    <w:p w:rsidR="00816813" w:rsidRDefault="0081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27" w:rsidRDefault="00292327" w:rsidP="00292327">
    <w:pPr>
      <w:pStyle w:val="Header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47AFA0C" wp14:editId="6CD75AF9">
          <wp:extent cx="325755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CA_2014Updat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18" w:rsidRDefault="00D66918" w:rsidP="00D66918">
    <w:pPr>
      <w:pStyle w:val="Header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47AFA0C" wp14:editId="6CD75AF9">
          <wp:extent cx="325755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CA_2014Updat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918" w:rsidRDefault="00D66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7E"/>
    <w:multiLevelType w:val="hybridMultilevel"/>
    <w:tmpl w:val="D09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89A"/>
    <w:multiLevelType w:val="hybridMultilevel"/>
    <w:tmpl w:val="2F3C8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62245"/>
    <w:multiLevelType w:val="hybridMultilevel"/>
    <w:tmpl w:val="0946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36C5"/>
    <w:multiLevelType w:val="hybridMultilevel"/>
    <w:tmpl w:val="DA68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123E5"/>
    <w:multiLevelType w:val="hybridMultilevel"/>
    <w:tmpl w:val="84A06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896168"/>
    <w:multiLevelType w:val="hybridMultilevel"/>
    <w:tmpl w:val="A3D6D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23380"/>
    <w:multiLevelType w:val="hybridMultilevel"/>
    <w:tmpl w:val="E1203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26762"/>
    <w:multiLevelType w:val="hybridMultilevel"/>
    <w:tmpl w:val="D80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13F79"/>
    <w:multiLevelType w:val="hybridMultilevel"/>
    <w:tmpl w:val="A81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A4DDB"/>
    <w:multiLevelType w:val="hybridMultilevel"/>
    <w:tmpl w:val="170C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6693"/>
    <w:multiLevelType w:val="hybridMultilevel"/>
    <w:tmpl w:val="F02EA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E7AC0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9A6FA7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744D9A"/>
    <w:multiLevelType w:val="hybridMultilevel"/>
    <w:tmpl w:val="B16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629C"/>
    <w:multiLevelType w:val="hybridMultilevel"/>
    <w:tmpl w:val="7B0C0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A5064"/>
    <w:multiLevelType w:val="hybridMultilevel"/>
    <w:tmpl w:val="98A80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436AA"/>
    <w:multiLevelType w:val="hybridMultilevel"/>
    <w:tmpl w:val="B9A68768"/>
    <w:lvl w:ilvl="0" w:tplc="CE368256">
      <w:start w:val="2007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11D42"/>
    <w:multiLevelType w:val="hybridMultilevel"/>
    <w:tmpl w:val="BD62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65EA"/>
    <w:multiLevelType w:val="hybridMultilevel"/>
    <w:tmpl w:val="7B0C0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B3275"/>
    <w:multiLevelType w:val="hybridMultilevel"/>
    <w:tmpl w:val="F9C8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D1B13"/>
    <w:multiLevelType w:val="hybridMultilevel"/>
    <w:tmpl w:val="A0209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0C"/>
    <w:rsid w:val="00006121"/>
    <w:rsid w:val="000711F9"/>
    <w:rsid w:val="00110A56"/>
    <w:rsid w:val="001644A9"/>
    <w:rsid w:val="0016749F"/>
    <w:rsid w:val="00176841"/>
    <w:rsid w:val="001906B8"/>
    <w:rsid w:val="00216A48"/>
    <w:rsid w:val="00234F2C"/>
    <w:rsid w:val="00276A0C"/>
    <w:rsid w:val="00292327"/>
    <w:rsid w:val="002947FA"/>
    <w:rsid w:val="002B03E5"/>
    <w:rsid w:val="002B56B3"/>
    <w:rsid w:val="002B5FE1"/>
    <w:rsid w:val="002C7129"/>
    <w:rsid w:val="002D1BAA"/>
    <w:rsid w:val="003506ED"/>
    <w:rsid w:val="003566D9"/>
    <w:rsid w:val="00374F27"/>
    <w:rsid w:val="003848DB"/>
    <w:rsid w:val="00426F63"/>
    <w:rsid w:val="00440A27"/>
    <w:rsid w:val="00483F67"/>
    <w:rsid w:val="00490285"/>
    <w:rsid w:val="004939D3"/>
    <w:rsid w:val="004C6FA6"/>
    <w:rsid w:val="004C70F5"/>
    <w:rsid w:val="004D4643"/>
    <w:rsid w:val="004D6AF8"/>
    <w:rsid w:val="004E23F7"/>
    <w:rsid w:val="004F45FE"/>
    <w:rsid w:val="005076DE"/>
    <w:rsid w:val="005549A5"/>
    <w:rsid w:val="00571A02"/>
    <w:rsid w:val="0058550F"/>
    <w:rsid w:val="005B5D7A"/>
    <w:rsid w:val="005C5557"/>
    <w:rsid w:val="006047B9"/>
    <w:rsid w:val="00625CE1"/>
    <w:rsid w:val="006F34DD"/>
    <w:rsid w:val="00723A5C"/>
    <w:rsid w:val="007407C0"/>
    <w:rsid w:val="00777EEC"/>
    <w:rsid w:val="007B047A"/>
    <w:rsid w:val="007E0357"/>
    <w:rsid w:val="00816813"/>
    <w:rsid w:val="0085688E"/>
    <w:rsid w:val="00866A96"/>
    <w:rsid w:val="008A2F29"/>
    <w:rsid w:val="00910EA7"/>
    <w:rsid w:val="00945540"/>
    <w:rsid w:val="00981FDD"/>
    <w:rsid w:val="00992351"/>
    <w:rsid w:val="009F05EF"/>
    <w:rsid w:val="00A11190"/>
    <w:rsid w:val="00AA7432"/>
    <w:rsid w:val="00AB5CC0"/>
    <w:rsid w:val="00AB64DD"/>
    <w:rsid w:val="00AC58E8"/>
    <w:rsid w:val="00B23F7A"/>
    <w:rsid w:val="00B51902"/>
    <w:rsid w:val="00B6489E"/>
    <w:rsid w:val="00BA6729"/>
    <w:rsid w:val="00BE5361"/>
    <w:rsid w:val="00BE7202"/>
    <w:rsid w:val="00BE720C"/>
    <w:rsid w:val="00BF3924"/>
    <w:rsid w:val="00C003D1"/>
    <w:rsid w:val="00C779D1"/>
    <w:rsid w:val="00CD570B"/>
    <w:rsid w:val="00CD65C1"/>
    <w:rsid w:val="00D61D10"/>
    <w:rsid w:val="00D66918"/>
    <w:rsid w:val="00D907AB"/>
    <w:rsid w:val="00DC0E1A"/>
    <w:rsid w:val="00E3074F"/>
    <w:rsid w:val="00E4248B"/>
    <w:rsid w:val="00E544EB"/>
    <w:rsid w:val="00E95F12"/>
    <w:rsid w:val="00F40D27"/>
    <w:rsid w:val="00F45F4B"/>
    <w:rsid w:val="00F5440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1278D-7CED-4FC6-A6AC-61FC2F3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0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4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276A0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76A0C"/>
    <w:pPr>
      <w:keepNext/>
      <w:pBdr>
        <w:bottom w:val="single" w:sz="4" w:space="1" w:color="auto"/>
      </w:pBdr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6A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76A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5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3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10A56"/>
    <w:rPr>
      <w:b/>
    </w:rPr>
  </w:style>
  <w:style w:type="paragraph" w:styleId="BodyTextIndent3">
    <w:name w:val="Body Text Indent 3"/>
    <w:basedOn w:val="Normal"/>
    <w:link w:val="BodyTextIndent3Char"/>
    <w:rsid w:val="00110A56"/>
    <w:pPr>
      <w:ind w:left="108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10A56"/>
    <w:rPr>
      <w:rFonts w:ascii="Arial" w:hAnsi="Arial"/>
      <w:spacing w:val="-5"/>
    </w:rPr>
  </w:style>
  <w:style w:type="character" w:customStyle="1" w:styleId="Heading2Char">
    <w:name w:val="Heading 2 Char"/>
    <w:basedOn w:val="DefaultParagraphFont"/>
    <w:link w:val="Heading2"/>
    <w:semiHidden/>
    <w:rsid w:val="00F54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74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5CE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69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noble-pelant@alask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skanwritersdirectory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d.state.ak.us/aks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9"/>
    <w:rsid w:val="00033E79"/>
    <w:rsid w:val="0011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CE75B2402042588D855BC27575C8BB">
    <w:name w:val="98CE75B2402042588D855BC27575C8BB"/>
    <w:rsid w:val="00033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1227-F3A1-4268-A965-6688EFC3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Council on the Arts</vt:lpstr>
    </vt:vector>
  </TitlesOfParts>
  <Company>State of Alaska</Company>
  <LinksUpToDate>false</LinksUpToDate>
  <CharactersWithSpaces>7063</CharactersWithSpaces>
  <SharedDoc>false</SharedDoc>
  <HLinks>
    <vt:vector size="12" baseType="variant">
      <vt:variant>
        <vt:i4>7929858</vt:i4>
      </vt:variant>
      <vt:variant>
        <vt:i4>44</vt:i4>
      </vt:variant>
      <vt:variant>
        <vt:i4>0</vt:i4>
      </vt:variant>
      <vt:variant>
        <vt:i4>5</vt:i4>
      </vt:variant>
      <vt:variant>
        <vt:lpwstr>mailto:brooke.quillen@alaska.gov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http://www.eed.state.ak.us/aksca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Council on the Arts</dc:title>
  <dc:creator>kjspeers</dc:creator>
  <cp:lastModifiedBy>Daut, Shannon E (EED)</cp:lastModifiedBy>
  <cp:revision>3</cp:revision>
  <cp:lastPrinted>2014-07-15T18:53:00Z</cp:lastPrinted>
  <dcterms:created xsi:type="dcterms:W3CDTF">2014-08-01T19:05:00Z</dcterms:created>
  <dcterms:modified xsi:type="dcterms:W3CDTF">2014-08-01T19:18:00Z</dcterms:modified>
</cp:coreProperties>
</file>