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64" w:rsidRDefault="00493C9E" w:rsidP="00493C9E">
      <w:pPr>
        <w:pStyle w:val="Pa13"/>
        <w:spacing w:after="100"/>
        <w:jc w:val="center"/>
        <w:rPr>
          <w:rFonts w:ascii="Times New Roman" w:hAnsi="Times New Roman"/>
          <w:color w:val="221E1F"/>
          <w:sz w:val="28"/>
          <w:szCs w:val="28"/>
        </w:rPr>
      </w:pPr>
      <w:r>
        <w:rPr>
          <w:noProof/>
        </w:rPr>
        <w:drawing>
          <wp:inline distT="0" distB="0" distL="0" distR="0" wp14:anchorId="17A83685" wp14:editId="2B403E85">
            <wp:extent cx="2486025" cy="9616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Logo-4c-vert.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1312" cy="963717"/>
                    </a:xfrm>
                    <a:prstGeom prst="rect">
                      <a:avLst/>
                    </a:prstGeom>
                  </pic:spPr>
                </pic:pic>
              </a:graphicData>
            </a:graphic>
          </wp:inline>
        </w:drawing>
      </w:r>
    </w:p>
    <w:p w:rsidR="00493C9E" w:rsidRDefault="00493C9E" w:rsidP="00493C9E">
      <w:pPr>
        <w:pStyle w:val="Pa13"/>
        <w:spacing w:after="100"/>
        <w:jc w:val="center"/>
        <w:rPr>
          <w:rFonts w:ascii="Times New Roman" w:hAnsi="Times New Roman"/>
          <w:color w:val="221E1F"/>
          <w:sz w:val="28"/>
          <w:szCs w:val="28"/>
        </w:rPr>
      </w:pPr>
    </w:p>
    <w:p w:rsidR="00493C9E" w:rsidRDefault="00E46164" w:rsidP="00493C9E">
      <w:pPr>
        <w:pStyle w:val="Pa13"/>
        <w:rPr>
          <w:rFonts w:ascii="Times New Roman" w:hAnsi="Times New Roman"/>
          <w:color w:val="221E1F"/>
          <w:sz w:val="28"/>
          <w:szCs w:val="28"/>
        </w:rPr>
      </w:pPr>
      <w:r w:rsidRPr="00E46164">
        <w:rPr>
          <w:rFonts w:ascii="Times New Roman" w:hAnsi="Times New Roman"/>
          <w:color w:val="221E1F"/>
          <w:sz w:val="28"/>
          <w:szCs w:val="28"/>
        </w:rPr>
        <w:t xml:space="preserve">The Office of Disability Services (ODS) provides and coordinates services for students with disabilities at both SU and ESF. This includes facilitating </w:t>
      </w:r>
      <w:r w:rsidRPr="00E46164">
        <w:rPr>
          <w:rFonts w:ascii="Times New Roman" w:hAnsi="Times New Roman"/>
          <w:sz w:val="28"/>
          <w:szCs w:val="28"/>
        </w:rPr>
        <w:t xml:space="preserve">access to programs and activities, coordinating auxiliary aids and services, and providing access to adaptive technology.  </w:t>
      </w:r>
      <w:r w:rsidRPr="00E46164">
        <w:rPr>
          <w:rFonts w:ascii="Times New Roman" w:hAnsi="Times New Roman"/>
          <w:color w:val="221E1F"/>
          <w:sz w:val="28"/>
          <w:szCs w:val="28"/>
        </w:rPr>
        <w:t>The process for obtaining services begins with submitting current documentation that supports the student’s request for services and other accommodations. Guidelines for the type of documen</w:t>
      </w:r>
      <w:r w:rsidRPr="00E46164">
        <w:rPr>
          <w:rFonts w:ascii="Times New Roman" w:hAnsi="Times New Roman"/>
          <w:color w:val="221E1F"/>
          <w:sz w:val="28"/>
          <w:szCs w:val="28"/>
        </w:rPr>
        <w:softHyphen/>
        <w:t xml:space="preserve">tation that is required can be found online at </w:t>
      </w:r>
      <w:hyperlink r:id="rId6" w:history="1">
        <w:r w:rsidRPr="00E46164">
          <w:rPr>
            <w:rStyle w:val="Hyperlink"/>
            <w:rFonts w:ascii="Times New Roman" w:hAnsi="Times New Roman"/>
            <w:i/>
            <w:iCs/>
            <w:sz w:val="28"/>
            <w:szCs w:val="28"/>
          </w:rPr>
          <w:t>disabilityservices.syr.edu</w:t>
        </w:r>
      </w:hyperlink>
      <w:r w:rsidRPr="00E46164">
        <w:rPr>
          <w:rFonts w:ascii="Times New Roman" w:hAnsi="Times New Roman"/>
          <w:i/>
          <w:iCs/>
          <w:color w:val="221E1F"/>
          <w:sz w:val="28"/>
          <w:szCs w:val="28"/>
        </w:rPr>
        <w:t xml:space="preserve">. </w:t>
      </w:r>
      <w:r w:rsidRPr="00E46164">
        <w:rPr>
          <w:rFonts w:ascii="Times New Roman" w:hAnsi="Times New Roman"/>
          <w:color w:val="221E1F"/>
          <w:sz w:val="28"/>
          <w:szCs w:val="28"/>
        </w:rPr>
        <w:t>After documentation has been received, the student’s ODS Counselor works in collaboration with the student to determine necessary accom</w:t>
      </w:r>
      <w:r w:rsidRPr="00E46164">
        <w:rPr>
          <w:rFonts w:ascii="Times New Roman" w:hAnsi="Times New Roman"/>
          <w:color w:val="221E1F"/>
          <w:sz w:val="28"/>
          <w:szCs w:val="28"/>
        </w:rPr>
        <w:softHyphen/>
        <w:t xml:space="preserve">modations through individualized discussion and to develop an accommodation authorization letter. Students are responsible for discussing their academic accommodations with faculty and providing them with the accommodation authorization letter.  ODS also serves as a resource for faculty members and departments charged with the responsibility of providing academic access for students with disabilities. </w:t>
      </w:r>
    </w:p>
    <w:p w:rsidR="00493C9E" w:rsidRDefault="00493C9E" w:rsidP="00493C9E">
      <w:pPr>
        <w:pStyle w:val="Pa13"/>
        <w:rPr>
          <w:rFonts w:ascii="Times New Roman" w:hAnsi="Times New Roman"/>
          <w:color w:val="221E1F"/>
          <w:sz w:val="28"/>
          <w:szCs w:val="28"/>
        </w:rPr>
      </w:pPr>
    </w:p>
    <w:p w:rsidR="00E46164" w:rsidRPr="00E46164" w:rsidRDefault="00E46164" w:rsidP="00493C9E">
      <w:pPr>
        <w:pStyle w:val="Pa13"/>
        <w:rPr>
          <w:rFonts w:ascii="Times New Roman" w:hAnsi="Times New Roman"/>
          <w:sz w:val="28"/>
          <w:szCs w:val="28"/>
        </w:rPr>
      </w:pPr>
      <w:r w:rsidRPr="00E46164">
        <w:rPr>
          <w:rFonts w:ascii="Times New Roman" w:hAnsi="Times New Roman"/>
          <w:color w:val="221E1F"/>
          <w:sz w:val="28"/>
          <w:szCs w:val="28"/>
        </w:rPr>
        <w:t>Advance planning for services is extreme</w:t>
      </w:r>
      <w:bookmarkStart w:id="0" w:name="_GoBack"/>
      <w:bookmarkEnd w:id="0"/>
      <w:r w:rsidRPr="00E46164">
        <w:rPr>
          <w:rFonts w:ascii="Times New Roman" w:hAnsi="Times New Roman"/>
          <w:color w:val="221E1F"/>
          <w:sz w:val="28"/>
          <w:szCs w:val="28"/>
        </w:rPr>
        <w:t xml:space="preserve">ly important. To ensure timely assistance and promote independence and inclusion, students are encouraged to contact ODS to make arrangements for accommodations before classes begin and preferably immediately following class registration. </w:t>
      </w:r>
    </w:p>
    <w:p w:rsidR="00E46164" w:rsidRPr="00E46164" w:rsidRDefault="00E46164" w:rsidP="00E46164">
      <w:pPr>
        <w:rPr>
          <w:rFonts w:ascii="Times New Roman" w:hAnsi="Times New Roman"/>
          <w:sz w:val="28"/>
          <w:szCs w:val="28"/>
        </w:rPr>
      </w:pPr>
      <w:r w:rsidRPr="00E46164">
        <w:rPr>
          <w:rFonts w:ascii="Times New Roman" w:hAnsi="Times New Roman"/>
          <w:color w:val="221E1F"/>
          <w:sz w:val="28"/>
          <w:szCs w:val="28"/>
        </w:rPr>
        <w:t> </w:t>
      </w:r>
    </w:p>
    <w:p w:rsidR="00E46164" w:rsidRPr="00E46164" w:rsidRDefault="00E46164" w:rsidP="00E46164">
      <w:pPr>
        <w:rPr>
          <w:rFonts w:ascii="Times New Roman" w:hAnsi="Times New Roman"/>
          <w:sz w:val="28"/>
          <w:szCs w:val="28"/>
        </w:rPr>
      </w:pPr>
      <w:r w:rsidRPr="00E46164">
        <w:rPr>
          <w:rFonts w:ascii="Times New Roman" w:hAnsi="Times New Roman"/>
          <w:color w:val="221E1F"/>
          <w:sz w:val="28"/>
          <w:szCs w:val="28"/>
        </w:rPr>
        <w:t xml:space="preserve">Syracuse University is committed to compliance with Section 504 of the Rehabilitation Act of 1973 as amended, and to the Americans with Disabilities Act.  For more information, please call </w:t>
      </w:r>
      <w:r w:rsidR="00493C9E">
        <w:rPr>
          <w:rFonts w:ascii="Times New Roman" w:hAnsi="Times New Roman"/>
          <w:color w:val="221E1F"/>
          <w:sz w:val="28"/>
          <w:szCs w:val="28"/>
        </w:rPr>
        <w:t>315-</w:t>
      </w:r>
      <w:r w:rsidRPr="00E46164">
        <w:rPr>
          <w:rFonts w:ascii="Times New Roman" w:hAnsi="Times New Roman"/>
          <w:color w:val="221E1F"/>
          <w:sz w:val="28"/>
          <w:szCs w:val="28"/>
        </w:rPr>
        <w:t xml:space="preserve">443-4498, visit the office at 804 University Avenue, Room 303, or visit </w:t>
      </w:r>
      <w:hyperlink r:id="rId7" w:history="1">
        <w:r w:rsidRPr="00E46164">
          <w:rPr>
            <w:rStyle w:val="Hyperlink"/>
            <w:rFonts w:ascii="Times New Roman" w:hAnsi="Times New Roman"/>
            <w:sz w:val="28"/>
            <w:szCs w:val="28"/>
          </w:rPr>
          <w:t>disabilityservices.syr.edu</w:t>
        </w:r>
      </w:hyperlink>
      <w:r w:rsidRPr="00E46164">
        <w:rPr>
          <w:rFonts w:ascii="Times New Roman" w:hAnsi="Times New Roman"/>
          <w:color w:val="221E1F"/>
          <w:sz w:val="28"/>
          <w:szCs w:val="28"/>
        </w:rPr>
        <w:t>.</w:t>
      </w:r>
    </w:p>
    <w:p w:rsidR="003D373E" w:rsidRDefault="003D373E"/>
    <w:sectPr w:rsidR="003D3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57C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64"/>
    <w:rsid w:val="003D373E"/>
    <w:rsid w:val="00493C9E"/>
    <w:rsid w:val="00E46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6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6164"/>
    <w:rPr>
      <w:color w:val="0000FF"/>
      <w:u w:val="single"/>
    </w:rPr>
  </w:style>
  <w:style w:type="paragraph" w:customStyle="1" w:styleId="Pa13">
    <w:name w:val="Pa13"/>
    <w:basedOn w:val="Normal"/>
    <w:uiPriority w:val="99"/>
    <w:rsid w:val="00E46164"/>
    <w:pPr>
      <w:autoSpaceDE w:val="0"/>
      <w:autoSpaceDN w:val="0"/>
      <w:spacing w:line="211" w:lineRule="atLeast"/>
    </w:pPr>
    <w:rPr>
      <w:rFonts w:ascii="Frutiger 57Cn" w:hAnsi="Frutiger 57Cn"/>
      <w:sz w:val="24"/>
      <w:szCs w:val="24"/>
    </w:rPr>
  </w:style>
  <w:style w:type="paragraph" w:styleId="BalloonText">
    <w:name w:val="Balloon Text"/>
    <w:basedOn w:val="Normal"/>
    <w:link w:val="BalloonTextChar"/>
    <w:uiPriority w:val="99"/>
    <w:semiHidden/>
    <w:unhideWhenUsed/>
    <w:rsid w:val="00493C9E"/>
    <w:rPr>
      <w:rFonts w:ascii="Tahoma" w:hAnsi="Tahoma" w:cs="Tahoma"/>
      <w:sz w:val="16"/>
      <w:szCs w:val="16"/>
    </w:rPr>
  </w:style>
  <w:style w:type="character" w:customStyle="1" w:styleId="BalloonTextChar">
    <w:name w:val="Balloon Text Char"/>
    <w:basedOn w:val="DefaultParagraphFont"/>
    <w:link w:val="BalloonText"/>
    <w:uiPriority w:val="99"/>
    <w:semiHidden/>
    <w:rsid w:val="00493C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6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6164"/>
    <w:rPr>
      <w:color w:val="0000FF"/>
      <w:u w:val="single"/>
    </w:rPr>
  </w:style>
  <w:style w:type="paragraph" w:customStyle="1" w:styleId="Pa13">
    <w:name w:val="Pa13"/>
    <w:basedOn w:val="Normal"/>
    <w:uiPriority w:val="99"/>
    <w:rsid w:val="00E46164"/>
    <w:pPr>
      <w:autoSpaceDE w:val="0"/>
      <w:autoSpaceDN w:val="0"/>
      <w:spacing w:line="211" w:lineRule="atLeast"/>
    </w:pPr>
    <w:rPr>
      <w:rFonts w:ascii="Frutiger 57Cn" w:hAnsi="Frutiger 57Cn"/>
      <w:sz w:val="24"/>
      <w:szCs w:val="24"/>
    </w:rPr>
  </w:style>
  <w:style w:type="paragraph" w:styleId="BalloonText">
    <w:name w:val="Balloon Text"/>
    <w:basedOn w:val="Normal"/>
    <w:link w:val="BalloonTextChar"/>
    <w:uiPriority w:val="99"/>
    <w:semiHidden/>
    <w:unhideWhenUsed/>
    <w:rsid w:val="00493C9E"/>
    <w:rPr>
      <w:rFonts w:ascii="Tahoma" w:hAnsi="Tahoma" w:cs="Tahoma"/>
      <w:sz w:val="16"/>
      <w:szCs w:val="16"/>
    </w:rPr>
  </w:style>
  <w:style w:type="character" w:customStyle="1" w:styleId="BalloonTextChar">
    <w:name w:val="Balloon Text Char"/>
    <w:basedOn w:val="DefaultParagraphFont"/>
    <w:link w:val="BalloonText"/>
    <w:uiPriority w:val="99"/>
    <w:semiHidden/>
    <w:rsid w:val="00493C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sabilityservices.syr.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isabilityservices.syr.edu"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 Crandall</dc:creator>
  <cp:lastModifiedBy>Laura D Crandall</cp:lastModifiedBy>
  <cp:revision>2</cp:revision>
  <dcterms:created xsi:type="dcterms:W3CDTF">2014-05-28T13:01:00Z</dcterms:created>
  <dcterms:modified xsi:type="dcterms:W3CDTF">2014-05-28T13:04:00Z</dcterms:modified>
</cp:coreProperties>
</file>