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87" w:rsidRPr="005D4E15" w:rsidRDefault="00C55887" w:rsidP="00433E53">
      <w:pPr>
        <w:spacing w:after="120"/>
        <w:jc w:val="center"/>
        <w:rPr>
          <w:b/>
          <w:color w:val="2C17A9"/>
          <w:sz w:val="36"/>
          <w:szCs w:val="36"/>
          <w:lang w:val="en-US"/>
        </w:rPr>
      </w:pPr>
      <w:r w:rsidRPr="005D4E15">
        <w:rPr>
          <w:b/>
          <w:color w:val="2C17A9"/>
          <w:sz w:val="36"/>
          <w:szCs w:val="36"/>
          <w:lang w:val="en-US"/>
        </w:rPr>
        <w:t>ATTENTION RIVERDALE BUSINESSES</w:t>
      </w:r>
    </w:p>
    <w:p w:rsidR="005D4E15" w:rsidRDefault="004827D9" w:rsidP="005D4E15">
      <w:pPr>
        <w:rPr>
          <w:lang w:val="en-US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pt;margin-top:2.25pt;width:186.35pt;height:193.5pt;z-index:251660288;mso-width-percent:400;mso-width-percent:400;mso-width-relative:margin;mso-height-relative:margin">
            <v:textbox>
              <w:txbxContent>
                <w:p w:rsidR="005D4E15" w:rsidRDefault="005D4E15" w:rsidP="005D4E15">
                  <w:pPr>
                    <w:rPr>
                      <w:b/>
                      <w:color w:val="0070C0"/>
                      <w:sz w:val="40"/>
                      <w:szCs w:val="40"/>
                      <w:lang w:val="en-US"/>
                    </w:rPr>
                  </w:pPr>
                  <w:r w:rsidRPr="00C55887">
                    <w:rPr>
                      <w:b/>
                      <w:sz w:val="32"/>
                      <w:szCs w:val="32"/>
                      <w:lang w:val="en-US"/>
                    </w:rPr>
                    <w:t>CKAR November Business Meeting: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 w:rsidRPr="00C9779C">
                    <w:rPr>
                      <w:b/>
                      <w:color w:val="0070C0"/>
                      <w:sz w:val="40"/>
                      <w:szCs w:val="40"/>
                      <w:lang w:val="en-US"/>
                    </w:rPr>
                    <w:t>Nov. 18</w:t>
                  </w:r>
                  <w:r w:rsidRPr="00C9779C">
                    <w:rPr>
                      <w:b/>
                      <w:color w:val="0070C0"/>
                      <w:sz w:val="40"/>
                      <w:szCs w:val="40"/>
                      <w:vertAlign w:val="superscript"/>
                      <w:lang w:val="en-US"/>
                    </w:rPr>
                    <w:t>th</w:t>
                  </w:r>
                  <w:r w:rsidRPr="00C9779C">
                    <w:rPr>
                      <w:b/>
                      <w:color w:val="0070C0"/>
                      <w:sz w:val="40"/>
                      <w:szCs w:val="40"/>
                      <w:lang w:val="en-US"/>
                    </w:rPr>
                    <w:t xml:space="preserve"> at 6PM</w:t>
                  </w:r>
                </w:p>
                <w:p w:rsidR="005D4E15" w:rsidRPr="00C9779C" w:rsidRDefault="005D4E15" w:rsidP="005D4E15">
                  <w:pPr>
                    <w:spacing w:after="0"/>
                    <w:rPr>
                      <w:rFonts w:ascii="Segoe UI" w:hAnsi="Segoe UI" w:cs="Segoe UI"/>
                      <w:color w:val="0070C0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 w:rsidRPr="00C9779C">
                    <w:rPr>
                      <w:rFonts w:ascii="Segoe UI" w:hAnsi="Segoe UI" w:cs="Segoe UI"/>
                      <w:color w:val="0070C0"/>
                      <w:sz w:val="28"/>
                      <w:szCs w:val="28"/>
                      <w:shd w:val="clear" w:color="auto" w:fill="FFFFFF"/>
                      <w:lang w:val="en-US"/>
                    </w:rPr>
                    <w:t>St. Bernard’s Church School</w:t>
                  </w:r>
                </w:p>
                <w:p w:rsidR="005D4E15" w:rsidRPr="00C9779C" w:rsidRDefault="005D4E15" w:rsidP="005D4E15">
                  <w:pPr>
                    <w:spacing w:after="0"/>
                    <w:rPr>
                      <w:rFonts w:ascii="Segoe UI" w:hAnsi="Segoe UI" w:cs="Segoe UI"/>
                      <w:color w:val="0070C0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 w:rsidRPr="00C9779C">
                    <w:rPr>
                      <w:rFonts w:ascii="Segoe UI" w:hAnsi="Segoe UI" w:cs="Segoe UI"/>
                      <w:color w:val="0070C0"/>
                      <w:sz w:val="28"/>
                      <w:szCs w:val="28"/>
                      <w:shd w:val="clear" w:color="auto" w:fill="FFFFFF"/>
                      <w:lang w:val="en-US"/>
                    </w:rPr>
                    <w:t>Emerald Room, located in the basement of the school</w:t>
                  </w:r>
                </w:p>
                <w:p w:rsidR="005D4E15" w:rsidRPr="00C9779C" w:rsidRDefault="005D4E15" w:rsidP="005D4E15">
                  <w:pPr>
                    <w:spacing w:after="0"/>
                    <w:rPr>
                      <w:color w:val="0070C0"/>
                      <w:sz w:val="28"/>
                      <w:szCs w:val="28"/>
                      <w:lang w:val="en-US"/>
                    </w:rPr>
                  </w:pPr>
                  <w:r w:rsidRPr="00C9779C">
                    <w:rPr>
                      <w:rFonts w:ascii="Segoe UI" w:hAnsi="Segoe UI" w:cs="Segoe UI"/>
                      <w:color w:val="0070C0"/>
                      <w:sz w:val="28"/>
                      <w:szCs w:val="28"/>
                      <w:shd w:val="clear" w:color="auto" w:fill="FFFFFF"/>
                      <w:lang w:val="en-US"/>
                    </w:rPr>
                    <w:t>5811 Riverdale Road, Riverdale, MD 20737.</w:t>
                  </w:r>
                </w:p>
                <w:p w:rsidR="005D4E15" w:rsidRPr="005D4E15" w:rsidRDefault="005D4E1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705FD" w:rsidRPr="00A705FD">
        <w:rPr>
          <w:lang w:val="en-US"/>
        </w:rPr>
        <w:t xml:space="preserve"> </w:t>
      </w:r>
      <w:r w:rsidR="00A705FD">
        <w:rPr>
          <w:noProof/>
          <w:lang w:val="en-US"/>
        </w:rPr>
        <w:drawing>
          <wp:inline distT="0" distB="0" distL="0" distR="0">
            <wp:extent cx="3038475" cy="2495550"/>
            <wp:effectExtent l="19050" t="0" r="9525" b="0"/>
            <wp:docPr id="5" name="Picture 4" descr="photo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ma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515" cy="249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FD" w:rsidRPr="005D4E15" w:rsidRDefault="00A705FD" w:rsidP="00C55887">
      <w:pPr>
        <w:pStyle w:val="ListParagraph"/>
        <w:numPr>
          <w:ilvl w:val="0"/>
          <w:numId w:val="1"/>
        </w:numPr>
        <w:spacing w:after="0"/>
        <w:rPr>
          <w:b/>
          <w:color w:val="2C17A9"/>
          <w:sz w:val="32"/>
          <w:szCs w:val="32"/>
          <w:lang w:val="en-US"/>
        </w:rPr>
      </w:pPr>
      <w:r w:rsidRPr="005D4E15">
        <w:rPr>
          <w:b/>
          <w:color w:val="2C17A9"/>
          <w:sz w:val="32"/>
          <w:szCs w:val="32"/>
          <w:lang w:val="en-US"/>
        </w:rPr>
        <w:t>Riverdale Purple Line Project Update</w:t>
      </w:r>
    </w:p>
    <w:p w:rsidR="00C55887" w:rsidRPr="00C55887" w:rsidRDefault="00C55887" w:rsidP="00A705FD">
      <w:pPr>
        <w:rPr>
          <w:color w:val="333333"/>
          <w:sz w:val="28"/>
          <w:szCs w:val="28"/>
          <w:lang w:val="en-US"/>
        </w:rPr>
      </w:pPr>
      <w:r w:rsidRPr="00C55887">
        <w:rPr>
          <w:color w:val="333333"/>
          <w:sz w:val="28"/>
          <w:szCs w:val="28"/>
          <w:lang w:val="en-US"/>
        </w:rPr>
        <w:t>Learn</w:t>
      </w:r>
      <w:r w:rsidR="00A705FD" w:rsidRPr="00C55887">
        <w:rPr>
          <w:color w:val="333333"/>
          <w:sz w:val="28"/>
          <w:szCs w:val="28"/>
          <w:lang w:val="en-US"/>
        </w:rPr>
        <w:t xml:space="preserve"> details about the alignment in the area, construction phase outreach and business impact mitigation. </w:t>
      </w:r>
    </w:p>
    <w:p w:rsidR="00C55887" w:rsidRPr="005D4E15" w:rsidRDefault="00C55887" w:rsidP="00C55887">
      <w:pPr>
        <w:pStyle w:val="ListParagraph"/>
        <w:numPr>
          <w:ilvl w:val="0"/>
          <w:numId w:val="1"/>
        </w:numPr>
        <w:spacing w:after="0"/>
        <w:rPr>
          <w:rFonts w:ascii="Corbel" w:hAnsi="Corbel"/>
          <w:i/>
          <w:color w:val="2C17A9"/>
          <w:sz w:val="32"/>
          <w:szCs w:val="32"/>
          <w:lang w:val="en-US"/>
        </w:rPr>
      </w:pPr>
      <w:r w:rsidRPr="005D4E15">
        <w:rPr>
          <w:b/>
          <w:color w:val="2C17A9"/>
          <w:sz w:val="32"/>
          <w:szCs w:val="32"/>
          <w:lang w:val="en-US"/>
        </w:rPr>
        <w:t xml:space="preserve">Prince George’s County </w:t>
      </w:r>
      <w:r w:rsidR="00C9779C" w:rsidRPr="005D4E15">
        <w:rPr>
          <w:b/>
          <w:color w:val="2C17A9"/>
          <w:sz w:val="32"/>
          <w:szCs w:val="32"/>
          <w:lang w:val="en-US"/>
        </w:rPr>
        <w:t xml:space="preserve">Economic Development </w:t>
      </w:r>
      <w:r w:rsidRPr="005D4E15">
        <w:rPr>
          <w:b/>
          <w:color w:val="2C17A9"/>
          <w:sz w:val="32"/>
          <w:szCs w:val="32"/>
          <w:lang w:val="en-US"/>
        </w:rPr>
        <w:t xml:space="preserve">Corporation’s </w:t>
      </w:r>
      <w:r w:rsidRPr="005D4E15">
        <w:rPr>
          <w:i/>
          <w:color w:val="2C17A9"/>
          <w:sz w:val="32"/>
          <w:szCs w:val="32"/>
          <w:lang w:val="en-US"/>
        </w:rPr>
        <w:t>Small Business Services Division</w:t>
      </w:r>
    </w:p>
    <w:p w:rsidR="00C55887" w:rsidRDefault="00C55887" w:rsidP="00C55887">
      <w:pPr>
        <w:spacing w:after="0"/>
        <w:rPr>
          <w:color w:val="333333"/>
          <w:sz w:val="28"/>
          <w:szCs w:val="28"/>
          <w:lang w:val="en-US"/>
        </w:rPr>
      </w:pPr>
      <w:r w:rsidRPr="00C55887">
        <w:rPr>
          <w:color w:val="333333"/>
          <w:sz w:val="28"/>
          <w:szCs w:val="28"/>
          <w:lang w:val="en-US"/>
        </w:rPr>
        <w:t xml:space="preserve">Gain knowledge about county resources available to small, local and minority owned businesses. </w:t>
      </w:r>
    </w:p>
    <w:p w:rsidR="00A72304" w:rsidRDefault="00A72304" w:rsidP="00C55887">
      <w:pPr>
        <w:spacing w:after="0"/>
        <w:rPr>
          <w:color w:val="333333"/>
          <w:sz w:val="28"/>
          <w:szCs w:val="28"/>
          <w:lang w:val="en-US"/>
        </w:rPr>
      </w:pPr>
    </w:p>
    <w:p w:rsidR="00C55887" w:rsidRPr="00C55887" w:rsidRDefault="00C55887" w:rsidP="00C55887">
      <w:pPr>
        <w:spacing w:after="0"/>
        <w:rPr>
          <w:color w:val="333333"/>
          <w:sz w:val="28"/>
          <w:szCs w:val="28"/>
          <w:lang w:val="en-US"/>
        </w:rPr>
      </w:pPr>
      <w:r>
        <w:rPr>
          <w:noProof/>
          <w:color w:val="333333"/>
          <w:sz w:val="28"/>
          <w:szCs w:val="28"/>
          <w:lang w:val="en-US"/>
        </w:rPr>
        <w:drawing>
          <wp:inline distT="0" distB="0" distL="0" distR="0">
            <wp:extent cx="5915025" cy="790575"/>
            <wp:effectExtent l="19050" t="0" r="9525" b="0"/>
            <wp:docPr id="6" name="Picture 5" descr="logo_sloga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E15" w:rsidRDefault="005D4E15" w:rsidP="00A705FD">
      <w:pPr>
        <w:rPr>
          <w:rFonts w:ascii="Corbel" w:hAnsi="Corbel"/>
          <w:color w:val="333333"/>
          <w:sz w:val="24"/>
          <w:szCs w:val="24"/>
          <w:lang w:val="en-US"/>
        </w:rPr>
      </w:pPr>
    </w:p>
    <w:p w:rsidR="00C9779C" w:rsidRPr="00A705FD" w:rsidRDefault="00C9779C" w:rsidP="00433E53">
      <w:pPr>
        <w:spacing w:after="0"/>
        <w:rPr>
          <w:lang w:val="en-US"/>
        </w:rPr>
      </w:pPr>
      <w:proofErr w:type="gramStart"/>
      <w:r w:rsidRPr="00C9779C">
        <w:rPr>
          <w:rFonts w:ascii="Corbel" w:hAnsi="Corbel"/>
          <w:color w:val="333333"/>
          <w:sz w:val="24"/>
          <w:szCs w:val="24"/>
          <w:lang w:val="en-US"/>
        </w:rPr>
        <w:t>Hosted by the Central Kenilworth Avenue Community Development Corporation (CKARCDC) and St. Bernard’s Catholic Church.</w:t>
      </w:r>
      <w:proofErr w:type="gramEnd"/>
      <w:r w:rsidRPr="00C9779C">
        <w:rPr>
          <w:rFonts w:ascii="Corbel" w:hAnsi="Corbel"/>
          <w:color w:val="333333"/>
          <w:sz w:val="24"/>
          <w:szCs w:val="24"/>
          <w:lang w:val="en-US"/>
        </w:rPr>
        <w:t xml:space="preserve">  Visit CKARCDC at </w:t>
      </w:r>
      <w:hyperlink r:id="rId8" w:history="1">
        <w:r w:rsidRPr="00C9779C">
          <w:rPr>
            <w:rStyle w:val="Hyperlink"/>
            <w:rFonts w:ascii="Corbel" w:hAnsi="Corbel"/>
            <w:color w:val="0070C0"/>
            <w:sz w:val="24"/>
            <w:szCs w:val="24"/>
            <w:lang w:val="en-US"/>
          </w:rPr>
          <w:t>www.ckarcdc.org</w:t>
        </w:r>
      </w:hyperlink>
      <w:r w:rsidR="006C68F9">
        <w:rPr>
          <w:rFonts w:ascii="Corbel" w:hAnsi="Corbel"/>
          <w:color w:val="0070C0"/>
          <w:sz w:val="24"/>
          <w:szCs w:val="24"/>
          <w:lang w:val="en-US"/>
        </w:rPr>
        <w:t xml:space="preserve">. </w:t>
      </w:r>
      <w:r>
        <w:rPr>
          <w:rFonts w:ascii="Corbel" w:hAnsi="Corbel"/>
          <w:color w:val="333333"/>
          <w:lang w:val="en-US"/>
        </w:rPr>
        <w:tab/>
      </w:r>
      <w:r>
        <w:rPr>
          <w:rFonts w:ascii="Corbel" w:hAnsi="Corbel"/>
          <w:color w:val="333333"/>
          <w:lang w:val="en-US"/>
        </w:rPr>
        <w:tab/>
      </w:r>
      <w:r>
        <w:rPr>
          <w:rFonts w:ascii="Corbel" w:hAnsi="Corbel"/>
          <w:color w:val="333333"/>
          <w:lang w:val="en-US"/>
        </w:rPr>
        <w:tab/>
      </w:r>
      <w:r>
        <w:rPr>
          <w:rFonts w:ascii="Corbel" w:hAnsi="Corbel"/>
          <w:color w:val="333333"/>
          <w:lang w:val="en-US"/>
        </w:rPr>
        <w:tab/>
      </w:r>
      <w:r>
        <w:rPr>
          <w:rFonts w:ascii="Corbel" w:hAnsi="Corbel"/>
          <w:color w:val="333333"/>
          <w:lang w:val="en-US"/>
        </w:rPr>
        <w:tab/>
      </w:r>
      <w:r w:rsidR="00A72304">
        <w:rPr>
          <w:rFonts w:ascii="Corbel" w:hAnsi="Corbel"/>
          <w:color w:val="333333"/>
          <w:lang w:val="en-US"/>
        </w:rPr>
        <w:t xml:space="preserve">                  </w:t>
      </w:r>
      <w:r w:rsidR="005A0A47">
        <w:rPr>
          <w:rFonts w:ascii="Corbel" w:hAnsi="Corbel"/>
          <w:color w:val="333333"/>
          <w:lang w:val="en-US"/>
        </w:rPr>
        <w:t xml:space="preserve">                                       </w:t>
      </w:r>
      <w:r w:rsidR="00A72304">
        <w:rPr>
          <w:rFonts w:ascii="Corbel" w:hAnsi="Corbel"/>
          <w:color w:val="333333"/>
          <w:lang w:val="en-US"/>
        </w:rPr>
        <w:t xml:space="preserve">      </w:t>
      </w:r>
      <w:r>
        <w:rPr>
          <w:noProof/>
          <w:lang w:val="en-US"/>
        </w:rPr>
        <w:drawing>
          <wp:inline distT="0" distB="0" distL="0" distR="0">
            <wp:extent cx="1447800" cy="1314450"/>
            <wp:effectExtent l="19050" t="0" r="0" b="0"/>
            <wp:docPr id="9" name="Picture 8" descr="CKAR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AR Logo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709" cy="13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hAnsi="Corbel"/>
          <w:color w:val="333333"/>
          <w:lang w:val="en-US"/>
        </w:rPr>
        <w:t xml:space="preserve">             </w:t>
      </w:r>
    </w:p>
    <w:sectPr w:rsidR="00C9779C" w:rsidRPr="00A705FD" w:rsidSect="00A72304">
      <w:pgSz w:w="12240" w:h="15840" w:code="1"/>
      <w:pgMar w:top="1440" w:right="1440" w:bottom="1440" w:left="1440" w:header="720" w:footer="720" w:gutter="0"/>
      <w:pgBorders w:offsetFrom="page">
        <w:top w:val="thinThickThinMediumGap" w:sz="36" w:space="24" w:color="auto"/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37D4"/>
    <w:multiLevelType w:val="hybridMultilevel"/>
    <w:tmpl w:val="D50C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4EBD"/>
    <w:rsid w:val="00090437"/>
    <w:rsid w:val="002E52AB"/>
    <w:rsid w:val="003F3895"/>
    <w:rsid w:val="00433E53"/>
    <w:rsid w:val="0044798E"/>
    <w:rsid w:val="004827D9"/>
    <w:rsid w:val="004C5DC4"/>
    <w:rsid w:val="005A0A47"/>
    <w:rsid w:val="005D4E15"/>
    <w:rsid w:val="005E75A3"/>
    <w:rsid w:val="006C68F9"/>
    <w:rsid w:val="0072053B"/>
    <w:rsid w:val="007A4EBD"/>
    <w:rsid w:val="00955750"/>
    <w:rsid w:val="0097292C"/>
    <w:rsid w:val="00A705FD"/>
    <w:rsid w:val="00A72304"/>
    <w:rsid w:val="00C55887"/>
    <w:rsid w:val="00C9779C"/>
    <w:rsid w:val="00CD2819"/>
    <w:rsid w:val="00F24C0F"/>
    <w:rsid w:val="00F5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3B"/>
    <w:rPr>
      <w:lang w:val="es-H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FD"/>
    <w:rPr>
      <w:rFonts w:ascii="Tahoma" w:hAnsi="Tahoma" w:cs="Tahoma"/>
      <w:sz w:val="16"/>
      <w:szCs w:val="16"/>
      <w:lang w:val="es-HN"/>
    </w:rPr>
  </w:style>
  <w:style w:type="paragraph" w:styleId="ListParagraph">
    <w:name w:val="List Paragraph"/>
    <w:basedOn w:val="Normal"/>
    <w:uiPriority w:val="34"/>
    <w:qFormat/>
    <w:rsid w:val="00C55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79C"/>
    <w:rPr>
      <w:color w:val="8DC76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rcdc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287AF-B1EA-4D75-8549-455DE9F9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Knott Family</dc:creator>
  <cp:lastModifiedBy>Knott Family</cp:lastModifiedBy>
  <cp:revision>5</cp:revision>
  <cp:lastPrinted>2014-10-21T16:43:00Z</cp:lastPrinted>
  <dcterms:created xsi:type="dcterms:W3CDTF">2014-10-21T14:55:00Z</dcterms:created>
  <dcterms:modified xsi:type="dcterms:W3CDTF">2014-10-24T06:05:00Z</dcterms:modified>
</cp:coreProperties>
</file>