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950" w:rsidRDefault="00BD00CC" w:rsidP="0091096C">
      <w:pPr>
        <w:jc w:val="right"/>
        <w:rPr>
          <w:rFonts w:asciiTheme="minorBidi" w:eastAsiaTheme="minorHAnsi" w:hAnsiTheme="minorBidi" w:cstheme="minorBidi"/>
          <w:sz w:val="34"/>
          <w:szCs w:val="32"/>
          <w:lang w:bidi="ar-SA"/>
        </w:rPr>
      </w:pPr>
      <w:r>
        <w:rPr>
          <w:rFonts w:asciiTheme="minorBidi" w:eastAsiaTheme="minorHAnsi" w:hAnsiTheme="minorBidi" w:cstheme="minorBidi"/>
          <w:sz w:val="34"/>
          <w:szCs w:val="32"/>
          <w:lang w:bidi="ar-SA"/>
        </w:rPr>
        <w:t>Jan</w:t>
      </w:r>
      <w:r w:rsidR="0098702D" w:rsidRPr="00BC1DD0">
        <w:rPr>
          <w:rFonts w:asciiTheme="minorBidi" w:eastAsiaTheme="minorHAnsi" w:hAnsiTheme="minorBidi" w:cstheme="minorBidi"/>
          <w:sz w:val="34"/>
          <w:szCs w:val="32"/>
          <w:lang w:bidi="ar-SA"/>
        </w:rPr>
        <w:t xml:space="preserve">. </w:t>
      </w:r>
      <w:r w:rsidR="0091096C">
        <w:rPr>
          <w:rFonts w:asciiTheme="minorBidi" w:eastAsiaTheme="minorHAnsi" w:hAnsiTheme="minorBidi" w:cstheme="minorBidi"/>
          <w:sz w:val="34"/>
          <w:szCs w:val="32"/>
          <w:lang w:bidi="ar-SA"/>
        </w:rPr>
        <w:t>13</w:t>
      </w:r>
      <w:r w:rsidR="00E77786">
        <w:rPr>
          <w:rFonts w:asciiTheme="minorBidi" w:eastAsiaTheme="minorHAnsi" w:hAnsiTheme="minorBidi" w:cstheme="minorBidi"/>
          <w:sz w:val="34"/>
          <w:szCs w:val="32"/>
          <w:lang w:bidi="ar-SA"/>
        </w:rPr>
        <w:t>,</w:t>
      </w:r>
      <w:r w:rsidR="0098702D" w:rsidRPr="00BC1DD0">
        <w:rPr>
          <w:rFonts w:asciiTheme="minorBidi" w:eastAsiaTheme="minorHAnsi" w:hAnsiTheme="minorBidi" w:cstheme="minorBidi"/>
          <w:sz w:val="34"/>
          <w:szCs w:val="32"/>
          <w:lang w:bidi="ar-SA"/>
        </w:rPr>
        <w:t xml:space="preserve"> 2013</w:t>
      </w:r>
    </w:p>
    <w:p w:rsidR="009A33D2" w:rsidRPr="00CF6950" w:rsidRDefault="009A33D2" w:rsidP="0091096C">
      <w:pPr>
        <w:jc w:val="right"/>
        <w:rPr>
          <w:rFonts w:asciiTheme="minorBidi" w:eastAsiaTheme="minorHAnsi" w:hAnsiTheme="minorBidi" w:cstheme="minorBidi"/>
          <w:sz w:val="34"/>
          <w:szCs w:val="32"/>
          <w:lang w:bidi="ar-SA"/>
        </w:rPr>
      </w:pPr>
    </w:p>
    <w:p w:rsidR="009A33D2" w:rsidRPr="002D3BE5" w:rsidRDefault="009A33D2" w:rsidP="006978D1">
      <w:pPr>
        <w:jc w:val="center"/>
        <w:rPr>
          <w:rFonts w:asciiTheme="minorBidi" w:eastAsiaTheme="minorHAnsi" w:hAnsiTheme="minorBidi" w:cstheme="minorBidi"/>
          <w:sz w:val="42"/>
          <w:szCs w:val="40"/>
          <w:lang w:bidi="ar-SA"/>
        </w:rPr>
      </w:pPr>
      <w:r w:rsidRPr="002D3BE5">
        <w:rPr>
          <w:rFonts w:asciiTheme="minorBidi" w:eastAsiaTheme="minorHAnsi" w:hAnsiTheme="minorBidi" w:cstheme="minorBidi"/>
          <w:sz w:val="42"/>
          <w:szCs w:val="40"/>
          <w:lang w:bidi="ar-SA"/>
        </w:rPr>
        <w:t xml:space="preserve">The Palestinian Authority’s </w:t>
      </w:r>
      <w:r w:rsidR="006978D1">
        <w:rPr>
          <w:rFonts w:asciiTheme="minorBidi" w:eastAsiaTheme="minorHAnsi" w:hAnsiTheme="minorBidi" w:cstheme="minorBidi"/>
          <w:sz w:val="42"/>
          <w:szCs w:val="40"/>
          <w:lang w:bidi="ar-SA"/>
        </w:rPr>
        <w:t xml:space="preserve">payments </w:t>
      </w:r>
      <w:r w:rsidRPr="002D3BE5">
        <w:rPr>
          <w:rFonts w:asciiTheme="minorBidi" w:eastAsiaTheme="minorHAnsi" w:hAnsiTheme="minorBidi" w:cstheme="minorBidi"/>
          <w:sz w:val="42"/>
          <w:szCs w:val="40"/>
          <w:lang w:bidi="ar-SA"/>
        </w:rPr>
        <w:t>to terrorists</w:t>
      </w:r>
    </w:p>
    <w:p w:rsidR="009A33D2" w:rsidRDefault="009A33D2" w:rsidP="009A33D2">
      <w:pPr>
        <w:jc w:val="center"/>
        <w:rPr>
          <w:rFonts w:asciiTheme="minorBidi" w:eastAsiaTheme="minorHAnsi" w:hAnsiTheme="minorBidi" w:cstheme="minorBidi"/>
          <w:sz w:val="42"/>
          <w:szCs w:val="40"/>
          <w:lang w:bidi="ar-SA"/>
        </w:rPr>
      </w:pPr>
      <w:proofErr w:type="gramStart"/>
      <w:r w:rsidRPr="002D3BE5">
        <w:rPr>
          <w:rFonts w:asciiTheme="minorBidi" w:eastAsiaTheme="minorHAnsi" w:hAnsiTheme="minorBidi" w:cstheme="minorBidi"/>
          <w:sz w:val="42"/>
          <w:szCs w:val="40"/>
          <w:lang w:bidi="ar-SA"/>
        </w:rPr>
        <w:t>facilitated</w:t>
      </w:r>
      <w:proofErr w:type="gramEnd"/>
      <w:r w:rsidRPr="002D3BE5">
        <w:rPr>
          <w:rFonts w:asciiTheme="minorBidi" w:eastAsiaTheme="minorHAnsi" w:hAnsiTheme="minorBidi" w:cstheme="minorBidi"/>
          <w:sz w:val="42"/>
          <w:szCs w:val="40"/>
          <w:lang w:bidi="ar-SA"/>
        </w:rPr>
        <w:t xml:space="preserve"> by international donors</w:t>
      </w:r>
    </w:p>
    <w:p w:rsidR="009A33D2" w:rsidRPr="00960381" w:rsidRDefault="009A33D2" w:rsidP="009A33D2">
      <w:pPr>
        <w:jc w:val="center"/>
        <w:rPr>
          <w:rFonts w:asciiTheme="minorBidi" w:eastAsiaTheme="minorHAnsi" w:hAnsiTheme="minorBidi" w:cstheme="minorBidi"/>
          <w:sz w:val="42"/>
          <w:szCs w:val="40"/>
          <w:lang w:bidi="ar-SA"/>
        </w:rPr>
      </w:pPr>
    </w:p>
    <w:p w:rsidR="004F2DCA" w:rsidRPr="000E7A65" w:rsidRDefault="004F2DCA" w:rsidP="004F2DCA">
      <w:pPr>
        <w:jc w:val="center"/>
        <w:rPr>
          <w:sz w:val="34"/>
          <w:szCs w:val="34"/>
        </w:rPr>
      </w:pPr>
      <w:r w:rsidRPr="000E7A65">
        <w:rPr>
          <w:sz w:val="34"/>
          <w:szCs w:val="34"/>
        </w:rPr>
        <w:t xml:space="preserve">Written evidence submitted by </w:t>
      </w:r>
    </w:p>
    <w:p w:rsidR="002A6A1D" w:rsidRPr="000E7A65" w:rsidRDefault="002A6A1D" w:rsidP="002A6A1D">
      <w:pPr>
        <w:jc w:val="center"/>
        <w:rPr>
          <w:rFonts w:asciiTheme="minorBidi" w:eastAsiaTheme="minorHAnsi" w:hAnsiTheme="minorBidi" w:cstheme="minorBidi"/>
          <w:sz w:val="34"/>
          <w:szCs w:val="32"/>
          <w:lang w:bidi="ar-SA"/>
        </w:rPr>
      </w:pPr>
      <w:r w:rsidRPr="000E7A65">
        <w:rPr>
          <w:rFonts w:asciiTheme="minorBidi" w:eastAsiaTheme="minorHAnsi" w:hAnsiTheme="minorBidi" w:cstheme="minorBidi"/>
          <w:sz w:val="34"/>
          <w:szCs w:val="32"/>
          <w:lang w:bidi="ar-SA"/>
        </w:rPr>
        <w:t xml:space="preserve">Itamar </w:t>
      </w:r>
      <w:r w:rsidR="00A16667" w:rsidRPr="000E7A65">
        <w:rPr>
          <w:rFonts w:asciiTheme="minorBidi" w:eastAsiaTheme="minorHAnsi" w:hAnsiTheme="minorBidi" w:cstheme="minorBidi"/>
          <w:sz w:val="34"/>
          <w:szCs w:val="32"/>
          <w:lang w:bidi="ar-SA"/>
        </w:rPr>
        <w:t>Marcus and Nan Jacques Zilberdik</w:t>
      </w:r>
    </w:p>
    <w:p w:rsidR="004F2DCA" w:rsidRDefault="000E7A65" w:rsidP="004F2DCA">
      <w:pPr>
        <w:jc w:val="center"/>
        <w:rPr>
          <w:b/>
          <w:bCs/>
          <w:sz w:val="38"/>
          <w:szCs w:val="38"/>
        </w:rPr>
      </w:pPr>
      <w:r>
        <w:rPr>
          <w:b/>
          <w:bCs/>
          <w:sz w:val="38"/>
          <w:szCs w:val="38"/>
        </w:rPr>
        <w:t>Palestinian Media Watch</w:t>
      </w:r>
    </w:p>
    <w:p w:rsidR="009A33D2" w:rsidRPr="009A33D2" w:rsidRDefault="009A33D2" w:rsidP="004F2DCA">
      <w:pPr>
        <w:jc w:val="center"/>
        <w:rPr>
          <w:b/>
          <w:bCs/>
          <w:sz w:val="12"/>
          <w:szCs w:val="12"/>
        </w:rPr>
      </w:pPr>
    </w:p>
    <w:p w:rsidR="004F2DCA" w:rsidRPr="009A33D2" w:rsidRDefault="004F2DCA" w:rsidP="004F2DCA">
      <w:pPr>
        <w:jc w:val="center"/>
        <w:rPr>
          <w:b/>
          <w:bCs/>
          <w:sz w:val="38"/>
          <w:szCs w:val="38"/>
        </w:rPr>
      </w:pPr>
      <w:proofErr w:type="gramStart"/>
      <w:r w:rsidRPr="009A33D2">
        <w:rPr>
          <w:b/>
          <w:bCs/>
          <w:sz w:val="38"/>
          <w:szCs w:val="38"/>
        </w:rPr>
        <w:t>to</w:t>
      </w:r>
      <w:proofErr w:type="gramEnd"/>
      <w:r w:rsidRPr="009A33D2">
        <w:rPr>
          <w:b/>
          <w:bCs/>
          <w:sz w:val="38"/>
          <w:szCs w:val="38"/>
        </w:rPr>
        <w:t xml:space="preserve"> the </w:t>
      </w:r>
      <w:bookmarkStart w:id="0" w:name="_GoBack"/>
      <w:r w:rsidRPr="009A33D2">
        <w:rPr>
          <w:b/>
          <w:bCs/>
          <w:sz w:val="38"/>
          <w:szCs w:val="38"/>
        </w:rPr>
        <w:t>International Development Committee </w:t>
      </w:r>
      <w:bookmarkEnd w:id="0"/>
      <w:r w:rsidRPr="009A33D2">
        <w:rPr>
          <w:b/>
          <w:bCs/>
          <w:sz w:val="38"/>
          <w:szCs w:val="38"/>
        </w:rPr>
        <w:t xml:space="preserve">inquiry </w:t>
      </w:r>
    </w:p>
    <w:p w:rsidR="004F2DCA" w:rsidRPr="009A33D2" w:rsidRDefault="004F2DCA" w:rsidP="004F2DCA">
      <w:pPr>
        <w:jc w:val="center"/>
        <w:rPr>
          <w:b/>
          <w:bCs/>
          <w:sz w:val="38"/>
          <w:szCs w:val="38"/>
        </w:rPr>
      </w:pPr>
      <w:proofErr w:type="gramStart"/>
      <w:r w:rsidRPr="009A33D2">
        <w:rPr>
          <w:b/>
          <w:bCs/>
          <w:sz w:val="38"/>
          <w:szCs w:val="38"/>
        </w:rPr>
        <w:t>on</w:t>
      </w:r>
      <w:proofErr w:type="gramEnd"/>
      <w:r w:rsidRPr="009A33D2">
        <w:rPr>
          <w:b/>
          <w:bCs/>
          <w:sz w:val="38"/>
          <w:szCs w:val="38"/>
        </w:rPr>
        <w:t> the UK's development work in the Middle East</w:t>
      </w:r>
    </w:p>
    <w:p w:rsidR="004F2DCA" w:rsidRDefault="004F2DCA" w:rsidP="003B47C7">
      <w:pPr>
        <w:jc w:val="center"/>
        <w:rPr>
          <w:rFonts w:asciiTheme="minorBidi" w:eastAsiaTheme="minorHAnsi" w:hAnsiTheme="minorBidi" w:cstheme="minorBidi"/>
          <w:sz w:val="42"/>
          <w:szCs w:val="40"/>
          <w:lang w:bidi="ar-SA"/>
        </w:rPr>
      </w:pPr>
      <w:r>
        <w:rPr>
          <w:rFonts w:asciiTheme="minorBidi" w:eastAsiaTheme="minorHAnsi" w:hAnsiTheme="minorBidi" w:cstheme="minorBidi"/>
          <w:sz w:val="42"/>
          <w:szCs w:val="40"/>
          <w:lang w:bidi="ar-SA"/>
        </w:rPr>
        <w:t>--------------------------------------------------------------</w:t>
      </w:r>
    </w:p>
    <w:p w:rsidR="00960381" w:rsidRPr="002A6A1D" w:rsidRDefault="002A6A1D" w:rsidP="002A6A1D">
      <w:pPr>
        <w:tabs>
          <w:tab w:val="left" w:pos="4604"/>
        </w:tabs>
        <w:rPr>
          <w:rFonts w:asciiTheme="minorBidi" w:eastAsiaTheme="minorHAnsi" w:hAnsiTheme="minorBidi" w:cstheme="minorBidi"/>
          <w:sz w:val="22"/>
          <w:szCs w:val="20"/>
          <w:lang w:bidi="ar-SA"/>
        </w:rPr>
      </w:pPr>
      <w:r>
        <w:rPr>
          <w:rFonts w:asciiTheme="minorBidi" w:eastAsiaTheme="minorHAnsi" w:hAnsiTheme="minorBidi" w:cstheme="minorBidi"/>
          <w:sz w:val="42"/>
          <w:szCs w:val="40"/>
          <w:lang w:bidi="ar-SA"/>
        </w:rPr>
        <w:tab/>
      </w:r>
    </w:p>
    <w:p w:rsidR="002672BB" w:rsidRPr="006978D1" w:rsidRDefault="00960381" w:rsidP="0040036F">
      <w:pPr>
        <w:jc w:val="center"/>
        <w:rPr>
          <w:rFonts w:asciiTheme="minorBidi" w:eastAsiaTheme="minorHAnsi" w:hAnsiTheme="minorBidi" w:cstheme="minorBidi"/>
          <w:sz w:val="38"/>
          <w:szCs w:val="36"/>
          <w:lang w:bidi="ar-SA"/>
        </w:rPr>
      </w:pPr>
      <w:r w:rsidRPr="006978D1">
        <w:rPr>
          <w:rFonts w:asciiTheme="minorBidi" w:eastAsiaTheme="minorHAnsi" w:hAnsiTheme="minorBidi" w:cstheme="minorBidi"/>
          <w:sz w:val="38"/>
          <w:szCs w:val="36"/>
          <w:lang w:bidi="ar-SA"/>
        </w:rPr>
        <w:t xml:space="preserve">The PA </w:t>
      </w:r>
      <w:r w:rsidR="002672BB" w:rsidRPr="006978D1">
        <w:rPr>
          <w:rFonts w:asciiTheme="minorBidi" w:eastAsiaTheme="minorHAnsi" w:hAnsiTheme="minorBidi" w:cstheme="minorBidi"/>
          <w:sz w:val="38"/>
          <w:szCs w:val="36"/>
          <w:lang w:bidi="ar-SA"/>
        </w:rPr>
        <w:t xml:space="preserve">paid </w:t>
      </w:r>
      <w:r w:rsidR="0040036F" w:rsidRPr="006978D1">
        <w:rPr>
          <w:rFonts w:asciiTheme="minorBidi" w:eastAsiaTheme="minorHAnsi" w:hAnsiTheme="minorBidi" w:cstheme="minorBidi"/>
          <w:sz w:val="38"/>
          <w:szCs w:val="36"/>
          <w:lang w:bidi="ar-SA"/>
        </w:rPr>
        <w:t>more than</w:t>
      </w:r>
      <w:r w:rsidR="00DD29B1" w:rsidRPr="006978D1">
        <w:rPr>
          <w:rFonts w:asciiTheme="minorBidi" w:eastAsiaTheme="minorHAnsi" w:hAnsiTheme="minorBidi" w:cstheme="minorBidi"/>
          <w:sz w:val="38"/>
          <w:szCs w:val="36"/>
          <w:lang w:bidi="ar-SA"/>
        </w:rPr>
        <w:t xml:space="preserve"> $1</w:t>
      </w:r>
      <w:r w:rsidR="0091096C" w:rsidRPr="006978D1">
        <w:rPr>
          <w:rFonts w:asciiTheme="minorBidi" w:eastAsiaTheme="minorHAnsi" w:hAnsiTheme="minorBidi" w:cstheme="minorBidi"/>
          <w:sz w:val="38"/>
          <w:szCs w:val="36"/>
          <w:lang w:bidi="ar-SA"/>
        </w:rPr>
        <w:t>0</w:t>
      </w:r>
      <w:r w:rsidR="0040036F" w:rsidRPr="006978D1">
        <w:rPr>
          <w:rFonts w:asciiTheme="minorBidi" w:eastAsiaTheme="minorHAnsi" w:hAnsiTheme="minorBidi" w:cstheme="minorBidi"/>
          <w:sz w:val="38"/>
          <w:szCs w:val="36"/>
          <w:lang w:bidi="ar-SA"/>
        </w:rPr>
        <w:t>0</w:t>
      </w:r>
      <w:r w:rsidR="00DD29B1" w:rsidRPr="006978D1">
        <w:rPr>
          <w:rFonts w:asciiTheme="minorBidi" w:eastAsiaTheme="minorHAnsi" w:hAnsiTheme="minorBidi" w:cstheme="minorBidi"/>
          <w:sz w:val="38"/>
          <w:szCs w:val="36"/>
          <w:lang w:bidi="ar-SA"/>
        </w:rPr>
        <w:t xml:space="preserve"> </w:t>
      </w:r>
      <w:r w:rsidR="002672BB" w:rsidRPr="006978D1">
        <w:rPr>
          <w:rFonts w:asciiTheme="minorBidi" w:eastAsiaTheme="minorHAnsi" w:hAnsiTheme="minorBidi" w:cstheme="minorBidi"/>
          <w:sz w:val="38"/>
          <w:szCs w:val="36"/>
          <w:lang w:bidi="ar-SA"/>
        </w:rPr>
        <w:t xml:space="preserve">million in 2013 </w:t>
      </w:r>
    </w:p>
    <w:p w:rsidR="00CE37FD" w:rsidRPr="009A33D2" w:rsidRDefault="00CE37FD" w:rsidP="0040036F">
      <w:pPr>
        <w:jc w:val="center"/>
        <w:rPr>
          <w:rFonts w:asciiTheme="minorBidi" w:eastAsiaTheme="minorHAnsi" w:hAnsiTheme="minorBidi" w:cstheme="minorBidi"/>
          <w:sz w:val="38"/>
          <w:szCs w:val="36"/>
          <w:lang w:bidi="ar-SA"/>
        </w:rPr>
      </w:pPr>
      <w:proofErr w:type="gramStart"/>
      <w:r w:rsidRPr="006978D1">
        <w:rPr>
          <w:rFonts w:asciiTheme="minorBidi" w:eastAsiaTheme="minorHAnsi" w:hAnsiTheme="minorBidi" w:cstheme="minorBidi"/>
          <w:sz w:val="38"/>
          <w:szCs w:val="36"/>
          <w:lang w:bidi="ar-SA"/>
        </w:rPr>
        <w:t>to</w:t>
      </w:r>
      <w:proofErr w:type="gramEnd"/>
      <w:r w:rsidRPr="006978D1">
        <w:rPr>
          <w:rFonts w:asciiTheme="minorBidi" w:eastAsiaTheme="minorHAnsi" w:hAnsiTheme="minorBidi" w:cstheme="minorBidi"/>
          <w:sz w:val="38"/>
          <w:szCs w:val="36"/>
          <w:lang w:bidi="ar-SA"/>
        </w:rPr>
        <w:t xml:space="preserve"> terrorist prisoners and released prisoners</w:t>
      </w:r>
    </w:p>
    <w:p w:rsidR="002A6A1D" w:rsidRPr="009A33D2" w:rsidRDefault="002A6A1D" w:rsidP="002A6A1D">
      <w:pPr>
        <w:tabs>
          <w:tab w:val="left" w:pos="4604"/>
        </w:tabs>
        <w:rPr>
          <w:rFonts w:asciiTheme="minorBidi" w:eastAsiaTheme="minorHAnsi" w:hAnsiTheme="minorBidi" w:cstheme="minorBidi"/>
          <w:sz w:val="14"/>
          <w:szCs w:val="12"/>
          <w:lang w:bidi="ar-SA"/>
        </w:rPr>
      </w:pPr>
    </w:p>
    <w:p w:rsidR="009A33D2" w:rsidRPr="009A33D2" w:rsidRDefault="009A33D2" w:rsidP="009A33D2">
      <w:pPr>
        <w:jc w:val="center"/>
        <w:rPr>
          <w:rFonts w:asciiTheme="minorBidi" w:eastAsiaTheme="minorHAnsi" w:hAnsiTheme="minorBidi" w:cstheme="minorBidi"/>
          <w:sz w:val="34"/>
          <w:szCs w:val="32"/>
          <w:lang w:bidi="ar-SA"/>
        </w:rPr>
      </w:pPr>
    </w:p>
    <w:p w:rsidR="009A33D2" w:rsidRPr="009A33D2" w:rsidRDefault="0091096C" w:rsidP="009A33D2">
      <w:pPr>
        <w:jc w:val="center"/>
        <w:rPr>
          <w:rFonts w:asciiTheme="minorBidi" w:eastAsiaTheme="minorHAnsi" w:hAnsiTheme="minorBidi" w:cstheme="minorBidi"/>
          <w:sz w:val="36"/>
          <w:szCs w:val="34"/>
          <w:lang w:bidi="ar-SA"/>
        </w:rPr>
      </w:pPr>
      <w:r w:rsidRPr="009A33D2">
        <w:rPr>
          <w:rFonts w:asciiTheme="minorBidi" w:eastAsiaTheme="minorHAnsi" w:hAnsiTheme="minorBidi" w:cstheme="minorBidi"/>
          <w:sz w:val="36"/>
          <w:szCs w:val="34"/>
          <w:lang w:bidi="ar-SA"/>
        </w:rPr>
        <w:t>These payment</w:t>
      </w:r>
      <w:r w:rsidR="00744D54" w:rsidRPr="009A33D2">
        <w:rPr>
          <w:rFonts w:asciiTheme="minorBidi" w:eastAsiaTheme="minorHAnsi" w:hAnsiTheme="minorBidi" w:cstheme="minorBidi"/>
          <w:sz w:val="36"/>
          <w:szCs w:val="34"/>
          <w:lang w:bidi="ar-SA"/>
        </w:rPr>
        <w:t>s</w:t>
      </w:r>
      <w:r w:rsidRPr="009A33D2">
        <w:rPr>
          <w:rFonts w:asciiTheme="minorBidi" w:eastAsiaTheme="minorHAnsi" w:hAnsiTheme="minorBidi" w:cstheme="minorBidi"/>
          <w:sz w:val="36"/>
          <w:szCs w:val="34"/>
          <w:lang w:bidi="ar-SA"/>
        </w:rPr>
        <w:t xml:space="preserve"> to terrorists are paid </w:t>
      </w:r>
    </w:p>
    <w:p w:rsidR="009A33D2" w:rsidRPr="009A33D2" w:rsidRDefault="0091096C" w:rsidP="009A33D2">
      <w:pPr>
        <w:jc w:val="center"/>
        <w:rPr>
          <w:rFonts w:asciiTheme="minorBidi" w:eastAsiaTheme="minorHAnsi" w:hAnsiTheme="minorBidi" w:cstheme="minorBidi"/>
          <w:sz w:val="36"/>
          <w:szCs w:val="34"/>
          <w:lang w:bidi="ar-SA"/>
        </w:rPr>
      </w:pPr>
      <w:proofErr w:type="gramStart"/>
      <w:r w:rsidRPr="009A33D2">
        <w:rPr>
          <w:rFonts w:asciiTheme="minorBidi" w:eastAsiaTheme="minorHAnsi" w:hAnsiTheme="minorBidi" w:cstheme="minorBidi"/>
          <w:sz w:val="36"/>
          <w:szCs w:val="34"/>
          <w:lang w:bidi="ar-SA"/>
        </w:rPr>
        <w:t>directly</w:t>
      </w:r>
      <w:proofErr w:type="gramEnd"/>
      <w:r w:rsidRPr="009A33D2">
        <w:rPr>
          <w:rFonts w:asciiTheme="minorBidi" w:eastAsiaTheme="minorHAnsi" w:hAnsiTheme="minorBidi" w:cstheme="minorBidi"/>
          <w:sz w:val="36"/>
          <w:szCs w:val="34"/>
          <w:lang w:bidi="ar-SA"/>
        </w:rPr>
        <w:t xml:space="preserve"> and indirectly by the U</w:t>
      </w:r>
      <w:r w:rsidR="009A33D2" w:rsidRPr="009A33D2">
        <w:rPr>
          <w:rFonts w:asciiTheme="minorBidi" w:eastAsiaTheme="minorHAnsi" w:hAnsiTheme="minorBidi" w:cstheme="minorBidi"/>
          <w:sz w:val="36"/>
          <w:szCs w:val="34"/>
          <w:lang w:bidi="ar-SA"/>
        </w:rPr>
        <w:t>K</w:t>
      </w:r>
      <w:r w:rsidRPr="009A33D2">
        <w:rPr>
          <w:rFonts w:asciiTheme="minorBidi" w:eastAsiaTheme="minorHAnsi" w:hAnsiTheme="minorBidi" w:cstheme="minorBidi"/>
          <w:sz w:val="36"/>
          <w:szCs w:val="34"/>
          <w:lang w:bidi="ar-SA"/>
        </w:rPr>
        <w:t>, the U</w:t>
      </w:r>
      <w:r w:rsidR="009A33D2" w:rsidRPr="009A33D2">
        <w:rPr>
          <w:rFonts w:asciiTheme="minorBidi" w:eastAsiaTheme="minorHAnsi" w:hAnsiTheme="minorBidi" w:cstheme="minorBidi"/>
          <w:sz w:val="36"/>
          <w:szCs w:val="34"/>
          <w:lang w:bidi="ar-SA"/>
        </w:rPr>
        <w:t>S</w:t>
      </w:r>
      <w:r w:rsidRPr="009A33D2">
        <w:rPr>
          <w:rFonts w:asciiTheme="minorBidi" w:eastAsiaTheme="minorHAnsi" w:hAnsiTheme="minorBidi" w:cstheme="minorBidi"/>
          <w:sz w:val="36"/>
          <w:szCs w:val="34"/>
          <w:lang w:bidi="ar-SA"/>
        </w:rPr>
        <w:t xml:space="preserve">, the EU, </w:t>
      </w:r>
    </w:p>
    <w:p w:rsidR="008065CA" w:rsidRPr="009A33D2" w:rsidRDefault="0091096C" w:rsidP="009A33D2">
      <w:pPr>
        <w:jc w:val="center"/>
        <w:rPr>
          <w:rFonts w:asciiTheme="minorBidi" w:eastAsiaTheme="minorHAnsi" w:hAnsiTheme="minorBidi" w:cstheme="minorBidi"/>
          <w:sz w:val="36"/>
          <w:szCs w:val="34"/>
          <w:lang w:bidi="ar-SA"/>
        </w:rPr>
      </w:pPr>
      <w:proofErr w:type="gramStart"/>
      <w:r w:rsidRPr="009A33D2">
        <w:rPr>
          <w:rFonts w:asciiTheme="minorBidi" w:eastAsiaTheme="minorHAnsi" w:hAnsiTheme="minorBidi" w:cstheme="minorBidi"/>
          <w:sz w:val="36"/>
          <w:szCs w:val="34"/>
          <w:lang w:bidi="ar-SA"/>
        </w:rPr>
        <w:t>and</w:t>
      </w:r>
      <w:proofErr w:type="gramEnd"/>
      <w:r w:rsidRPr="009A33D2">
        <w:rPr>
          <w:rFonts w:asciiTheme="minorBidi" w:eastAsiaTheme="minorHAnsi" w:hAnsiTheme="minorBidi" w:cstheme="minorBidi"/>
          <w:sz w:val="36"/>
          <w:szCs w:val="34"/>
          <w:lang w:bidi="ar-SA"/>
        </w:rPr>
        <w:t xml:space="preserve"> individual EU donor countries </w:t>
      </w:r>
    </w:p>
    <w:p w:rsidR="005E033D" w:rsidRPr="009A33D2" w:rsidRDefault="005E033D" w:rsidP="003B47C7">
      <w:pPr>
        <w:jc w:val="center"/>
        <w:rPr>
          <w:rFonts w:asciiTheme="minorBidi" w:eastAsiaTheme="minorHAnsi" w:hAnsiTheme="minorBidi" w:cstheme="minorBidi"/>
          <w:i/>
          <w:iCs/>
          <w:sz w:val="32"/>
          <w:szCs w:val="30"/>
          <w:lang w:bidi="ar-SA"/>
        </w:rPr>
      </w:pPr>
    </w:p>
    <w:p w:rsidR="009A33D2" w:rsidRPr="009A33D2" w:rsidRDefault="0005083A" w:rsidP="009A33D2">
      <w:pPr>
        <w:rPr>
          <w:rFonts w:asciiTheme="minorBidi" w:eastAsiaTheme="minorHAnsi" w:hAnsiTheme="minorBidi" w:cstheme="minorBidi"/>
          <w:sz w:val="32"/>
          <w:szCs w:val="32"/>
          <w:lang w:bidi="ar-SA"/>
        </w:rPr>
      </w:pPr>
      <w:r w:rsidRPr="009A33D2">
        <w:rPr>
          <w:rFonts w:asciiTheme="minorBidi" w:eastAsiaTheme="minorHAnsi" w:hAnsiTheme="minorBidi" w:cstheme="minorBidi"/>
          <w:sz w:val="32"/>
          <w:szCs w:val="32"/>
          <w:lang w:bidi="ar-SA"/>
        </w:rPr>
        <w:t xml:space="preserve">The </w:t>
      </w:r>
      <w:r w:rsidR="000B0CC6" w:rsidRPr="009A33D2">
        <w:rPr>
          <w:rFonts w:asciiTheme="minorBidi" w:eastAsiaTheme="minorHAnsi" w:hAnsiTheme="minorBidi" w:cstheme="minorBidi"/>
          <w:sz w:val="32"/>
          <w:szCs w:val="32"/>
          <w:lang w:bidi="ar-SA"/>
        </w:rPr>
        <w:t>PA rejects Europe’s</w:t>
      </w:r>
      <w:r w:rsidR="003327AD" w:rsidRPr="009A33D2">
        <w:rPr>
          <w:rFonts w:asciiTheme="minorBidi" w:eastAsiaTheme="minorHAnsi" w:hAnsiTheme="minorBidi" w:cstheme="minorBidi"/>
          <w:sz w:val="32"/>
          <w:szCs w:val="32"/>
          <w:lang w:bidi="ar-SA"/>
        </w:rPr>
        <w:t xml:space="preserve"> </w:t>
      </w:r>
      <w:r w:rsidR="000B0CC6" w:rsidRPr="009A33D2">
        <w:rPr>
          <w:rFonts w:asciiTheme="minorBidi" w:eastAsiaTheme="minorHAnsi" w:hAnsiTheme="minorBidi" w:cstheme="minorBidi"/>
          <w:sz w:val="32"/>
          <w:szCs w:val="32"/>
          <w:lang w:bidi="ar-SA"/>
        </w:rPr>
        <w:t xml:space="preserve">demand that </w:t>
      </w:r>
      <w:r w:rsidR="003327AD" w:rsidRPr="009A33D2">
        <w:rPr>
          <w:rFonts w:asciiTheme="minorBidi" w:eastAsiaTheme="minorHAnsi" w:hAnsiTheme="minorBidi" w:cstheme="minorBidi"/>
          <w:sz w:val="32"/>
          <w:szCs w:val="32"/>
          <w:lang w:bidi="ar-SA"/>
        </w:rPr>
        <w:t xml:space="preserve">donor money </w:t>
      </w:r>
      <w:r w:rsidR="000B0CC6" w:rsidRPr="009A33D2">
        <w:rPr>
          <w:rFonts w:asciiTheme="minorBidi" w:eastAsiaTheme="minorHAnsi" w:hAnsiTheme="minorBidi" w:cstheme="minorBidi"/>
          <w:sz w:val="32"/>
          <w:szCs w:val="32"/>
          <w:lang w:bidi="ar-SA"/>
        </w:rPr>
        <w:t xml:space="preserve">not go </w:t>
      </w:r>
      <w:r w:rsidR="003327AD" w:rsidRPr="009A33D2">
        <w:rPr>
          <w:rFonts w:asciiTheme="minorBidi" w:eastAsiaTheme="minorHAnsi" w:hAnsiTheme="minorBidi" w:cstheme="minorBidi"/>
          <w:sz w:val="32"/>
          <w:szCs w:val="32"/>
          <w:lang w:bidi="ar-SA"/>
        </w:rPr>
        <w:t>to terrorists</w:t>
      </w:r>
      <w:r w:rsidR="009A33D2" w:rsidRPr="009A33D2">
        <w:rPr>
          <w:rFonts w:asciiTheme="minorBidi" w:eastAsiaTheme="minorHAnsi" w:hAnsiTheme="minorBidi" w:cstheme="minorBidi"/>
          <w:sz w:val="32"/>
          <w:szCs w:val="32"/>
          <w:lang w:bidi="ar-SA"/>
        </w:rPr>
        <w:t>.</w:t>
      </w:r>
    </w:p>
    <w:p w:rsidR="009A33D2" w:rsidRDefault="009A33D2" w:rsidP="009A33D2">
      <w:pPr>
        <w:rPr>
          <w:rFonts w:asciiTheme="minorBidi" w:eastAsiaTheme="minorHAnsi" w:hAnsiTheme="minorBidi" w:cstheme="minorBidi"/>
          <w:sz w:val="36"/>
          <w:szCs w:val="36"/>
          <w:lang w:bidi="ar-SA"/>
        </w:rPr>
      </w:pPr>
    </w:p>
    <w:p w:rsidR="009A33D2" w:rsidRPr="009A33D2" w:rsidRDefault="000B0CC6" w:rsidP="009A33D2">
      <w:pPr>
        <w:rPr>
          <w:rFonts w:asciiTheme="minorBidi" w:eastAsiaTheme="minorHAnsi" w:hAnsiTheme="minorBidi" w:cstheme="minorBidi"/>
          <w:sz w:val="36"/>
          <w:szCs w:val="36"/>
          <w:lang w:bidi="ar-SA"/>
        </w:rPr>
      </w:pPr>
      <w:r w:rsidRPr="009A33D2">
        <w:rPr>
          <w:rFonts w:asciiTheme="minorBidi" w:eastAsiaTheme="minorHAnsi" w:hAnsiTheme="minorBidi" w:cstheme="minorBidi"/>
          <w:sz w:val="36"/>
          <w:szCs w:val="36"/>
          <w:lang w:bidi="ar-SA"/>
        </w:rPr>
        <w:t xml:space="preserve">PA Minister of Prisoners’ Affairs </w:t>
      </w:r>
      <w:proofErr w:type="spellStart"/>
      <w:r w:rsidRPr="009A33D2">
        <w:rPr>
          <w:rFonts w:asciiTheme="minorBidi" w:eastAsiaTheme="minorHAnsi" w:hAnsiTheme="minorBidi" w:cstheme="minorBidi"/>
          <w:sz w:val="36"/>
          <w:szCs w:val="36"/>
          <w:lang w:bidi="ar-SA"/>
        </w:rPr>
        <w:t>Issa</w:t>
      </w:r>
      <w:proofErr w:type="spellEnd"/>
      <w:r w:rsidRPr="009A33D2">
        <w:rPr>
          <w:rFonts w:asciiTheme="minorBidi" w:eastAsiaTheme="minorHAnsi" w:hAnsiTheme="minorBidi" w:cstheme="minorBidi"/>
          <w:sz w:val="36"/>
          <w:szCs w:val="36"/>
          <w:lang w:bidi="ar-SA"/>
        </w:rPr>
        <w:t xml:space="preserve"> </w:t>
      </w:r>
      <w:proofErr w:type="spellStart"/>
      <w:r w:rsidRPr="009A33D2">
        <w:rPr>
          <w:rFonts w:asciiTheme="minorBidi" w:eastAsiaTheme="minorHAnsi" w:hAnsiTheme="minorBidi" w:cstheme="minorBidi"/>
          <w:sz w:val="36"/>
          <w:szCs w:val="36"/>
          <w:lang w:bidi="ar-SA"/>
        </w:rPr>
        <w:t>Karake</w:t>
      </w:r>
      <w:proofErr w:type="spellEnd"/>
      <w:r w:rsidRPr="009A33D2">
        <w:rPr>
          <w:rFonts w:asciiTheme="minorBidi" w:eastAsiaTheme="minorHAnsi" w:hAnsiTheme="minorBidi" w:cstheme="minorBidi"/>
          <w:sz w:val="36"/>
          <w:szCs w:val="36"/>
          <w:lang w:bidi="ar-SA"/>
        </w:rPr>
        <w:t>:</w:t>
      </w:r>
    </w:p>
    <w:p w:rsidR="00AA79B3" w:rsidRPr="009A33D2" w:rsidRDefault="003327AD" w:rsidP="003B47C7">
      <w:pPr>
        <w:ind w:left="720"/>
        <w:rPr>
          <w:rFonts w:asciiTheme="minorBidi" w:eastAsiaTheme="minorHAnsi" w:hAnsiTheme="minorBidi" w:cstheme="minorBidi"/>
          <w:b/>
          <w:bCs/>
          <w:i/>
          <w:iCs/>
          <w:sz w:val="36"/>
          <w:szCs w:val="36"/>
          <w:lang w:bidi="ar-SA"/>
        </w:rPr>
      </w:pPr>
      <w:r w:rsidRPr="009A33D2">
        <w:rPr>
          <w:rFonts w:asciiTheme="minorBidi" w:eastAsiaTheme="minorHAnsi" w:hAnsiTheme="minorBidi" w:cstheme="minorBidi"/>
          <w:b/>
          <w:bCs/>
          <w:i/>
          <w:iCs/>
          <w:sz w:val="36"/>
          <w:szCs w:val="36"/>
          <w:lang w:bidi="ar-SA"/>
        </w:rPr>
        <w:t xml:space="preserve">"The Europeans want their money that comes to us to remain clean- not to go to families of those they claim to be terrorists. [They] need to renounce this occupation mentality. These [prisoners] are heroes, </w:t>
      </w:r>
      <w:proofErr w:type="spellStart"/>
      <w:r w:rsidRPr="009A33D2">
        <w:rPr>
          <w:rFonts w:asciiTheme="minorBidi" w:eastAsiaTheme="minorHAnsi" w:hAnsiTheme="minorBidi" w:cstheme="minorBidi"/>
          <w:b/>
          <w:bCs/>
          <w:sz w:val="36"/>
          <w:szCs w:val="36"/>
          <w:lang w:bidi="ar-SA"/>
        </w:rPr>
        <w:t>fedayyeen</w:t>
      </w:r>
      <w:proofErr w:type="spellEnd"/>
      <w:r w:rsidRPr="009A33D2">
        <w:rPr>
          <w:rFonts w:asciiTheme="minorBidi" w:eastAsiaTheme="minorHAnsi" w:hAnsiTheme="minorBidi" w:cstheme="minorBidi"/>
          <w:b/>
          <w:bCs/>
          <w:i/>
          <w:iCs/>
          <w:sz w:val="36"/>
          <w:szCs w:val="36"/>
          <w:lang w:bidi="ar-SA"/>
        </w:rPr>
        <w:t xml:space="preserve"> (self-sacrificing fighters), and fighters … We appreciate the people of the revolution and are proud of them."</w:t>
      </w:r>
      <w:r w:rsidR="009A33D2" w:rsidRPr="009A33D2">
        <w:rPr>
          <w:rFonts w:asciiTheme="minorBidi" w:eastAsiaTheme="minorHAnsi" w:hAnsiTheme="minorBidi" w:cstheme="minorBidi"/>
          <w:b/>
          <w:bCs/>
          <w:i/>
          <w:iCs/>
          <w:sz w:val="36"/>
          <w:szCs w:val="36"/>
          <w:lang w:bidi="ar-SA"/>
        </w:rPr>
        <w:t xml:space="preserve"> </w:t>
      </w:r>
    </w:p>
    <w:p w:rsidR="003327AD" w:rsidRPr="009A33D2" w:rsidRDefault="003327AD" w:rsidP="003B47C7">
      <w:pPr>
        <w:ind w:left="720"/>
        <w:jc w:val="right"/>
        <w:rPr>
          <w:rFonts w:asciiTheme="minorBidi" w:eastAsiaTheme="minorHAnsi" w:hAnsiTheme="minorBidi" w:cstheme="minorBidi"/>
          <w:sz w:val="36"/>
          <w:szCs w:val="36"/>
          <w:lang w:bidi="ar-SA"/>
        </w:rPr>
      </w:pPr>
      <w:r w:rsidRPr="009A33D2">
        <w:rPr>
          <w:rFonts w:asciiTheme="minorBidi" w:eastAsiaTheme="minorHAnsi" w:hAnsiTheme="minorBidi" w:cstheme="minorBidi"/>
          <w:sz w:val="36"/>
          <w:szCs w:val="36"/>
          <w:lang w:bidi="ar-SA"/>
        </w:rPr>
        <w:t>[Official PA TV Live, Nov. 4, 2013]</w:t>
      </w:r>
    </w:p>
    <w:p w:rsidR="003327AD" w:rsidRPr="003327AD" w:rsidRDefault="003327AD" w:rsidP="003B47C7">
      <w:pPr>
        <w:rPr>
          <w:rFonts w:asciiTheme="minorBidi" w:eastAsiaTheme="minorHAnsi" w:hAnsiTheme="minorBidi" w:cstheme="minorBidi"/>
          <w:i/>
          <w:iCs/>
          <w:sz w:val="34"/>
          <w:szCs w:val="32"/>
          <w:lang w:bidi="ar-SA"/>
        </w:rPr>
      </w:pPr>
    </w:p>
    <w:p w:rsidR="009A33D2" w:rsidRDefault="009A33D2" w:rsidP="000E7A65">
      <w:pPr>
        <w:pStyle w:val="NoSpacing"/>
        <w:rPr>
          <w:rFonts w:asciiTheme="minorBidi" w:eastAsiaTheme="minorHAnsi" w:hAnsiTheme="minorBidi"/>
          <w:b/>
          <w:bCs/>
          <w:sz w:val="22"/>
          <w:szCs w:val="20"/>
          <w:highlight w:val="green"/>
        </w:rPr>
      </w:pPr>
    </w:p>
    <w:p w:rsidR="009A33D2" w:rsidRDefault="009A33D2" w:rsidP="000E7A65">
      <w:pPr>
        <w:pStyle w:val="NoSpacing"/>
        <w:rPr>
          <w:rFonts w:asciiTheme="minorBidi" w:eastAsiaTheme="minorHAnsi" w:hAnsiTheme="minorBidi"/>
          <w:b/>
          <w:bCs/>
          <w:sz w:val="22"/>
          <w:szCs w:val="20"/>
          <w:highlight w:val="green"/>
        </w:rPr>
      </w:pPr>
    </w:p>
    <w:p w:rsidR="00901D86" w:rsidRPr="00901D86" w:rsidRDefault="00901D86" w:rsidP="00901D86">
      <w:pPr>
        <w:jc w:val="center"/>
        <w:rPr>
          <w:rFonts w:asciiTheme="minorBidi" w:eastAsiaTheme="minorHAnsi" w:hAnsiTheme="minorBidi" w:cstheme="minorBidi"/>
          <w:sz w:val="32"/>
          <w:szCs w:val="30"/>
          <w:lang w:bidi="ar-SA"/>
        </w:rPr>
      </w:pPr>
      <w:r w:rsidRPr="00901D86">
        <w:rPr>
          <w:rFonts w:asciiTheme="minorBidi" w:eastAsiaTheme="minorHAnsi" w:hAnsiTheme="minorBidi" w:cstheme="minorBidi"/>
          <w:sz w:val="32"/>
          <w:szCs w:val="30"/>
          <w:lang w:bidi="ar-SA"/>
        </w:rPr>
        <w:lastRenderedPageBreak/>
        <w:t>The Palestinian Authority’s payments to terrorists</w:t>
      </w:r>
    </w:p>
    <w:p w:rsidR="00901D86" w:rsidRPr="00901D86" w:rsidRDefault="00901D86" w:rsidP="00901D86">
      <w:pPr>
        <w:jc w:val="center"/>
        <w:rPr>
          <w:rFonts w:asciiTheme="minorBidi" w:eastAsiaTheme="minorHAnsi" w:hAnsiTheme="minorBidi" w:cstheme="minorBidi"/>
          <w:sz w:val="32"/>
          <w:szCs w:val="30"/>
          <w:lang w:bidi="ar-SA"/>
        </w:rPr>
      </w:pPr>
      <w:proofErr w:type="gramStart"/>
      <w:r w:rsidRPr="00901D86">
        <w:rPr>
          <w:rFonts w:asciiTheme="minorBidi" w:eastAsiaTheme="minorHAnsi" w:hAnsiTheme="minorBidi" w:cstheme="minorBidi"/>
          <w:sz w:val="32"/>
          <w:szCs w:val="30"/>
          <w:lang w:bidi="ar-SA"/>
        </w:rPr>
        <w:t>facilitated</w:t>
      </w:r>
      <w:proofErr w:type="gramEnd"/>
      <w:r w:rsidRPr="00901D86">
        <w:rPr>
          <w:rFonts w:asciiTheme="minorBidi" w:eastAsiaTheme="minorHAnsi" w:hAnsiTheme="minorBidi" w:cstheme="minorBidi"/>
          <w:sz w:val="32"/>
          <w:szCs w:val="30"/>
          <w:lang w:bidi="ar-SA"/>
        </w:rPr>
        <w:t xml:space="preserve"> by international donors</w:t>
      </w:r>
    </w:p>
    <w:p w:rsidR="00901D86" w:rsidRPr="009A33D2" w:rsidRDefault="00901D86" w:rsidP="009A33D2">
      <w:pPr>
        <w:jc w:val="center"/>
        <w:rPr>
          <w:rFonts w:asciiTheme="minorBidi" w:eastAsiaTheme="minorHAnsi" w:hAnsiTheme="minorBidi" w:cstheme="minorBidi"/>
          <w:sz w:val="32"/>
          <w:szCs w:val="30"/>
          <w:lang w:bidi="ar-SA"/>
        </w:rPr>
      </w:pPr>
    </w:p>
    <w:p w:rsidR="009A33D2" w:rsidRPr="009A33D2" w:rsidRDefault="009A33D2" w:rsidP="009A33D2">
      <w:pPr>
        <w:jc w:val="center"/>
        <w:rPr>
          <w:sz w:val="28"/>
          <w:szCs w:val="28"/>
        </w:rPr>
      </w:pPr>
      <w:proofErr w:type="gramStart"/>
      <w:r w:rsidRPr="009A33D2">
        <w:rPr>
          <w:sz w:val="28"/>
          <w:szCs w:val="28"/>
        </w:rPr>
        <w:t>submitted</w:t>
      </w:r>
      <w:proofErr w:type="gramEnd"/>
      <w:r w:rsidRPr="009A33D2">
        <w:rPr>
          <w:sz w:val="28"/>
          <w:szCs w:val="28"/>
        </w:rPr>
        <w:t xml:space="preserve"> by </w:t>
      </w:r>
    </w:p>
    <w:p w:rsidR="009A33D2" w:rsidRPr="009A33D2" w:rsidRDefault="009A33D2" w:rsidP="009A33D2">
      <w:pPr>
        <w:jc w:val="center"/>
        <w:rPr>
          <w:rFonts w:asciiTheme="minorBidi" w:eastAsiaTheme="minorHAnsi" w:hAnsiTheme="minorBidi" w:cstheme="minorBidi"/>
          <w:sz w:val="28"/>
          <w:szCs w:val="26"/>
          <w:lang w:bidi="ar-SA"/>
        </w:rPr>
      </w:pPr>
      <w:r w:rsidRPr="009A33D2">
        <w:rPr>
          <w:rFonts w:asciiTheme="minorBidi" w:eastAsiaTheme="minorHAnsi" w:hAnsiTheme="minorBidi" w:cstheme="minorBidi"/>
          <w:sz w:val="28"/>
          <w:szCs w:val="26"/>
          <w:lang w:bidi="ar-SA"/>
        </w:rPr>
        <w:t>Itamar Marcus and Nan Jacques Zilberdik</w:t>
      </w:r>
    </w:p>
    <w:p w:rsidR="009A33D2" w:rsidRPr="009A33D2" w:rsidRDefault="009A33D2" w:rsidP="009A33D2">
      <w:pPr>
        <w:jc w:val="center"/>
        <w:rPr>
          <w:b/>
          <w:bCs/>
          <w:sz w:val="32"/>
          <w:szCs w:val="32"/>
        </w:rPr>
      </w:pPr>
      <w:r w:rsidRPr="009A33D2">
        <w:rPr>
          <w:b/>
          <w:bCs/>
          <w:sz w:val="32"/>
          <w:szCs w:val="32"/>
        </w:rPr>
        <w:t>Palestinian Media Watch</w:t>
      </w:r>
    </w:p>
    <w:p w:rsidR="009A33D2" w:rsidRPr="009A33D2" w:rsidRDefault="009A33D2" w:rsidP="000E7A65">
      <w:pPr>
        <w:pStyle w:val="NoSpacing"/>
        <w:rPr>
          <w:rFonts w:asciiTheme="minorBidi" w:eastAsiaTheme="minorHAnsi" w:hAnsiTheme="minorBidi"/>
          <w:b/>
          <w:bCs/>
          <w:sz w:val="22"/>
          <w:szCs w:val="20"/>
        </w:rPr>
      </w:pPr>
    </w:p>
    <w:p w:rsidR="006978D1" w:rsidRPr="006978D1" w:rsidRDefault="006978D1" w:rsidP="006978D1">
      <w:pPr>
        <w:pStyle w:val="NoSpacing"/>
        <w:rPr>
          <w:rFonts w:asciiTheme="minorBidi" w:eastAsiaTheme="minorHAnsi" w:hAnsiTheme="minorBidi"/>
          <w:b/>
          <w:bCs/>
        </w:rPr>
      </w:pPr>
      <w:r w:rsidRPr="006978D1">
        <w:rPr>
          <w:rFonts w:asciiTheme="minorBidi" w:eastAsiaTheme="minorHAnsi" w:hAnsiTheme="minorBidi"/>
          <w:b/>
          <w:bCs/>
        </w:rPr>
        <w:t>Executive Summary:</w:t>
      </w:r>
    </w:p>
    <w:p w:rsidR="006978D1" w:rsidRPr="006978D1" w:rsidRDefault="006978D1" w:rsidP="006978D1">
      <w:pPr>
        <w:pStyle w:val="NoSpacing"/>
        <w:rPr>
          <w:rFonts w:asciiTheme="minorBidi" w:eastAsiaTheme="minorHAnsi" w:hAnsiTheme="minorBidi"/>
        </w:rPr>
      </w:pPr>
      <w:r w:rsidRPr="006978D1">
        <w:rPr>
          <w:rFonts w:asciiTheme="minorBidi" w:eastAsiaTheme="minorHAnsi" w:hAnsiTheme="minorBidi"/>
        </w:rPr>
        <w:t>The Palestinian Authority makes four payments to security prisoners in Israeli jails and released prisoners of which three are financial rewards. These payments totaled over $100 million in 2013. (</w:t>
      </w:r>
      <w:proofErr w:type="gramStart"/>
      <w:r w:rsidRPr="006978D1">
        <w:rPr>
          <w:rFonts w:asciiTheme="minorBidi" w:eastAsiaTheme="minorHAnsi" w:hAnsiTheme="minorBidi"/>
        </w:rPr>
        <w:t>calculated</w:t>
      </w:r>
      <w:proofErr w:type="gramEnd"/>
      <w:r w:rsidRPr="006978D1">
        <w:rPr>
          <w:rFonts w:asciiTheme="minorBidi" w:eastAsiaTheme="minorHAnsi" w:hAnsiTheme="minorBidi"/>
        </w:rPr>
        <w:t xml:space="preserve"> at rate $1 = 3.5 shekels)</w:t>
      </w:r>
    </w:p>
    <w:p w:rsidR="006978D1" w:rsidRDefault="006978D1" w:rsidP="006978D1">
      <w:pPr>
        <w:pStyle w:val="NoSpacing"/>
        <w:rPr>
          <w:rFonts w:asciiTheme="minorBidi" w:eastAsiaTheme="minorHAnsi" w:hAnsiTheme="minorBidi"/>
          <w:b/>
          <w:bCs/>
        </w:rPr>
      </w:pPr>
    </w:p>
    <w:p w:rsidR="000E7A65" w:rsidRPr="009A33D2" w:rsidRDefault="000E7A65" w:rsidP="006978D1">
      <w:pPr>
        <w:pStyle w:val="NoSpacing"/>
        <w:rPr>
          <w:rFonts w:asciiTheme="minorBidi" w:hAnsiTheme="minorBidi"/>
        </w:rPr>
      </w:pPr>
      <w:r w:rsidRPr="009A33D2">
        <w:rPr>
          <w:rFonts w:asciiTheme="minorBidi" w:hAnsiTheme="minorBidi"/>
        </w:rPr>
        <w:t>The PA payments to terrorists incl</w:t>
      </w:r>
      <w:r w:rsidR="00E0350A">
        <w:rPr>
          <w:rFonts w:asciiTheme="minorBidi" w:hAnsiTheme="minorBidi"/>
        </w:rPr>
        <w:t>ude (see documentation below):</w:t>
      </w:r>
    </w:p>
    <w:p w:rsidR="000E7A65" w:rsidRPr="009A33D2" w:rsidRDefault="000E7A65" w:rsidP="000E7A65">
      <w:pPr>
        <w:pStyle w:val="NoSpacing"/>
        <w:ind w:left="720"/>
        <w:rPr>
          <w:rFonts w:asciiTheme="minorBidi" w:hAnsiTheme="minorBidi"/>
        </w:rPr>
      </w:pPr>
      <w:r w:rsidRPr="009A33D2">
        <w:rPr>
          <w:rFonts w:asciiTheme="minorBidi" w:hAnsiTheme="minorBidi"/>
        </w:rPr>
        <w:t xml:space="preserve">1. Grants to released terrorists: approximately </w:t>
      </w:r>
      <w:r w:rsidRPr="009A33D2">
        <w:rPr>
          <w:rFonts w:asciiTheme="minorBidi" w:hAnsiTheme="minorBidi"/>
          <w:b/>
          <w:bCs/>
        </w:rPr>
        <w:t>$15,000,000</w:t>
      </w:r>
    </w:p>
    <w:p w:rsidR="000E7A65" w:rsidRPr="009A33D2" w:rsidRDefault="000E7A65" w:rsidP="000E7A65">
      <w:pPr>
        <w:pStyle w:val="NoSpacing"/>
        <w:ind w:left="720"/>
        <w:rPr>
          <w:rFonts w:asciiTheme="minorBidi" w:hAnsiTheme="minorBidi"/>
        </w:rPr>
      </w:pPr>
      <w:r w:rsidRPr="009A33D2">
        <w:rPr>
          <w:rFonts w:asciiTheme="minorBidi" w:hAnsiTheme="minorBidi"/>
        </w:rPr>
        <w:t xml:space="preserve">2. Monthly salaries to released unemployed terrorists: approximately </w:t>
      </w:r>
      <w:r w:rsidRPr="009A33D2">
        <w:rPr>
          <w:rFonts w:asciiTheme="minorBidi" w:hAnsiTheme="minorBidi"/>
          <w:b/>
          <w:bCs/>
        </w:rPr>
        <w:t>$25,715,000;</w:t>
      </w:r>
      <w:r w:rsidRPr="009A33D2">
        <w:rPr>
          <w:rFonts w:asciiTheme="minorBidi" w:hAnsiTheme="minorBidi"/>
        </w:rPr>
        <w:t xml:space="preserve"> </w:t>
      </w:r>
    </w:p>
    <w:p w:rsidR="000E7A65" w:rsidRPr="009A33D2" w:rsidRDefault="000E7A65" w:rsidP="000E7A65">
      <w:pPr>
        <w:pStyle w:val="NoSpacing"/>
        <w:ind w:left="720"/>
        <w:rPr>
          <w:rFonts w:asciiTheme="minorBidi" w:hAnsiTheme="minorBidi"/>
        </w:rPr>
      </w:pPr>
      <w:r w:rsidRPr="009A33D2">
        <w:rPr>
          <w:rFonts w:asciiTheme="minorBidi" w:hAnsiTheme="minorBidi"/>
        </w:rPr>
        <w:t xml:space="preserve">3. Monthly canteen payments to imprisoned terrorists: approximately </w:t>
      </w:r>
      <w:r w:rsidRPr="009A33D2">
        <w:rPr>
          <w:rFonts w:asciiTheme="minorBidi" w:hAnsiTheme="minorBidi"/>
          <w:b/>
          <w:bCs/>
        </w:rPr>
        <w:t>$6,857,000</w:t>
      </w:r>
    </w:p>
    <w:p w:rsidR="000E7A65" w:rsidRPr="009A33D2" w:rsidRDefault="000E7A65" w:rsidP="000E7A65">
      <w:pPr>
        <w:pStyle w:val="NoSpacing"/>
        <w:ind w:left="720"/>
        <w:rPr>
          <w:rFonts w:asciiTheme="minorBidi" w:hAnsiTheme="minorBidi"/>
        </w:rPr>
      </w:pPr>
      <w:r w:rsidRPr="009A33D2">
        <w:rPr>
          <w:rFonts w:asciiTheme="minorBidi" w:hAnsiTheme="minorBidi"/>
        </w:rPr>
        <w:t xml:space="preserve">4. Monthly salaries to imprisoned terrorists: approximately </w:t>
      </w:r>
      <w:r w:rsidRPr="009A33D2">
        <w:rPr>
          <w:rFonts w:asciiTheme="minorBidi" w:eastAsiaTheme="minorHAnsi" w:hAnsiTheme="minorBidi"/>
          <w:b/>
          <w:bCs/>
        </w:rPr>
        <w:t>$</w:t>
      </w:r>
      <w:r w:rsidRPr="009A33D2">
        <w:rPr>
          <w:rFonts w:asciiTheme="minorBidi" w:hAnsiTheme="minorBidi"/>
          <w:b/>
          <w:bCs/>
        </w:rPr>
        <w:t>56,000,000</w:t>
      </w:r>
    </w:p>
    <w:p w:rsidR="000E7A65" w:rsidRPr="009A33D2" w:rsidRDefault="000E7A65" w:rsidP="000E7A65">
      <w:pPr>
        <w:pStyle w:val="NoSpacing"/>
        <w:ind w:left="720"/>
        <w:rPr>
          <w:rFonts w:asciiTheme="minorBidi" w:hAnsiTheme="minorBidi"/>
        </w:rPr>
      </w:pPr>
      <w:r w:rsidRPr="009A33D2">
        <w:rPr>
          <w:rFonts w:asciiTheme="minorBidi" w:hAnsiTheme="minorBidi"/>
        </w:rPr>
        <w:t xml:space="preserve">(See all documentation and calculations below.) </w:t>
      </w:r>
    </w:p>
    <w:p w:rsidR="00FD0A4F" w:rsidRPr="009A33D2" w:rsidRDefault="00FD0A4F" w:rsidP="003B47C7">
      <w:pPr>
        <w:ind w:left="720"/>
      </w:pPr>
    </w:p>
    <w:p w:rsidR="009A085A" w:rsidRPr="009A33D2" w:rsidRDefault="009A085A" w:rsidP="00AE100C">
      <w:pPr>
        <w:pStyle w:val="NoSpacing"/>
        <w:numPr>
          <w:ilvl w:val="0"/>
          <w:numId w:val="1"/>
        </w:numPr>
        <w:rPr>
          <w:rFonts w:asciiTheme="minorBidi" w:eastAsiaTheme="minorHAnsi" w:hAnsiTheme="minorBidi"/>
        </w:rPr>
      </w:pPr>
      <w:r w:rsidRPr="009A33D2">
        <w:rPr>
          <w:rFonts w:asciiTheme="minorBidi" w:eastAsiaTheme="minorHAnsi" w:hAnsiTheme="minorBidi"/>
        </w:rPr>
        <w:t xml:space="preserve">The PA’s monthly salaries to terrorists in Israeli prisons reach four times the average monthly wage of PA civil servants and nearly $58 million in 2013 </w:t>
      </w:r>
    </w:p>
    <w:p w:rsidR="009A085A" w:rsidRPr="009A33D2" w:rsidRDefault="009A085A" w:rsidP="009A085A">
      <w:pPr>
        <w:pStyle w:val="NoSpacing"/>
        <w:rPr>
          <w:rFonts w:asciiTheme="minorBidi" w:eastAsiaTheme="minorHAnsi" w:hAnsiTheme="minorBidi"/>
        </w:rPr>
      </w:pPr>
    </w:p>
    <w:p w:rsidR="009A085A" w:rsidRPr="006978D1" w:rsidRDefault="009A085A" w:rsidP="00AE100C">
      <w:pPr>
        <w:pStyle w:val="NoSpacing"/>
        <w:numPr>
          <w:ilvl w:val="0"/>
          <w:numId w:val="1"/>
        </w:numPr>
        <w:rPr>
          <w:rFonts w:asciiTheme="minorBidi" w:eastAsiaTheme="minorHAnsi" w:hAnsiTheme="minorBidi"/>
        </w:rPr>
      </w:pPr>
      <w:r w:rsidRPr="006978D1">
        <w:rPr>
          <w:rFonts w:asciiTheme="minorBidi" w:eastAsiaTheme="minorHAnsi" w:hAnsiTheme="minorBidi"/>
        </w:rPr>
        <w:t>The grants given by the PA to recently released terrorists reached as high as 60 times the average monthly wage of civil servants reaching $15 million in 2013</w:t>
      </w:r>
    </w:p>
    <w:p w:rsidR="009A085A" w:rsidRPr="006978D1" w:rsidRDefault="009A085A" w:rsidP="009A085A">
      <w:pPr>
        <w:pStyle w:val="NoSpacing"/>
        <w:rPr>
          <w:rFonts w:asciiTheme="minorBidi" w:eastAsiaTheme="minorHAnsi" w:hAnsiTheme="minorBidi"/>
        </w:rPr>
      </w:pPr>
    </w:p>
    <w:p w:rsidR="000E7A65" w:rsidRPr="009A33D2" w:rsidRDefault="000E7A65" w:rsidP="00AE100C">
      <w:pPr>
        <w:pStyle w:val="NoSpacing"/>
        <w:numPr>
          <w:ilvl w:val="0"/>
          <w:numId w:val="1"/>
        </w:numPr>
        <w:rPr>
          <w:rFonts w:asciiTheme="minorBidi" w:eastAsiaTheme="minorHAnsi" w:hAnsiTheme="minorBidi"/>
        </w:rPr>
      </w:pPr>
      <w:r w:rsidRPr="009A33D2">
        <w:rPr>
          <w:rFonts w:asciiTheme="minorBidi" w:eastAsiaTheme="minorHAnsi" w:hAnsiTheme="minorBidi"/>
        </w:rPr>
        <w:t>The Palestinian Authority has clarified that the monthly salary payment to imprisoned terrorists is not social assistance, but rewards “out of esteem for their sacrifice and struggle":</w:t>
      </w:r>
    </w:p>
    <w:p w:rsidR="000E7A65" w:rsidRPr="009A33D2" w:rsidRDefault="000E7A65" w:rsidP="000E7A65">
      <w:pPr>
        <w:pStyle w:val="NoSpacing"/>
        <w:ind w:left="720"/>
        <w:rPr>
          <w:rFonts w:asciiTheme="minorBidi" w:hAnsiTheme="minorBidi"/>
        </w:rPr>
      </w:pPr>
      <w:r w:rsidRPr="009A33D2">
        <w:rPr>
          <w:rFonts w:asciiTheme="minorBidi" w:hAnsiTheme="minorBidi"/>
        </w:rPr>
        <w:t xml:space="preserve">"[Minister of Prisoners' Affairs </w:t>
      </w:r>
      <w:proofErr w:type="spellStart"/>
      <w:r w:rsidRPr="009A33D2">
        <w:rPr>
          <w:rFonts w:asciiTheme="minorBidi" w:hAnsiTheme="minorBidi"/>
        </w:rPr>
        <w:t>Issa</w:t>
      </w:r>
      <w:proofErr w:type="spellEnd"/>
      <w:r w:rsidRPr="009A33D2">
        <w:rPr>
          <w:rFonts w:asciiTheme="minorBidi" w:hAnsiTheme="minorBidi"/>
        </w:rPr>
        <w:t xml:space="preserve">] </w:t>
      </w:r>
      <w:proofErr w:type="spellStart"/>
      <w:r w:rsidRPr="009A33D2">
        <w:rPr>
          <w:rFonts w:asciiTheme="minorBidi" w:hAnsiTheme="minorBidi"/>
        </w:rPr>
        <w:t>Karake</w:t>
      </w:r>
      <w:proofErr w:type="spellEnd"/>
      <w:r w:rsidRPr="009A33D2">
        <w:rPr>
          <w:rFonts w:asciiTheme="minorBidi" w:hAnsiTheme="minorBidi"/>
        </w:rPr>
        <w:t xml:space="preserve"> denies rumors about changing salaries (Arabic: </w:t>
      </w:r>
      <w:proofErr w:type="spellStart"/>
      <w:r w:rsidRPr="006978D1">
        <w:rPr>
          <w:rFonts w:asciiTheme="minorBidi" w:hAnsiTheme="minorBidi"/>
          <w:i/>
          <w:iCs/>
        </w:rPr>
        <w:t>rawatib</w:t>
      </w:r>
      <w:proofErr w:type="spellEnd"/>
      <w:r w:rsidRPr="009A33D2">
        <w:rPr>
          <w:rFonts w:asciiTheme="minorBidi" w:hAnsiTheme="minorBidi"/>
        </w:rPr>
        <w:t xml:space="preserve">) into social assistance... He noted that the government… has authorized regulations to support and protect </w:t>
      </w:r>
      <w:proofErr w:type="gramStart"/>
      <w:r w:rsidRPr="009A33D2">
        <w:rPr>
          <w:rFonts w:asciiTheme="minorBidi" w:hAnsiTheme="minorBidi"/>
        </w:rPr>
        <w:t>them</w:t>
      </w:r>
      <w:proofErr w:type="gramEnd"/>
      <w:r w:rsidRPr="009A33D2">
        <w:rPr>
          <w:rFonts w:asciiTheme="minorBidi" w:hAnsiTheme="minorBidi"/>
        </w:rPr>
        <w:t xml:space="preserve"> [prisoners] out of esteem for their sacrifice and struggle." </w:t>
      </w:r>
    </w:p>
    <w:p w:rsidR="000E7A65" w:rsidRPr="009A33D2" w:rsidRDefault="000E7A65" w:rsidP="006978D1">
      <w:pPr>
        <w:pStyle w:val="NoSpacing"/>
        <w:ind w:left="720"/>
        <w:jc w:val="right"/>
        <w:rPr>
          <w:rFonts w:asciiTheme="minorBidi" w:hAnsiTheme="minorBidi"/>
        </w:rPr>
      </w:pPr>
      <w:r w:rsidRPr="009A33D2">
        <w:rPr>
          <w:rFonts w:asciiTheme="minorBidi" w:hAnsiTheme="minorBidi"/>
        </w:rPr>
        <w:t>[WAFA (the official Palestinian Authority news agency), Dec. 27, 2012]</w:t>
      </w:r>
    </w:p>
    <w:p w:rsidR="000E7A65" w:rsidRPr="009A33D2" w:rsidRDefault="000E7A65" w:rsidP="000E7A65">
      <w:pPr>
        <w:pStyle w:val="NoSpacing"/>
        <w:rPr>
          <w:rFonts w:asciiTheme="minorBidi" w:hAnsiTheme="minorBidi"/>
          <w:sz w:val="20"/>
          <w:szCs w:val="18"/>
        </w:rPr>
      </w:pPr>
    </w:p>
    <w:p w:rsidR="000E7A65" w:rsidRPr="009A33D2" w:rsidRDefault="000E7A65" w:rsidP="006978D1">
      <w:pPr>
        <w:pStyle w:val="NoSpacing"/>
        <w:numPr>
          <w:ilvl w:val="0"/>
          <w:numId w:val="1"/>
        </w:numPr>
        <w:rPr>
          <w:rFonts w:asciiTheme="minorBidi" w:eastAsiaTheme="minorHAnsi" w:hAnsiTheme="minorBidi"/>
        </w:rPr>
      </w:pPr>
      <w:r w:rsidRPr="009A33D2">
        <w:rPr>
          <w:rFonts w:asciiTheme="minorBidi" w:eastAsiaTheme="minorHAnsi" w:hAnsiTheme="minorBidi"/>
        </w:rPr>
        <w:t xml:space="preserve">The highest monthly salary for terrorists in prison is 12,000 shekels ($3,407) per month – an amount </w:t>
      </w:r>
      <w:r w:rsidR="006978D1">
        <w:rPr>
          <w:rFonts w:asciiTheme="minorBidi" w:eastAsiaTheme="minorHAnsi" w:hAnsiTheme="minorBidi"/>
        </w:rPr>
        <w:t>four</w:t>
      </w:r>
      <w:r w:rsidRPr="009A33D2">
        <w:rPr>
          <w:rFonts w:asciiTheme="minorBidi" w:eastAsiaTheme="minorHAnsi" w:hAnsiTheme="minorBidi"/>
        </w:rPr>
        <w:t xml:space="preserve"> times the average monthly wage of PA civil servants, of 2,882 shekels ($818). </w:t>
      </w:r>
    </w:p>
    <w:p w:rsidR="000E7A65" w:rsidRPr="009A33D2" w:rsidRDefault="000E7A65" w:rsidP="000E7A65">
      <w:pPr>
        <w:pStyle w:val="NoSpacing"/>
        <w:rPr>
          <w:rFonts w:asciiTheme="minorBidi" w:eastAsiaTheme="minorHAnsi" w:hAnsiTheme="minorBidi"/>
        </w:rPr>
      </w:pPr>
    </w:p>
    <w:p w:rsidR="009A085A" w:rsidRPr="009A33D2" w:rsidRDefault="009A085A" w:rsidP="00AE100C">
      <w:pPr>
        <w:pStyle w:val="NoSpacing"/>
        <w:numPr>
          <w:ilvl w:val="0"/>
          <w:numId w:val="1"/>
        </w:numPr>
        <w:rPr>
          <w:rFonts w:asciiTheme="minorBidi" w:eastAsiaTheme="minorHAnsi" w:hAnsiTheme="minorBidi"/>
        </w:rPr>
      </w:pPr>
      <w:r w:rsidRPr="009A33D2">
        <w:rPr>
          <w:rFonts w:asciiTheme="minorBidi" w:eastAsiaTheme="minorHAnsi" w:hAnsiTheme="minorBidi"/>
        </w:rPr>
        <w:t>The PA announced additional financial benefits to terrorists in December 2013 and promised more benefits in 2014</w:t>
      </w:r>
    </w:p>
    <w:p w:rsidR="009A085A" w:rsidRPr="009A33D2" w:rsidRDefault="009A085A" w:rsidP="000E7A65">
      <w:pPr>
        <w:pStyle w:val="NoSpacing"/>
        <w:rPr>
          <w:rFonts w:asciiTheme="minorBidi" w:eastAsiaTheme="minorHAnsi" w:hAnsiTheme="minorBidi"/>
        </w:rPr>
      </w:pPr>
    </w:p>
    <w:p w:rsidR="000E7A65" w:rsidRPr="009A33D2" w:rsidRDefault="000E7A65" w:rsidP="00AE100C">
      <w:pPr>
        <w:pStyle w:val="NoSpacing"/>
        <w:numPr>
          <w:ilvl w:val="0"/>
          <w:numId w:val="1"/>
        </w:numPr>
        <w:rPr>
          <w:rFonts w:asciiTheme="minorBidi" w:eastAsiaTheme="minorHAnsi" w:hAnsiTheme="minorBidi"/>
        </w:rPr>
      </w:pPr>
      <w:r w:rsidRPr="009A33D2">
        <w:rPr>
          <w:rFonts w:asciiTheme="minorBidi" w:eastAsiaTheme="minorHAnsi" w:hAnsiTheme="minorBidi"/>
        </w:rPr>
        <w:t>These payments to terrorists of more than $100 million a year would not be possible were Western donors not facilitating them, either through direct donations to the PA salary budget, its general budget or through payment of other PA expenses, which frees up money for payments to terrorists.</w:t>
      </w:r>
    </w:p>
    <w:p w:rsidR="000E7A65" w:rsidRPr="009A33D2" w:rsidRDefault="000E7A65" w:rsidP="003B47C7">
      <w:pPr>
        <w:ind w:left="720"/>
      </w:pPr>
    </w:p>
    <w:p w:rsidR="00DC2A8B" w:rsidRPr="009A33D2" w:rsidRDefault="00DC2A8B" w:rsidP="00DC2A8B">
      <w:pPr>
        <w:rPr>
          <w:rFonts w:asciiTheme="minorBidi" w:eastAsiaTheme="minorHAnsi" w:hAnsiTheme="minorBidi" w:cstheme="minorBidi"/>
          <w:szCs w:val="22"/>
          <w:lang w:bidi="ar-SA"/>
        </w:rPr>
      </w:pPr>
    </w:p>
    <w:p w:rsidR="00354342" w:rsidRPr="00DC2A8B" w:rsidRDefault="00354342" w:rsidP="00DC2A8B">
      <w:pPr>
        <w:rPr>
          <w:rFonts w:asciiTheme="minorBidi" w:eastAsiaTheme="minorHAnsi" w:hAnsiTheme="minorBidi" w:cstheme="minorBidi"/>
          <w:b/>
          <w:bCs/>
          <w:i/>
          <w:iCs/>
          <w:sz w:val="28"/>
          <w:szCs w:val="26"/>
          <w:lang w:bidi="ar-SA"/>
        </w:rPr>
      </w:pPr>
      <w:r w:rsidRPr="009A33D2">
        <w:rPr>
          <w:rFonts w:asciiTheme="minorBidi" w:eastAsiaTheme="minorHAnsi" w:hAnsiTheme="minorBidi" w:cstheme="minorBidi"/>
          <w:b/>
          <w:bCs/>
          <w:i/>
          <w:iCs/>
          <w:sz w:val="28"/>
          <w:szCs w:val="26"/>
          <w:lang w:bidi="ar-SA"/>
        </w:rPr>
        <w:t>The following report documents the PA’s financial rewards to terrorists, and that these rewards are being facilitated by Western funding.</w:t>
      </w:r>
    </w:p>
    <w:p w:rsidR="00354342" w:rsidRPr="00DC2A8B" w:rsidRDefault="00354342" w:rsidP="003B47C7">
      <w:pPr>
        <w:rPr>
          <w:rFonts w:asciiTheme="minorBidi" w:eastAsiaTheme="minorHAnsi" w:hAnsiTheme="minorBidi" w:cstheme="minorBidi"/>
          <w:szCs w:val="22"/>
          <w:lang w:bidi="ar-SA"/>
        </w:rPr>
      </w:pPr>
    </w:p>
    <w:p w:rsidR="009A33D2" w:rsidRPr="009A33D2" w:rsidRDefault="009A33D2" w:rsidP="00B11F6E">
      <w:pPr>
        <w:rPr>
          <w:rFonts w:asciiTheme="minorBidi" w:eastAsiaTheme="minorHAnsi" w:hAnsiTheme="minorBidi" w:cstheme="minorBidi"/>
          <w:b/>
          <w:bCs/>
          <w:i/>
          <w:iCs/>
          <w:sz w:val="28"/>
          <w:szCs w:val="26"/>
          <w:lang w:bidi="ar-SA"/>
        </w:rPr>
      </w:pPr>
      <w:r w:rsidRPr="009A33D2">
        <w:rPr>
          <w:rFonts w:asciiTheme="minorBidi" w:eastAsiaTheme="minorHAnsi" w:hAnsiTheme="minorBidi" w:cstheme="minorBidi"/>
          <w:b/>
          <w:bCs/>
          <w:i/>
          <w:iCs/>
          <w:sz w:val="28"/>
          <w:szCs w:val="26"/>
          <w:lang w:bidi="ar-SA"/>
        </w:rPr>
        <w:t>The report</w:t>
      </w:r>
    </w:p>
    <w:p w:rsidR="00B11F6E" w:rsidRPr="009A33D2" w:rsidRDefault="00B11F6E" w:rsidP="00B11F6E">
      <w:pPr>
        <w:rPr>
          <w:rFonts w:asciiTheme="minorBidi" w:eastAsiaTheme="minorHAnsi" w:hAnsiTheme="minorBidi" w:cstheme="minorBidi"/>
          <w:b/>
          <w:bCs/>
          <w:sz w:val="26"/>
          <w:lang w:bidi="ar-SA"/>
        </w:rPr>
      </w:pPr>
      <w:r w:rsidRPr="009A33D2">
        <w:rPr>
          <w:rFonts w:asciiTheme="minorBidi" w:eastAsiaTheme="minorHAnsi" w:hAnsiTheme="minorBidi" w:cstheme="minorBidi"/>
          <w:b/>
          <w:bCs/>
          <w:sz w:val="26"/>
          <w:lang w:bidi="ar-SA"/>
        </w:rPr>
        <w:t xml:space="preserve">Payment to prisoners is “salary… </w:t>
      </w:r>
      <w:r w:rsidRPr="009A33D2">
        <w:rPr>
          <w:b/>
          <w:bCs/>
          <w:color w:val="000000"/>
          <w:sz w:val="26"/>
          <w:szCs w:val="26"/>
        </w:rPr>
        <w:t xml:space="preserve">out of esteem” - </w:t>
      </w:r>
      <w:r w:rsidRPr="009A33D2">
        <w:rPr>
          <w:rFonts w:asciiTheme="minorBidi" w:eastAsiaTheme="minorHAnsi" w:hAnsiTheme="minorBidi" w:cstheme="minorBidi"/>
          <w:b/>
          <w:bCs/>
          <w:sz w:val="26"/>
          <w:lang w:bidi="ar-SA"/>
        </w:rPr>
        <w:t xml:space="preserve">not social assistance </w:t>
      </w:r>
    </w:p>
    <w:p w:rsidR="00CF6950" w:rsidRPr="00CF6950" w:rsidRDefault="00354342" w:rsidP="006978D1">
      <w:pPr>
        <w:rPr>
          <w:rFonts w:asciiTheme="minorBidi" w:eastAsiaTheme="minorHAnsi" w:hAnsiTheme="minorBidi" w:cstheme="minorBidi"/>
          <w:szCs w:val="22"/>
          <w:lang w:bidi="ar-SA"/>
        </w:rPr>
      </w:pPr>
      <w:r w:rsidRPr="00DC2A8B">
        <w:rPr>
          <w:rFonts w:asciiTheme="minorBidi" w:eastAsiaTheme="minorHAnsi" w:hAnsiTheme="minorBidi" w:cstheme="minorBidi"/>
          <w:szCs w:val="22"/>
          <w:lang w:bidi="ar-SA"/>
        </w:rPr>
        <w:t>The Palestinian Authority makes four payments to security prisoners in Israeli jails</w:t>
      </w:r>
      <w:r w:rsidR="000B0CC6" w:rsidRPr="00DC2A8B">
        <w:rPr>
          <w:rFonts w:asciiTheme="minorBidi" w:eastAsiaTheme="minorHAnsi" w:hAnsiTheme="minorBidi" w:cstheme="minorBidi"/>
          <w:szCs w:val="22"/>
          <w:lang w:bidi="ar-SA"/>
        </w:rPr>
        <w:t>.</w:t>
      </w:r>
      <w:r w:rsidRPr="00DC2A8B">
        <w:rPr>
          <w:rFonts w:asciiTheme="minorBidi" w:eastAsiaTheme="minorHAnsi" w:hAnsiTheme="minorBidi" w:cstheme="minorBidi"/>
          <w:szCs w:val="22"/>
          <w:lang w:bidi="ar-SA"/>
        </w:rPr>
        <w:t xml:space="preserve"> </w:t>
      </w:r>
      <w:r w:rsidR="00CF6950" w:rsidRPr="00CF6950">
        <w:rPr>
          <w:rFonts w:asciiTheme="minorBidi" w:eastAsiaTheme="minorHAnsi" w:hAnsiTheme="minorBidi" w:cstheme="minorBidi"/>
          <w:szCs w:val="22"/>
          <w:lang w:bidi="ar-SA"/>
        </w:rPr>
        <w:t xml:space="preserve">The Palestinian Authority has stressed that the monthly </w:t>
      </w:r>
      <w:r w:rsidR="006978D1">
        <w:rPr>
          <w:rFonts w:asciiTheme="minorBidi" w:eastAsiaTheme="minorHAnsi" w:hAnsiTheme="minorBidi" w:cstheme="minorBidi"/>
          <w:szCs w:val="22"/>
          <w:lang w:bidi="ar-SA"/>
        </w:rPr>
        <w:t>salary</w:t>
      </w:r>
      <w:r w:rsidR="00CF6950" w:rsidRPr="00CF6950">
        <w:rPr>
          <w:rFonts w:asciiTheme="minorBidi" w:eastAsiaTheme="minorHAnsi" w:hAnsiTheme="minorBidi" w:cstheme="minorBidi"/>
          <w:szCs w:val="22"/>
          <w:lang w:bidi="ar-SA"/>
        </w:rPr>
        <w:t xml:space="preserve"> is not </w:t>
      </w:r>
      <w:r w:rsidR="00CF6950" w:rsidRPr="006F19BB">
        <w:rPr>
          <w:rFonts w:asciiTheme="minorBidi" w:eastAsiaTheme="minorHAnsi" w:hAnsiTheme="minorBidi" w:cstheme="minorBidi"/>
          <w:szCs w:val="22"/>
          <w:lang w:bidi="ar-SA"/>
        </w:rPr>
        <w:t xml:space="preserve">social </w:t>
      </w:r>
      <w:r w:rsidR="0016347E" w:rsidRPr="006F19BB">
        <w:rPr>
          <w:rFonts w:asciiTheme="minorBidi" w:eastAsiaTheme="minorHAnsi" w:hAnsiTheme="minorBidi" w:cstheme="minorBidi"/>
          <w:szCs w:val="22"/>
          <w:lang w:bidi="ar-SA"/>
        </w:rPr>
        <w:t xml:space="preserve">assistance </w:t>
      </w:r>
      <w:r w:rsidR="00CF6950" w:rsidRPr="006F19BB">
        <w:rPr>
          <w:rFonts w:asciiTheme="minorBidi" w:eastAsiaTheme="minorHAnsi" w:hAnsiTheme="minorBidi" w:cstheme="minorBidi"/>
          <w:szCs w:val="22"/>
          <w:lang w:bidi="ar-SA"/>
        </w:rPr>
        <w:t xml:space="preserve">but a salary the terrorists receive because of their </w:t>
      </w:r>
      <w:r w:rsidR="00346F91">
        <w:rPr>
          <w:rFonts w:asciiTheme="minorBidi" w:eastAsiaTheme="minorHAnsi" w:hAnsiTheme="minorBidi" w:cstheme="minorBidi"/>
          <w:szCs w:val="22"/>
          <w:lang w:bidi="ar-SA"/>
        </w:rPr>
        <w:t>“struggle.” Struggle is often a PA euphemism for terror activities</w:t>
      </w:r>
      <w:r w:rsidR="00CF6950" w:rsidRPr="006F19BB">
        <w:rPr>
          <w:rFonts w:asciiTheme="minorBidi" w:eastAsiaTheme="minorHAnsi" w:hAnsiTheme="minorBidi" w:cstheme="minorBidi"/>
          <w:szCs w:val="22"/>
          <w:lang w:bidi="ar-SA"/>
        </w:rPr>
        <w:t>:</w:t>
      </w:r>
      <w:r w:rsidR="00CF6950" w:rsidRPr="00CF6950">
        <w:rPr>
          <w:rFonts w:asciiTheme="minorBidi" w:eastAsiaTheme="minorHAnsi" w:hAnsiTheme="minorBidi" w:cstheme="minorBidi"/>
          <w:szCs w:val="22"/>
          <w:lang w:bidi="ar-SA"/>
        </w:rPr>
        <w:t xml:space="preserve"> </w:t>
      </w:r>
    </w:p>
    <w:p w:rsidR="00CF6950" w:rsidRPr="00CF6950" w:rsidRDefault="00CF6950" w:rsidP="003B47C7">
      <w:pPr>
        <w:ind w:left="720"/>
        <w:rPr>
          <w:color w:val="000000"/>
        </w:rPr>
      </w:pPr>
      <w:r w:rsidRPr="00CF6950">
        <w:rPr>
          <w:color w:val="000000"/>
        </w:rPr>
        <w:t xml:space="preserve">"[Minister of Prisoners' Affairs </w:t>
      </w:r>
      <w:proofErr w:type="spellStart"/>
      <w:r w:rsidRPr="00CF6950">
        <w:rPr>
          <w:color w:val="000000"/>
        </w:rPr>
        <w:t>Issa</w:t>
      </w:r>
      <w:proofErr w:type="spellEnd"/>
      <w:r w:rsidRPr="00CF6950">
        <w:rPr>
          <w:color w:val="000000"/>
        </w:rPr>
        <w:t xml:space="preserve">] </w:t>
      </w:r>
      <w:proofErr w:type="spellStart"/>
      <w:r w:rsidRPr="00CF6950">
        <w:rPr>
          <w:b/>
          <w:bCs/>
          <w:color w:val="000000"/>
        </w:rPr>
        <w:t>Karake</w:t>
      </w:r>
      <w:proofErr w:type="spellEnd"/>
      <w:r w:rsidRPr="00CF6950">
        <w:rPr>
          <w:b/>
          <w:bCs/>
          <w:color w:val="000000"/>
        </w:rPr>
        <w:t xml:space="preserve"> denies rumors about changing salaries (Arabic: </w:t>
      </w:r>
      <w:proofErr w:type="spellStart"/>
      <w:r w:rsidRPr="00CF6950">
        <w:rPr>
          <w:b/>
          <w:bCs/>
          <w:i/>
          <w:iCs/>
          <w:color w:val="000000"/>
        </w:rPr>
        <w:t>rawatib</w:t>
      </w:r>
      <w:proofErr w:type="spellEnd"/>
      <w:r w:rsidRPr="00CF6950">
        <w:rPr>
          <w:b/>
          <w:bCs/>
          <w:color w:val="000000"/>
        </w:rPr>
        <w:t xml:space="preserve">) into social assistance (Arabic: </w:t>
      </w:r>
      <w:proofErr w:type="spellStart"/>
      <w:r w:rsidRPr="00CF6950">
        <w:rPr>
          <w:b/>
          <w:bCs/>
          <w:i/>
          <w:iCs/>
          <w:color w:val="000000"/>
        </w:rPr>
        <w:t>i'anat</w:t>
      </w:r>
      <w:proofErr w:type="spellEnd"/>
      <w:r w:rsidRPr="00CF6950">
        <w:rPr>
          <w:b/>
          <w:bCs/>
          <w:i/>
          <w:iCs/>
          <w:color w:val="000000"/>
        </w:rPr>
        <w:t xml:space="preserve"> </w:t>
      </w:r>
      <w:proofErr w:type="spellStart"/>
      <w:r w:rsidRPr="00CF6950">
        <w:rPr>
          <w:b/>
          <w:bCs/>
          <w:i/>
          <w:iCs/>
          <w:color w:val="000000"/>
        </w:rPr>
        <w:t>ijtima'iya</w:t>
      </w:r>
      <w:proofErr w:type="spellEnd"/>
      <w:r w:rsidRPr="00CF6950">
        <w:rPr>
          <w:b/>
          <w:bCs/>
          <w:color w:val="000000"/>
        </w:rPr>
        <w:t>)</w:t>
      </w:r>
      <w:r w:rsidRPr="00CF6950">
        <w:rPr>
          <w:color w:val="000000"/>
        </w:rPr>
        <w:t xml:space="preserve">... He noted that the government headed by Salam Fayyad considers the prisoners' cause central, and has authorized regulations to support and protect them </w:t>
      </w:r>
      <w:r w:rsidRPr="00CF6950">
        <w:rPr>
          <w:b/>
          <w:bCs/>
          <w:color w:val="000000"/>
        </w:rPr>
        <w:t>out of esteem for their sacrifice and struggle</w:t>
      </w:r>
      <w:r w:rsidRPr="00CF6950">
        <w:rPr>
          <w:color w:val="000000"/>
        </w:rPr>
        <w:t>."</w:t>
      </w:r>
      <w:r w:rsidR="00321A80">
        <w:rPr>
          <w:color w:val="000000"/>
        </w:rPr>
        <w:t xml:space="preserve"> </w:t>
      </w:r>
      <w:r w:rsidRPr="00CF6950">
        <w:rPr>
          <w:color w:val="000000"/>
        </w:rPr>
        <w:t>[WAFA (the official Palestinian Authority news agency), Dec. 27, 2012]</w:t>
      </w:r>
    </w:p>
    <w:p w:rsidR="00CF6950" w:rsidRPr="00FE6286" w:rsidRDefault="00CF6950" w:rsidP="003B47C7">
      <w:pPr>
        <w:ind w:left="720"/>
        <w:rPr>
          <w:rFonts w:asciiTheme="minorBidi" w:hAnsiTheme="minorBidi" w:cstheme="minorBidi"/>
          <w:color w:val="000000"/>
          <w:sz w:val="18"/>
          <w:szCs w:val="18"/>
          <w:lang w:bidi="ar-SA"/>
        </w:rPr>
      </w:pPr>
    </w:p>
    <w:p w:rsidR="004256EF" w:rsidRPr="00D25962" w:rsidRDefault="004256EF" w:rsidP="00015172">
      <w:pPr>
        <w:rPr>
          <w:rFonts w:asciiTheme="minorBidi" w:eastAsiaTheme="minorHAnsi" w:hAnsiTheme="minorBidi" w:cstheme="minorBidi"/>
          <w:szCs w:val="22"/>
          <w:lang w:bidi="ar-SA"/>
        </w:rPr>
      </w:pPr>
      <w:r w:rsidRPr="0070312C">
        <w:rPr>
          <w:rFonts w:asciiTheme="minorBidi" w:eastAsiaTheme="minorHAnsi" w:hAnsiTheme="minorBidi" w:cstheme="minorBidi"/>
          <w:szCs w:val="22"/>
          <w:lang w:bidi="ar-SA"/>
        </w:rPr>
        <w:t>All these payments not only reward terror, as the PA min</w:t>
      </w:r>
      <w:r w:rsidR="00D25962" w:rsidRPr="0070312C">
        <w:rPr>
          <w:rFonts w:asciiTheme="minorBidi" w:eastAsiaTheme="minorHAnsi" w:hAnsiTheme="minorBidi" w:cstheme="minorBidi"/>
          <w:szCs w:val="22"/>
          <w:lang w:bidi="ar-SA"/>
        </w:rPr>
        <w:t>i</w:t>
      </w:r>
      <w:r w:rsidRPr="0070312C">
        <w:rPr>
          <w:rFonts w:asciiTheme="minorBidi" w:eastAsiaTheme="minorHAnsi" w:hAnsiTheme="minorBidi" w:cstheme="minorBidi"/>
          <w:szCs w:val="22"/>
          <w:lang w:bidi="ar-SA"/>
        </w:rPr>
        <w:t xml:space="preserve">ster </w:t>
      </w:r>
      <w:r w:rsidR="00346F91" w:rsidRPr="0070312C">
        <w:rPr>
          <w:rFonts w:asciiTheme="minorBidi" w:eastAsiaTheme="minorHAnsi" w:hAnsiTheme="minorBidi" w:cstheme="minorBidi"/>
          <w:szCs w:val="22"/>
          <w:lang w:bidi="ar-SA"/>
        </w:rPr>
        <w:t>indicates</w:t>
      </w:r>
      <w:r w:rsidRPr="0070312C">
        <w:rPr>
          <w:rFonts w:asciiTheme="minorBidi" w:eastAsiaTheme="minorHAnsi" w:hAnsiTheme="minorBidi" w:cstheme="minorBidi"/>
          <w:szCs w:val="22"/>
          <w:lang w:bidi="ar-SA"/>
        </w:rPr>
        <w:t xml:space="preserve">, but certainly can be seen by individuals as a motivation for terror. PMW has </w:t>
      </w:r>
      <w:r w:rsidR="00D25962" w:rsidRPr="0070312C">
        <w:rPr>
          <w:rFonts w:asciiTheme="minorBidi" w:eastAsiaTheme="minorHAnsi" w:hAnsiTheme="minorBidi" w:cstheme="minorBidi"/>
          <w:szCs w:val="22"/>
          <w:lang w:bidi="ar-SA"/>
        </w:rPr>
        <w:t xml:space="preserve">received </w:t>
      </w:r>
      <w:r w:rsidR="00B11F6E" w:rsidRPr="0070312C">
        <w:rPr>
          <w:rFonts w:asciiTheme="minorBidi" w:eastAsiaTheme="minorHAnsi" w:hAnsiTheme="minorBidi" w:cstheme="minorBidi"/>
          <w:szCs w:val="22"/>
          <w:lang w:bidi="ar-SA"/>
        </w:rPr>
        <w:t>a copy</w:t>
      </w:r>
      <w:r w:rsidRPr="0070312C">
        <w:rPr>
          <w:rFonts w:asciiTheme="minorBidi" w:eastAsiaTheme="minorHAnsi" w:hAnsiTheme="minorBidi" w:cstheme="minorBidi"/>
          <w:szCs w:val="22"/>
          <w:lang w:bidi="ar-SA"/>
        </w:rPr>
        <w:t xml:space="preserve"> of a signed statement to Israel</w:t>
      </w:r>
      <w:r w:rsidR="00D25962" w:rsidRPr="0070312C">
        <w:rPr>
          <w:rFonts w:asciiTheme="minorBidi" w:eastAsiaTheme="minorHAnsi" w:hAnsiTheme="minorBidi" w:cstheme="minorBidi"/>
          <w:szCs w:val="22"/>
          <w:lang w:bidi="ar-SA"/>
        </w:rPr>
        <w:t>i</w:t>
      </w:r>
      <w:r w:rsidRPr="0070312C">
        <w:rPr>
          <w:rFonts w:asciiTheme="minorBidi" w:eastAsiaTheme="minorHAnsi" w:hAnsiTheme="minorBidi" w:cstheme="minorBidi"/>
          <w:szCs w:val="22"/>
          <w:lang w:bidi="ar-SA"/>
        </w:rPr>
        <w:t xml:space="preserve"> police made by one terrorist prisoner who said that since his first imprisonment</w:t>
      </w:r>
      <w:r w:rsidR="00015172">
        <w:rPr>
          <w:rFonts w:asciiTheme="minorBidi" w:eastAsiaTheme="minorHAnsi" w:hAnsiTheme="minorBidi" w:cstheme="minorBidi"/>
          <w:szCs w:val="22"/>
          <w:lang w:bidi="ar-SA"/>
        </w:rPr>
        <w:t xml:space="preserve"> for planning a suicide terror attack</w:t>
      </w:r>
      <w:r w:rsidRPr="0070312C">
        <w:rPr>
          <w:rFonts w:asciiTheme="minorBidi" w:eastAsiaTheme="minorHAnsi" w:hAnsiTheme="minorBidi" w:cstheme="minorBidi"/>
          <w:szCs w:val="22"/>
          <w:lang w:bidi="ar-SA"/>
        </w:rPr>
        <w:t xml:space="preserve"> was </w:t>
      </w:r>
      <w:r w:rsidR="00015172">
        <w:rPr>
          <w:rFonts w:asciiTheme="minorBidi" w:eastAsiaTheme="minorHAnsi" w:hAnsiTheme="minorBidi" w:cstheme="minorBidi"/>
          <w:szCs w:val="22"/>
          <w:lang w:bidi="ar-SA"/>
        </w:rPr>
        <w:t xml:space="preserve">less than five years, </w:t>
      </w:r>
      <w:r w:rsidRPr="0070312C">
        <w:rPr>
          <w:rFonts w:asciiTheme="minorBidi" w:eastAsiaTheme="minorHAnsi" w:hAnsiTheme="minorBidi" w:cstheme="minorBidi"/>
          <w:szCs w:val="22"/>
          <w:lang w:bidi="ar-SA"/>
        </w:rPr>
        <w:t>he planned another attack in order to reach 5 years</w:t>
      </w:r>
      <w:r w:rsidR="00D25962" w:rsidRPr="0070312C">
        <w:rPr>
          <w:rFonts w:asciiTheme="minorBidi" w:eastAsiaTheme="minorHAnsi" w:hAnsiTheme="minorBidi" w:cstheme="minorBidi"/>
          <w:szCs w:val="22"/>
          <w:lang w:bidi="ar-SA"/>
        </w:rPr>
        <w:t>’ imprisonment, which would provide him with a monthly salary upon release</w:t>
      </w:r>
      <w:r w:rsidRPr="0070312C">
        <w:rPr>
          <w:rFonts w:asciiTheme="minorBidi" w:eastAsiaTheme="minorHAnsi" w:hAnsiTheme="minorBidi" w:cstheme="minorBidi"/>
          <w:szCs w:val="22"/>
          <w:lang w:bidi="ar-SA"/>
        </w:rPr>
        <w:t>. The monthly salary of 4</w:t>
      </w:r>
      <w:r w:rsidR="00D25962" w:rsidRPr="0070312C">
        <w:rPr>
          <w:rFonts w:asciiTheme="minorBidi" w:eastAsiaTheme="minorHAnsi" w:hAnsiTheme="minorBidi" w:cstheme="minorBidi"/>
          <w:szCs w:val="22"/>
          <w:lang w:bidi="ar-SA"/>
        </w:rPr>
        <w:t>,</w:t>
      </w:r>
      <w:r w:rsidRPr="0070312C">
        <w:rPr>
          <w:rFonts w:asciiTheme="minorBidi" w:eastAsiaTheme="minorHAnsi" w:hAnsiTheme="minorBidi" w:cstheme="minorBidi"/>
          <w:szCs w:val="22"/>
          <w:lang w:bidi="ar-SA"/>
        </w:rPr>
        <w:t>000 shekel</w:t>
      </w:r>
      <w:r w:rsidR="00D25962" w:rsidRPr="0070312C">
        <w:rPr>
          <w:rFonts w:asciiTheme="minorBidi" w:eastAsiaTheme="minorHAnsi" w:hAnsiTheme="minorBidi" w:cstheme="minorBidi"/>
          <w:szCs w:val="22"/>
          <w:lang w:bidi="ar-SA"/>
        </w:rPr>
        <w:t>s</w:t>
      </w:r>
      <w:r w:rsidRPr="0070312C">
        <w:rPr>
          <w:rFonts w:asciiTheme="minorBidi" w:eastAsiaTheme="minorHAnsi" w:hAnsiTheme="minorBidi" w:cstheme="minorBidi"/>
          <w:szCs w:val="22"/>
          <w:lang w:bidi="ar-SA"/>
        </w:rPr>
        <w:t xml:space="preserve"> after leaving prison would </w:t>
      </w:r>
      <w:r w:rsidR="0070312C">
        <w:rPr>
          <w:rFonts w:asciiTheme="minorBidi" w:eastAsiaTheme="minorHAnsi" w:hAnsiTheme="minorBidi" w:cstheme="minorBidi"/>
          <w:szCs w:val="22"/>
          <w:lang w:bidi="ar-SA"/>
        </w:rPr>
        <w:t xml:space="preserve">cover </w:t>
      </w:r>
      <w:r w:rsidRPr="0070312C">
        <w:rPr>
          <w:rFonts w:asciiTheme="minorBidi" w:eastAsiaTheme="minorHAnsi" w:hAnsiTheme="minorBidi" w:cstheme="minorBidi"/>
          <w:szCs w:val="22"/>
          <w:lang w:bidi="ar-SA"/>
        </w:rPr>
        <w:t xml:space="preserve">his </w:t>
      </w:r>
      <w:r w:rsidR="0070312C">
        <w:rPr>
          <w:rFonts w:asciiTheme="minorBidi" w:eastAsiaTheme="minorHAnsi" w:hAnsiTheme="minorBidi" w:cstheme="minorBidi"/>
          <w:szCs w:val="22"/>
          <w:lang w:bidi="ar-SA"/>
        </w:rPr>
        <w:t xml:space="preserve">debt, he explained, and the </w:t>
      </w:r>
      <w:r w:rsidR="00B11F6E" w:rsidRPr="00D25962">
        <w:rPr>
          <w:rFonts w:asciiTheme="minorBidi" w:eastAsiaTheme="minorHAnsi" w:hAnsiTheme="minorBidi" w:cstheme="minorBidi"/>
          <w:szCs w:val="22"/>
          <w:lang w:bidi="ar-SA"/>
        </w:rPr>
        <w:t xml:space="preserve">money was his </w:t>
      </w:r>
      <w:r w:rsidR="0070312C">
        <w:rPr>
          <w:rFonts w:asciiTheme="minorBidi" w:eastAsiaTheme="minorHAnsi" w:hAnsiTheme="minorBidi" w:cstheme="minorBidi"/>
          <w:szCs w:val="22"/>
          <w:lang w:bidi="ar-SA"/>
        </w:rPr>
        <w:t xml:space="preserve">sole </w:t>
      </w:r>
      <w:r w:rsidRPr="00D25962">
        <w:rPr>
          <w:rFonts w:asciiTheme="minorBidi" w:eastAsiaTheme="minorHAnsi" w:hAnsiTheme="minorBidi" w:cstheme="minorBidi"/>
          <w:szCs w:val="22"/>
          <w:lang w:bidi="ar-SA"/>
        </w:rPr>
        <w:t xml:space="preserve">motivation: </w:t>
      </w:r>
    </w:p>
    <w:p w:rsidR="009B33F4" w:rsidRDefault="009B33F4" w:rsidP="00015172">
      <w:pPr>
        <w:ind w:left="720"/>
        <w:rPr>
          <w:rFonts w:asciiTheme="minorBidi" w:eastAsiaTheme="minorHAnsi" w:hAnsiTheme="minorBidi" w:cstheme="minorBidi"/>
          <w:szCs w:val="22"/>
          <w:lang w:bidi="ar-SA"/>
        </w:rPr>
      </w:pPr>
      <w:r w:rsidRPr="009B33F4">
        <w:rPr>
          <w:rFonts w:asciiTheme="minorBidi" w:eastAsiaTheme="minorHAnsi" w:hAnsiTheme="minorBidi" w:cstheme="minorBidi"/>
          <w:szCs w:val="22"/>
          <w:lang w:bidi="ar-SA"/>
        </w:rPr>
        <w:t xml:space="preserve">Prisoner: “And after [my] release… I had a bank account with 45,000 shekels from [my] salary from the Palestinian Ministry of Prisoners’ Affairs… and there remained a deficit of 30,000 shekels for the wedding … I decided to arrange an imaginary plan for the Israeli </w:t>
      </w:r>
      <w:proofErr w:type="spellStart"/>
      <w:r w:rsidRPr="009B33F4">
        <w:rPr>
          <w:rFonts w:asciiTheme="minorBidi" w:eastAsiaTheme="minorHAnsi" w:hAnsiTheme="minorBidi" w:cstheme="minorBidi"/>
          <w:szCs w:val="22"/>
          <w:lang w:bidi="ar-SA"/>
        </w:rPr>
        <w:t>ShaBaK</w:t>
      </w:r>
      <w:proofErr w:type="spellEnd"/>
      <w:r w:rsidRPr="009B33F4">
        <w:rPr>
          <w:rFonts w:asciiTheme="minorBidi" w:eastAsiaTheme="minorHAnsi" w:hAnsiTheme="minorBidi" w:cstheme="minorBidi"/>
          <w:szCs w:val="22"/>
          <w:lang w:bidi="ar-SA"/>
        </w:rPr>
        <w:t xml:space="preserve"> (i.e., Israel’s General Security Service) [to discover] so that I would be arrested... After I would spend five years [in prison] I would receive a salary of about 4,000 shekels [upon release] and this amount would be for three years. That means there would be a total amount of 135,000 shekels and then I would cover my debts.”  [Testimony of Suspect, Israel Police form, Aug. 18, 2013]</w:t>
      </w:r>
    </w:p>
    <w:p w:rsidR="004256EF" w:rsidRDefault="004256EF" w:rsidP="003B47C7">
      <w:pPr>
        <w:rPr>
          <w:rFonts w:asciiTheme="minorBidi" w:eastAsiaTheme="minorHAnsi" w:hAnsiTheme="minorBidi" w:cstheme="minorBidi"/>
          <w:szCs w:val="22"/>
          <w:lang w:bidi="ar-SA"/>
        </w:rPr>
      </w:pPr>
    </w:p>
    <w:p w:rsidR="00BC1DD0" w:rsidRPr="0019478A" w:rsidRDefault="008E3023" w:rsidP="00015172">
      <w:pPr>
        <w:rPr>
          <w:rFonts w:asciiTheme="minorBidi" w:eastAsiaTheme="minorHAnsi" w:hAnsiTheme="minorBidi" w:cstheme="minorBidi"/>
          <w:szCs w:val="22"/>
          <w:lang w:bidi="ar-SA"/>
        </w:rPr>
      </w:pPr>
      <w:r w:rsidRPr="006F19BB">
        <w:rPr>
          <w:rFonts w:asciiTheme="minorBidi" w:eastAsiaTheme="minorHAnsi" w:hAnsiTheme="minorBidi" w:cstheme="minorBidi"/>
          <w:szCs w:val="22"/>
          <w:lang w:bidi="ar-SA"/>
        </w:rPr>
        <w:t xml:space="preserve">Following </w:t>
      </w:r>
      <w:r w:rsidR="00BC1DD0" w:rsidRPr="006F19BB">
        <w:rPr>
          <w:rFonts w:asciiTheme="minorBidi" w:eastAsiaTheme="minorHAnsi" w:hAnsiTheme="minorBidi" w:cstheme="minorBidi"/>
          <w:szCs w:val="22"/>
          <w:lang w:bidi="ar-SA"/>
        </w:rPr>
        <w:t xml:space="preserve">PMW’s exposure </w:t>
      </w:r>
      <w:r w:rsidR="00FE6286" w:rsidRPr="006F19BB">
        <w:rPr>
          <w:rFonts w:asciiTheme="minorBidi" w:eastAsiaTheme="minorHAnsi" w:hAnsiTheme="minorBidi" w:cstheme="minorBidi"/>
          <w:szCs w:val="22"/>
          <w:lang w:bidi="ar-SA"/>
        </w:rPr>
        <w:t xml:space="preserve">of the fact </w:t>
      </w:r>
      <w:r w:rsidR="00BC1DD0" w:rsidRPr="006F19BB">
        <w:rPr>
          <w:rFonts w:asciiTheme="minorBidi" w:eastAsiaTheme="minorHAnsi" w:hAnsiTheme="minorBidi" w:cstheme="minorBidi"/>
          <w:szCs w:val="22"/>
          <w:lang w:bidi="ar-SA"/>
        </w:rPr>
        <w:t xml:space="preserve">that the PA pays salaries to terrorists, many </w:t>
      </w:r>
      <w:r w:rsidRPr="006F19BB">
        <w:rPr>
          <w:rFonts w:asciiTheme="minorBidi" w:eastAsiaTheme="minorHAnsi" w:hAnsiTheme="minorBidi" w:cstheme="minorBidi"/>
          <w:szCs w:val="22"/>
          <w:lang w:bidi="ar-SA"/>
        </w:rPr>
        <w:t xml:space="preserve">European </w:t>
      </w:r>
      <w:r w:rsidR="00BC1DD0" w:rsidRPr="006F19BB">
        <w:rPr>
          <w:rFonts w:asciiTheme="minorBidi" w:eastAsiaTheme="minorHAnsi" w:hAnsiTheme="minorBidi" w:cstheme="minorBidi"/>
          <w:szCs w:val="22"/>
          <w:lang w:bidi="ar-SA"/>
        </w:rPr>
        <w:t>countries have debated the issue</w:t>
      </w:r>
      <w:r w:rsidR="00B5418C" w:rsidRPr="006F19BB">
        <w:rPr>
          <w:rFonts w:asciiTheme="minorBidi" w:eastAsiaTheme="minorHAnsi" w:hAnsiTheme="minorBidi" w:cstheme="minorBidi"/>
          <w:szCs w:val="22"/>
          <w:lang w:bidi="ar-SA"/>
        </w:rPr>
        <w:t>, condemned the practice</w:t>
      </w:r>
      <w:r w:rsidR="00BC1DD0" w:rsidRPr="006F19BB">
        <w:rPr>
          <w:rFonts w:asciiTheme="minorBidi" w:eastAsiaTheme="minorHAnsi" w:hAnsiTheme="minorBidi" w:cstheme="minorBidi"/>
          <w:szCs w:val="22"/>
          <w:lang w:bidi="ar-SA"/>
        </w:rPr>
        <w:t xml:space="preserve"> and asked for clarifications f</w:t>
      </w:r>
      <w:r w:rsidRPr="006F19BB">
        <w:rPr>
          <w:rFonts w:asciiTheme="minorBidi" w:eastAsiaTheme="minorHAnsi" w:hAnsiTheme="minorBidi" w:cstheme="minorBidi"/>
          <w:szCs w:val="22"/>
          <w:lang w:bidi="ar-SA"/>
        </w:rPr>
        <w:t>ro</w:t>
      </w:r>
      <w:r w:rsidR="003B0263" w:rsidRPr="006F19BB">
        <w:rPr>
          <w:rFonts w:asciiTheme="minorBidi" w:eastAsiaTheme="minorHAnsi" w:hAnsiTheme="minorBidi" w:cstheme="minorBidi"/>
          <w:szCs w:val="22"/>
          <w:lang w:bidi="ar-SA"/>
        </w:rPr>
        <w:t xml:space="preserve">m the PA. </w:t>
      </w:r>
      <w:r w:rsidR="00BD42EE" w:rsidRPr="006F19BB">
        <w:rPr>
          <w:rFonts w:asciiTheme="minorBidi" w:eastAsiaTheme="minorHAnsi" w:hAnsiTheme="minorBidi" w:cstheme="minorBidi"/>
          <w:szCs w:val="22"/>
          <w:lang w:bidi="ar-SA"/>
        </w:rPr>
        <w:t>However, r</w:t>
      </w:r>
      <w:r w:rsidR="003B0263" w:rsidRPr="006F19BB">
        <w:rPr>
          <w:rFonts w:asciiTheme="minorBidi" w:eastAsiaTheme="minorHAnsi" w:hAnsiTheme="minorBidi" w:cstheme="minorBidi"/>
          <w:szCs w:val="22"/>
          <w:lang w:bidi="ar-SA"/>
        </w:rPr>
        <w:t>ecently,</w:t>
      </w:r>
      <w:r w:rsidR="00BC1DD0" w:rsidRPr="006F19BB">
        <w:rPr>
          <w:rFonts w:asciiTheme="minorBidi" w:eastAsiaTheme="minorHAnsi" w:hAnsiTheme="minorBidi" w:cstheme="minorBidi"/>
          <w:szCs w:val="22"/>
          <w:lang w:bidi="ar-SA"/>
        </w:rPr>
        <w:t xml:space="preserve"> PA Minister of</w:t>
      </w:r>
      <w:r w:rsidR="003B0263" w:rsidRPr="006F19BB">
        <w:rPr>
          <w:rFonts w:asciiTheme="minorBidi" w:eastAsiaTheme="minorHAnsi" w:hAnsiTheme="minorBidi" w:cstheme="minorBidi"/>
          <w:szCs w:val="22"/>
          <w:lang w:bidi="ar-SA"/>
        </w:rPr>
        <w:t xml:space="preserve"> Prisoners' Affairs </w:t>
      </w:r>
      <w:proofErr w:type="spellStart"/>
      <w:r w:rsidR="003B0263" w:rsidRPr="006F19BB">
        <w:rPr>
          <w:rFonts w:asciiTheme="minorBidi" w:eastAsiaTheme="minorHAnsi" w:hAnsiTheme="minorBidi" w:cstheme="minorBidi"/>
          <w:szCs w:val="22"/>
          <w:lang w:bidi="ar-SA"/>
        </w:rPr>
        <w:t>Issa</w:t>
      </w:r>
      <w:proofErr w:type="spellEnd"/>
      <w:r w:rsidR="003B0263" w:rsidRPr="006F19BB">
        <w:rPr>
          <w:rFonts w:asciiTheme="minorBidi" w:eastAsiaTheme="minorHAnsi" w:hAnsiTheme="minorBidi" w:cstheme="minorBidi"/>
          <w:szCs w:val="22"/>
          <w:lang w:bidi="ar-SA"/>
        </w:rPr>
        <w:t xml:space="preserve"> </w:t>
      </w:r>
      <w:proofErr w:type="spellStart"/>
      <w:r w:rsidR="003B0263" w:rsidRPr="006F19BB">
        <w:rPr>
          <w:rFonts w:asciiTheme="minorBidi" w:eastAsiaTheme="minorHAnsi" w:hAnsiTheme="minorBidi" w:cstheme="minorBidi"/>
          <w:szCs w:val="22"/>
          <w:lang w:bidi="ar-SA"/>
        </w:rPr>
        <w:t>Karake</w:t>
      </w:r>
      <w:proofErr w:type="spellEnd"/>
      <w:r w:rsidR="00BC1DD0" w:rsidRPr="006F19BB">
        <w:rPr>
          <w:rFonts w:asciiTheme="minorBidi" w:eastAsiaTheme="minorHAnsi" w:hAnsiTheme="minorBidi" w:cstheme="minorBidi"/>
          <w:szCs w:val="22"/>
          <w:lang w:bidi="ar-SA"/>
        </w:rPr>
        <w:t xml:space="preserve"> mocked the European countries </w:t>
      </w:r>
      <w:r w:rsidRPr="006F19BB">
        <w:rPr>
          <w:rFonts w:asciiTheme="minorBidi" w:eastAsiaTheme="minorHAnsi" w:hAnsiTheme="minorBidi" w:cstheme="minorBidi"/>
          <w:szCs w:val="22"/>
          <w:lang w:bidi="ar-SA"/>
        </w:rPr>
        <w:t>for challenging</w:t>
      </w:r>
      <w:r w:rsidR="00BC1DD0" w:rsidRPr="006F19BB">
        <w:rPr>
          <w:rFonts w:asciiTheme="minorBidi" w:eastAsiaTheme="minorHAnsi" w:hAnsiTheme="minorBidi" w:cstheme="minorBidi"/>
          <w:szCs w:val="22"/>
          <w:lang w:bidi="ar-SA"/>
        </w:rPr>
        <w:t xml:space="preserve"> the PA’s funding </w:t>
      </w:r>
      <w:r w:rsidRPr="006F19BB">
        <w:rPr>
          <w:rFonts w:asciiTheme="minorBidi" w:eastAsiaTheme="minorHAnsi" w:hAnsiTheme="minorBidi" w:cstheme="minorBidi"/>
          <w:szCs w:val="22"/>
          <w:lang w:bidi="ar-SA"/>
        </w:rPr>
        <w:t xml:space="preserve">of </w:t>
      </w:r>
      <w:r w:rsidR="00BC1DD0" w:rsidRPr="006F19BB">
        <w:rPr>
          <w:rFonts w:asciiTheme="minorBidi" w:eastAsiaTheme="minorHAnsi" w:hAnsiTheme="minorBidi" w:cstheme="minorBidi"/>
          <w:szCs w:val="22"/>
          <w:lang w:bidi="ar-SA"/>
        </w:rPr>
        <w:t>terror</w:t>
      </w:r>
      <w:r w:rsidRPr="006F19BB">
        <w:rPr>
          <w:rFonts w:asciiTheme="minorBidi" w:eastAsiaTheme="minorHAnsi" w:hAnsiTheme="minorBidi" w:cstheme="minorBidi"/>
          <w:szCs w:val="22"/>
          <w:lang w:bidi="ar-SA"/>
        </w:rPr>
        <w:t xml:space="preserve"> saying "the Europeans want their money that comes to us to remain clean.” He said</w:t>
      </w:r>
      <w:r w:rsidR="00015172">
        <w:rPr>
          <w:rFonts w:asciiTheme="minorBidi" w:eastAsiaTheme="minorHAnsi" w:hAnsiTheme="minorBidi" w:cstheme="minorBidi"/>
          <w:szCs w:val="22"/>
          <w:lang w:bidi="ar-SA"/>
        </w:rPr>
        <w:t>, at a ceremony honoring released terrorists all of who were murderers,</w:t>
      </w:r>
      <w:r w:rsidRPr="006F19BB">
        <w:rPr>
          <w:rFonts w:asciiTheme="minorBidi" w:eastAsiaTheme="minorHAnsi" w:hAnsiTheme="minorBidi" w:cstheme="minorBidi"/>
          <w:szCs w:val="22"/>
          <w:lang w:bidi="ar-SA"/>
        </w:rPr>
        <w:t xml:space="preserve"> that Europe’s seeing Palestinian prisoners as terrorists is “occupation mentality” since according to the PA they </w:t>
      </w:r>
      <w:r w:rsidR="00604C05" w:rsidRPr="006F19BB">
        <w:rPr>
          <w:rFonts w:asciiTheme="minorBidi" w:eastAsiaTheme="minorHAnsi" w:hAnsiTheme="minorBidi" w:cstheme="minorBidi"/>
          <w:szCs w:val="22"/>
          <w:lang w:bidi="ar-SA"/>
        </w:rPr>
        <w:t>“</w:t>
      </w:r>
      <w:r w:rsidRPr="006F19BB">
        <w:rPr>
          <w:rFonts w:asciiTheme="minorBidi" w:eastAsiaTheme="minorHAnsi" w:hAnsiTheme="minorBidi" w:cstheme="minorBidi"/>
          <w:szCs w:val="22"/>
          <w:lang w:bidi="ar-SA"/>
        </w:rPr>
        <w:t>are heroes”:</w:t>
      </w:r>
    </w:p>
    <w:p w:rsidR="00B5418C" w:rsidRPr="0019478A" w:rsidRDefault="00B5418C" w:rsidP="003B47C7">
      <w:pPr>
        <w:rPr>
          <w:rFonts w:asciiTheme="minorBidi" w:eastAsiaTheme="minorHAnsi" w:hAnsiTheme="minorBidi" w:cstheme="minorBidi"/>
          <w:b/>
          <w:bCs/>
          <w:szCs w:val="22"/>
          <w:lang w:bidi="ar-SA"/>
        </w:rPr>
      </w:pPr>
    </w:p>
    <w:p w:rsidR="00B5418C" w:rsidRPr="00015172" w:rsidRDefault="00B5418C" w:rsidP="003B47C7">
      <w:r w:rsidRPr="00015172">
        <w:rPr>
          <w:rFonts w:asciiTheme="minorBidi" w:eastAsiaTheme="minorHAnsi" w:hAnsiTheme="minorBidi" w:cstheme="minorBidi"/>
          <w:szCs w:val="22"/>
          <w:lang w:bidi="ar-SA"/>
        </w:rPr>
        <w:t xml:space="preserve">PA Minister of Prisoners' Affairs </w:t>
      </w:r>
      <w:proofErr w:type="spellStart"/>
      <w:r w:rsidRPr="00015172">
        <w:rPr>
          <w:rFonts w:asciiTheme="minorBidi" w:eastAsiaTheme="minorHAnsi" w:hAnsiTheme="minorBidi" w:cstheme="minorBidi"/>
          <w:szCs w:val="22"/>
          <w:lang w:bidi="ar-SA"/>
        </w:rPr>
        <w:t>Issa</w:t>
      </w:r>
      <w:proofErr w:type="spellEnd"/>
      <w:r w:rsidRPr="00015172">
        <w:rPr>
          <w:rFonts w:asciiTheme="minorBidi" w:eastAsiaTheme="minorHAnsi" w:hAnsiTheme="minorBidi" w:cstheme="minorBidi"/>
          <w:szCs w:val="22"/>
          <w:lang w:bidi="ar-SA"/>
        </w:rPr>
        <w:t xml:space="preserve"> </w:t>
      </w:r>
      <w:proofErr w:type="spellStart"/>
      <w:r w:rsidRPr="00015172">
        <w:rPr>
          <w:rFonts w:asciiTheme="minorBidi" w:eastAsiaTheme="minorHAnsi" w:hAnsiTheme="minorBidi" w:cstheme="minorBidi"/>
          <w:szCs w:val="22"/>
          <w:lang w:bidi="ar-SA"/>
        </w:rPr>
        <w:t>Karake</w:t>
      </w:r>
      <w:proofErr w:type="spellEnd"/>
    </w:p>
    <w:p w:rsidR="00BC1DD0" w:rsidRPr="00015172" w:rsidRDefault="00BC1DD0" w:rsidP="00015172">
      <w:pPr>
        <w:ind w:left="720"/>
      </w:pPr>
      <w:r w:rsidRPr="00015172">
        <w:rPr>
          <w:b/>
          <w:bCs/>
        </w:rPr>
        <w:t>"The Europeans want their money that comes to us to remain clean -- not to go to families of those they claim to be terrorists</w:t>
      </w:r>
      <w:r w:rsidRPr="00015172">
        <w:t xml:space="preserve">. </w:t>
      </w:r>
      <w:r w:rsidRPr="00015172">
        <w:rPr>
          <w:b/>
          <w:bCs/>
        </w:rPr>
        <w:t>[They] need to renounce this occupation mentality. These [prisoners] are heroes</w:t>
      </w:r>
      <w:r w:rsidRPr="00015172">
        <w:t xml:space="preserve">... These heroes, whom you are applauding, must live in dignity, so that we will continue to hold our heads high. We appreciate the people of the revolution and </w:t>
      </w:r>
      <w:r w:rsidRPr="00015172">
        <w:rPr>
          <w:b/>
          <w:bCs/>
        </w:rPr>
        <w:t>are proud of them."</w:t>
      </w:r>
    </w:p>
    <w:p w:rsidR="00BC1DD0" w:rsidRPr="00BC1DD0" w:rsidRDefault="00BC1DD0" w:rsidP="003B47C7">
      <w:pPr>
        <w:jc w:val="right"/>
      </w:pPr>
      <w:r w:rsidRPr="00BC1DD0">
        <w:t>[Official PA TV Live, Nov. 4, 2013]</w:t>
      </w:r>
    </w:p>
    <w:p w:rsidR="00BC1DD0" w:rsidRDefault="00BC1DD0" w:rsidP="003B47C7"/>
    <w:p w:rsidR="00B5418C" w:rsidRPr="0019478A" w:rsidRDefault="00B5418C" w:rsidP="00E91AF5">
      <w:pPr>
        <w:rPr>
          <w:rFonts w:asciiTheme="minorBidi" w:eastAsiaTheme="minorHAnsi" w:hAnsiTheme="minorBidi" w:cstheme="minorBidi"/>
          <w:szCs w:val="22"/>
          <w:lang w:bidi="ar-SA"/>
        </w:rPr>
      </w:pPr>
      <w:r w:rsidRPr="00687C16">
        <w:rPr>
          <w:rFonts w:asciiTheme="minorBidi" w:eastAsiaTheme="minorHAnsi" w:hAnsiTheme="minorBidi" w:cstheme="minorBidi"/>
          <w:szCs w:val="22"/>
          <w:lang w:bidi="ar-SA"/>
        </w:rPr>
        <w:t xml:space="preserve">These words of the PA minister </w:t>
      </w:r>
      <w:r w:rsidR="00015172">
        <w:rPr>
          <w:rFonts w:asciiTheme="minorBidi" w:eastAsiaTheme="minorHAnsi" w:hAnsiTheme="minorBidi" w:cstheme="minorBidi"/>
          <w:szCs w:val="22"/>
          <w:lang w:bidi="ar-SA"/>
        </w:rPr>
        <w:t xml:space="preserve">articulate </w:t>
      </w:r>
      <w:r w:rsidRPr="00687C16">
        <w:rPr>
          <w:rFonts w:asciiTheme="minorBidi" w:eastAsiaTheme="minorHAnsi" w:hAnsiTheme="minorBidi" w:cstheme="minorBidi"/>
          <w:szCs w:val="22"/>
          <w:lang w:bidi="ar-SA"/>
        </w:rPr>
        <w:t>the fundamental disagreement between the PA and the West</w:t>
      </w:r>
      <w:r w:rsidR="006F19BB">
        <w:rPr>
          <w:rFonts w:asciiTheme="minorBidi" w:eastAsiaTheme="minorHAnsi" w:hAnsiTheme="minorBidi" w:cstheme="minorBidi"/>
          <w:szCs w:val="22"/>
          <w:lang w:bidi="ar-SA"/>
        </w:rPr>
        <w:t xml:space="preserve"> about how to define a terrorist and how </w:t>
      </w:r>
      <w:r w:rsidR="006F19BB" w:rsidRPr="004256EF">
        <w:rPr>
          <w:rFonts w:asciiTheme="minorBidi" w:eastAsiaTheme="minorHAnsi" w:hAnsiTheme="minorBidi" w:cstheme="minorBidi"/>
          <w:szCs w:val="22"/>
          <w:lang w:bidi="ar-SA"/>
        </w:rPr>
        <w:t>the PA should use donor money</w:t>
      </w:r>
      <w:r w:rsidRPr="004256EF">
        <w:rPr>
          <w:rFonts w:asciiTheme="minorBidi" w:eastAsiaTheme="minorHAnsi" w:hAnsiTheme="minorBidi" w:cstheme="minorBidi"/>
          <w:szCs w:val="22"/>
          <w:lang w:bidi="ar-SA"/>
        </w:rPr>
        <w:t xml:space="preserve">. The US and Europe see Palestinians who </w:t>
      </w:r>
      <w:r w:rsidR="00AB54E3" w:rsidRPr="004256EF">
        <w:rPr>
          <w:rFonts w:asciiTheme="minorBidi" w:eastAsiaTheme="minorHAnsi" w:hAnsiTheme="minorBidi" w:cstheme="minorBidi"/>
          <w:szCs w:val="22"/>
          <w:lang w:bidi="ar-SA"/>
        </w:rPr>
        <w:t xml:space="preserve">have </w:t>
      </w:r>
      <w:r w:rsidRPr="004256EF">
        <w:rPr>
          <w:rFonts w:asciiTheme="minorBidi" w:eastAsiaTheme="minorHAnsi" w:hAnsiTheme="minorBidi" w:cstheme="minorBidi"/>
          <w:szCs w:val="22"/>
          <w:lang w:bidi="ar-SA"/>
        </w:rPr>
        <w:t xml:space="preserve">murdered Israeli </w:t>
      </w:r>
      <w:r w:rsidR="00BD42EE" w:rsidRPr="004256EF">
        <w:rPr>
          <w:rFonts w:asciiTheme="minorBidi" w:eastAsiaTheme="minorHAnsi" w:hAnsiTheme="minorBidi" w:cstheme="minorBidi"/>
          <w:szCs w:val="22"/>
          <w:lang w:bidi="ar-SA"/>
        </w:rPr>
        <w:t xml:space="preserve">civilians </w:t>
      </w:r>
      <w:r w:rsidRPr="004256EF">
        <w:rPr>
          <w:rFonts w:asciiTheme="minorBidi" w:eastAsiaTheme="minorHAnsi" w:hAnsiTheme="minorBidi" w:cstheme="minorBidi"/>
          <w:szCs w:val="22"/>
          <w:lang w:bidi="ar-SA"/>
        </w:rPr>
        <w:t>as terrorists who should be punished</w:t>
      </w:r>
      <w:r w:rsidR="00AB54E3" w:rsidRPr="004256EF">
        <w:rPr>
          <w:rFonts w:asciiTheme="minorBidi" w:eastAsiaTheme="minorHAnsi" w:hAnsiTheme="minorBidi" w:cstheme="minorBidi"/>
          <w:szCs w:val="22"/>
          <w:lang w:bidi="ar-SA"/>
        </w:rPr>
        <w:t xml:space="preserve">. </w:t>
      </w:r>
      <w:r w:rsidRPr="004256EF">
        <w:rPr>
          <w:rFonts w:asciiTheme="minorBidi" w:eastAsiaTheme="minorHAnsi" w:hAnsiTheme="minorBidi" w:cstheme="minorBidi"/>
          <w:szCs w:val="22"/>
          <w:lang w:bidi="ar-SA"/>
        </w:rPr>
        <w:t xml:space="preserve">The PA sees Palestinians who </w:t>
      </w:r>
      <w:r w:rsidR="00AB54E3" w:rsidRPr="004256EF">
        <w:rPr>
          <w:rFonts w:asciiTheme="minorBidi" w:eastAsiaTheme="minorHAnsi" w:hAnsiTheme="minorBidi" w:cstheme="minorBidi"/>
          <w:szCs w:val="22"/>
          <w:lang w:bidi="ar-SA"/>
        </w:rPr>
        <w:t xml:space="preserve">have </w:t>
      </w:r>
      <w:r w:rsidRPr="004256EF">
        <w:rPr>
          <w:rFonts w:asciiTheme="minorBidi" w:eastAsiaTheme="minorHAnsi" w:hAnsiTheme="minorBidi" w:cstheme="minorBidi"/>
          <w:szCs w:val="22"/>
          <w:lang w:bidi="ar-SA"/>
        </w:rPr>
        <w:t xml:space="preserve">murdered </w:t>
      </w:r>
      <w:r w:rsidR="0070312C">
        <w:rPr>
          <w:rFonts w:asciiTheme="minorBidi" w:eastAsiaTheme="minorHAnsi" w:hAnsiTheme="minorBidi" w:cstheme="minorBidi"/>
          <w:szCs w:val="22"/>
          <w:lang w:bidi="ar-SA"/>
        </w:rPr>
        <w:t>Israeli civilian</w:t>
      </w:r>
      <w:r w:rsidRPr="004256EF">
        <w:rPr>
          <w:rFonts w:asciiTheme="minorBidi" w:eastAsiaTheme="minorHAnsi" w:hAnsiTheme="minorBidi" w:cstheme="minorBidi"/>
          <w:szCs w:val="22"/>
          <w:lang w:bidi="ar-SA"/>
        </w:rPr>
        <w:t>s as “heroes” and reward</w:t>
      </w:r>
      <w:r w:rsidR="006F19BB" w:rsidRPr="004256EF">
        <w:rPr>
          <w:rFonts w:asciiTheme="minorBidi" w:eastAsiaTheme="minorHAnsi" w:hAnsiTheme="minorBidi" w:cstheme="minorBidi"/>
          <w:szCs w:val="22"/>
          <w:lang w:bidi="ar-SA"/>
        </w:rPr>
        <w:t>s</w:t>
      </w:r>
      <w:r w:rsidRPr="004256EF">
        <w:rPr>
          <w:rFonts w:asciiTheme="minorBidi" w:eastAsiaTheme="minorHAnsi" w:hAnsiTheme="minorBidi" w:cstheme="minorBidi"/>
          <w:szCs w:val="22"/>
          <w:lang w:bidi="ar-SA"/>
        </w:rPr>
        <w:t xml:space="preserve"> them financially. </w:t>
      </w:r>
      <w:r w:rsidRPr="004256EF">
        <w:rPr>
          <w:rFonts w:asciiTheme="minorBidi" w:eastAsiaTheme="minorHAnsi" w:hAnsiTheme="minorBidi" w:cstheme="minorBidi"/>
          <w:szCs w:val="22"/>
          <w:lang w:bidi="ar-SA"/>
        </w:rPr>
        <w:lastRenderedPageBreak/>
        <w:t>Since the PA cannot cover its expenses or pay salaries independently</w:t>
      </w:r>
      <w:r w:rsidRPr="00687C16">
        <w:rPr>
          <w:rFonts w:asciiTheme="minorBidi" w:eastAsiaTheme="minorHAnsi" w:hAnsiTheme="minorBidi" w:cstheme="minorBidi"/>
          <w:szCs w:val="22"/>
          <w:lang w:bidi="ar-SA"/>
        </w:rPr>
        <w:t xml:space="preserve">, the </w:t>
      </w:r>
      <w:r w:rsidR="006F19BB">
        <w:rPr>
          <w:rFonts w:asciiTheme="minorBidi" w:eastAsiaTheme="minorHAnsi" w:hAnsiTheme="minorBidi" w:cstheme="minorBidi"/>
          <w:szCs w:val="22"/>
          <w:lang w:bidi="ar-SA"/>
        </w:rPr>
        <w:t>PA use</w:t>
      </w:r>
      <w:r w:rsidR="0070312C">
        <w:rPr>
          <w:rFonts w:asciiTheme="minorBidi" w:eastAsiaTheme="minorHAnsi" w:hAnsiTheme="minorBidi" w:cstheme="minorBidi"/>
          <w:szCs w:val="22"/>
          <w:lang w:bidi="ar-SA"/>
        </w:rPr>
        <w:t>s the</w:t>
      </w:r>
      <w:r w:rsidR="006F19BB">
        <w:rPr>
          <w:rFonts w:asciiTheme="minorBidi" w:eastAsiaTheme="minorHAnsi" w:hAnsiTheme="minorBidi" w:cstheme="minorBidi"/>
          <w:szCs w:val="22"/>
          <w:lang w:bidi="ar-SA"/>
        </w:rPr>
        <w:t xml:space="preserve"> donor money in its general budget according to its own discretion. The </w:t>
      </w:r>
      <w:r w:rsidRPr="00687C16">
        <w:rPr>
          <w:rFonts w:asciiTheme="minorBidi" w:eastAsiaTheme="minorHAnsi" w:hAnsiTheme="minorBidi" w:cstheme="minorBidi"/>
          <w:szCs w:val="22"/>
          <w:lang w:bidi="ar-SA"/>
        </w:rPr>
        <w:t>U</w:t>
      </w:r>
      <w:r w:rsidR="00E91AF5">
        <w:rPr>
          <w:rFonts w:asciiTheme="minorBidi" w:eastAsiaTheme="minorHAnsi" w:hAnsiTheme="minorBidi" w:cstheme="minorBidi"/>
          <w:szCs w:val="22"/>
          <w:lang w:bidi="ar-SA"/>
        </w:rPr>
        <w:t>K</w:t>
      </w:r>
      <w:r w:rsidRPr="00687C16">
        <w:rPr>
          <w:rFonts w:asciiTheme="minorBidi" w:eastAsiaTheme="minorHAnsi" w:hAnsiTheme="minorBidi" w:cstheme="minorBidi"/>
          <w:szCs w:val="22"/>
          <w:lang w:bidi="ar-SA"/>
        </w:rPr>
        <w:t xml:space="preserve">, Europe and other donors </w:t>
      </w:r>
      <w:r w:rsidR="00687C16">
        <w:rPr>
          <w:rFonts w:asciiTheme="minorBidi" w:eastAsiaTheme="minorHAnsi" w:hAnsiTheme="minorBidi" w:cstheme="minorBidi"/>
          <w:szCs w:val="22"/>
          <w:lang w:bidi="ar-SA"/>
        </w:rPr>
        <w:t xml:space="preserve">contribute </w:t>
      </w:r>
      <w:r w:rsidRPr="00687C16">
        <w:rPr>
          <w:rFonts w:asciiTheme="minorBidi" w:eastAsiaTheme="minorHAnsi" w:hAnsiTheme="minorBidi" w:cstheme="minorBidi"/>
          <w:szCs w:val="22"/>
          <w:lang w:bidi="ar-SA"/>
        </w:rPr>
        <w:t>money to the PA</w:t>
      </w:r>
      <w:r w:rsidR="006F19BB">
        <w:rPr>
          <w:rFonts w:asciiTheme="minorBidi" w:eastAsiaTheme="minorHAnsi" w:hAnsiTheme="minorBidi" w:cstheme="minorBidi"/>
          <w:szCs w:val="22"/>
          <w:lang w:bidi="ar-SA"/>
        </w:rPr>
        <w:t xml:space="preserve">, which </w:t>
      </w:r>
      <w:r w:rsidR="00687C16" w:rsidRPr="00687C16">
        <w:rPr>
          <w:rFonts w:asciiTheme="minorBidi" w:eastAsiaTheme="minorHAnsi" w:hAnsiTheme="minorBidi" w:cstheme="minorBidi"/>
          <w:szCs w:val="22"/>
          <w:lang w:bidi="ar-SA"/>
        </w:rPr>
        <w:t>either directly or indirectly pa</w:t>
      </w:r>
      <w:r w:rsidR="00687C16">
        <w:rPr>
          <w:rFonts w:asciiTheme="minorBidi" w:eastAsiaTheme="minorHAnsi" w:hAnsiTheme="minorBidi" w:cstheme="minorBidi"/>
          <w:szCs w:val="22"/>
          <w:lang w:bidi="ar-SA"/>
        </w:rPr>
        <w:t>id</w:t>
      </w:r>
      <w:r w:rsidR="00687C16" w:rsidRPr="00687C16">
        <w:rPr>
          <w:rFonts w:asciiTheme="minorBidi" w:eastAsiaTheme="minorHAnsi" w:hAnsiTheme="minorBidi" w:cstheme="minorBidi"/>
          <w:szCs w:val="22"/>
          <w:lang w:bidi="ar-SA"/>
        </w:rPr>
        <w:t xml:space="preserve"> or</w:t>
      </w:r>
      <w:r w:rsidRPr="00687C16">
        <w:rPr>
          <w:rFonts w:asciiTheme="minorBidi" w:eastAsiaTheme="minorHAnsi" w:hAnsiTheme="minorBidi" w:cstheme="minorBidi"/>
          <w:szCs w:val="22"/>
          <w:lang w:bidi="ar-SA"/>
        </w:rPr>
        <w:t xml:space="preserve"> facilitate</w:t>
      </w:r>
      <w:r w:rsidR="00687C16">
        <w:rPr>
          <w:rFonts w:asciiTheme="minorBidi" w:eastAsiaTheme="minorHAnsi" w:hAnsiTheme="minorBidi" w:cstheme="minorBidi"/>
          <w:szCs w:val="22"/>
          <w:lang w:bidi="ar-SA"/>
        </w:rPr>
        <w:t>d</w:t>
      </w:r>
      <w:r w:rsidRPr="00687C16">
        <w:rPr>
          <w:rFonts w:asciiTheme="minorBidi" w:eastAsiaTheme="minorHAnsi" w:hAnsiTheme="minorBidi" w:cstheme="minorBidi"/>
          <w:szCs w:val="22"/>
          <w:lang w:bidi="ar-SA"/>
        </w:rPr>
        <w:t xml:space="preserve"> </w:t>
      </w:r>
      <w:r w:rsidR="0070312C">
        <w:rPr>
          <w:rFonts w:asciiTheme="minorBidi" w:eastAsiaTheme="minorHAnsi" w:hAnsiTheme="minorBidi" w:cstheme="minorBidi"/>
          <w:szCs w:val="22"/>
          <w:lang w:bidi="ar-SA"/>
        </w:rPr>
        <w:t xml:space="preserve">more than </w:t>
      </w:r>
      <w:r w:rsidR="00FD0A4F" w:rsidRPr="00FD0A4F">
        <w:rPr>
          <w:rFonts w:asciiTheme="minorBidi" w:eastAsiaTheme="minorHAnsi" w:hAnsiTheme="minorBidi" w:cstheme="minorBidi"/>
          <w:szCs w:val="22"/>
          <w:lang w:bidi="ar-SA"/>
        </w:rPr>
        <w:t>$1</w:t>
      </w:r>
      <w:r w:rsidR="0070312C">
        <w:rPr>
          <w:rFonts w:asciiTheme="minorBidi" w:eastAsiaTheme="minorHAnsi" w:hAnsiTheme="minorBidi" w:cstheme="minorBidi"/>
          <w:szCs w:val="22"/>
          <w:lang w:bidi="ar-SA"/>
        </w:rPr>
        <w:t>00</w:t>
      </w:r>
      <w:r w:rsidR="00FD0A4F" w:rsidRPr="00FD0A4F">
        <w:rPr>
          <w:rFonts w:asciiTheme="minorBidi" w:eastAsiaTheme="minorHAnsi" w:hAnsiTheme="minorBidi" w:cstheme="minorBidi"/>
          <w:szCs w:val="22"/>
          <w:lang w:bidi="ar-SA"/>
        </w:rPr>
        <w:t xml:space="preserve"> million</w:t>
      </w:r>
      <w:r w:rsidR="000B0CC6" w:rsidRPr="00FD0A4F">
        <w:rPr>
          <w:rFonts w:asciiTheme="minorBidi" w:eastAsiaTheme="minorHAnsi" w:hAnsiTheme="minorBidi" w:cstheme="minorBidi"/>
          <w:szCs w:val="22"/>
          <w:lang w:bidi="ar-SA"/>
        </w:rPr>
        <w:t xml:space="preserve"> </w:t>
      </w:r>
      <w:r w:rsidRPr="00687C16">
        <w:rPr>
          <w:rFonts w:asciiTheme="minorBidi" w:eastAsiaTheme="minorHAnsi" w:hAnsiTheme="minorBidi" w:cstheme="minorBidi"/>
          <w:szCs w:val="22"/>
          <w:lang w:bidi="ar-SA"/>
        </w:rPr>
        <w:t>the PA</w:t>
      </w:r>
      <w:r w:rsidR="00DF5521">
        <w:rPr>
          <w:rFonts w:asciiTheme="minorBidi" w:eastAsiaTheme="minorHAnsi" w:hAnsiTheme="minorBidi" w:cstheme="minorBidi"/>
          <w:szCs w:val="22"/>
          <w:lang w:bidi="ar-SA"/>
        </w:rPr>
        <w:t xml:space="preserve"> paid</w:t>
      </w:r>
      <w:r w:rsidRPr="00687C16">
        <w:rPr>
          <w:rFonts w:asciiTheme="minorBidi" w:eastAsiaTheme="minorHAnsi" w:hAnsiTheme="minorBidi" w:cstheme="minorBidi"/>
          <w:szCs w:val="22"/>
          <w:lang w:bidi="ar-SA"/>
        </w:rPr>
        <w:t xml:space="preserve"> to </w:t>
      </w:r>
      <w:r w:rsidRPr="0019478A">
        <w:rPr>
          <w:rFonts w:asciiTheme="minorBidi" w:eastAsiaTheme="minorHAnsi" w:hAnsiTheme="minorBidi" w:cstheme="minorBidi"/>
          <w:szCs w:val="22"/>
          <w:lang w:bidi="ar-SA"/>
        </w:rPr>
        <w:t>terrorists in 2013.</w:t>
      </w:r>
    </w:p>
    <w:p w:rsidR="00687C16" w:rsidRPr="0019478A" w:rsidRDefault="00687C16" w:rsidP="003B47C7">
      <w:pPr>
        <w:rPr>
          <w:rFonts w:asciiTheme="minorBidi" w:eastAsiaTheme="minorHAnsi" w:hAnsiTheme="minorBidi" w:cstheme="minorBidi"/>
          <w:szCs w:val="22"/>
          <w:lang w:bidi="ar-SA"/>
        </w:rPr>
      </w:pPr>
    </w:p>
    <w:p w:rsidR="00687C16" w:rsidRPr="0019478A" w:rsidRDefault="00687C16" w:rsidP="0070312C">
      <w:pPr>
        <w:rPr>
          <w:b/>
          <w:bCs/>
          <w:sz w:val="26"/>
          <w:szCs w:val="26"/>
          <w:lang w:bidi="ar-SA"/>
        </w:rPr>
      </w:pPr>
      <w:r w:rsidRPr="0019478A">
        <w:rPr>
          <w:b/>
          <w:bCs/>
          <w:sz w:val="26"/>
          <w:szCs w:val="26"/>
          <w:lang w:bidi="ar-SA"/>
        </w:rPr>
        <w:t xml:space="preserve">The PA paid terrorist prisoners and released prisoners </w:t>
      </w:r>
      <w:r w:rsidR="0070312C">
        <w:rPr>
          <w:b/>
          <w:bCs/>
          <w:sz w:val="26"/>
          <w:szCs w:val="26"/>
          <w:lang w:bidi="ar-SA"/>
        </w:rPr>
        <w:t>more than</w:t>
      </w:r>
      <w:r w:rsidR="00FD0A4F">
        <w:rPr>
          <w:b/>
          <w:bCs/>
          <w:sz w:val="26"/>
          <w:szCs w:val="26"/>
          <w:lang w:bidi="ar-SA"/>
        </w:rPr>
        <w:t xml:space="preserve"> $1</w:t>
      </w:r>
      <w:r w:rsidR="00387134">
        <w:rPr>
          <w:b/>
          <w:bCs/>
          <w:sz w:val="26"/>
          <w:szCs w:val="26"/>
          <w:lang w:bidi="ar-SA"/>
        </w:rPr>
        <w:t>0</w:t>
      </w:r>
      <w:r w:rsidR="0070312C">
        <w:rPr>
          <w:b/>
          <w:bCs/>
          <w:sz w:val="26"/>
          <w:szCs w:val="26"/>
          <w:lang w:bidi="ar-SA"/>
        </w:rPr>
        <w:t>0</w:t>
      </w:r>
      <w:r w:rsidR="00387134">
        <w:rPr>
          <w:b/>
          <w:bCs/>
          <w:sz w:val="26"/>
          <w:szCs w:val="26"/>
          <w:lang w:bidi="ar-SA"/>
        </w:rPr>
        <w:t xml:space="preserve"> </w:t>
      </w:r>
      <w:r w:rsidR="00FD0A4F">
        <w:rPr>
          <w:b/>
          <w:bCs/>
          <w:sz w:val="26"/>
          <w:szCs w:val="26"/>
          <w:lang w:bidi="ar-SA"/>
        </w:rPr>
        <w:t xml:space="preserve">million </w:t>
      </w:r>
      <w:r w:rsidRPr="0019478A">
        <w:rPr>
          <w:b/>
          <w:bCs/>
          <w:sz w:val="26"/>
          <w:szCs w:val="26"/>
          <w:lang w:bidi="ar-SA"/>
        </w:rPr>
        <w:t>in 2013</w:t>
      </w:r>
    </w:p>
    <w:p w:rsidR="000A10CA" w:rsidRPr="0019478A" w:rsidRDefault="000A10CA" w:rsidP="00E91AF5">
      <w:pPr>
        <w:rPr>
          <w:lang w:bidi="ar-SA"/>
        </w:rPr>
      </w:pPr>
      <w:r w:rsidRPr="0019478A">
        <w:rPr>
          <w:lang w:bidi="ar-SA"/>
        </w:rPr>
        <w:t xml:space="preserve">PMW has precise official PA figures for three of the </w:t>
      </w:r>
      <w:r w:rsidR="0070312C">
        <w:rPr>
          <w:lang w:bidi="ar-SA"/>
        </w:rPr>
        <w:t>five</w:t>
      </w:r>
      <w:r w:rsidRPr="0019478A">
        <w:rPr>
          <w:lang w:bidi="ar-SA"/>
        </w:rPr>
        <w:t xml:space="preserve"> payments the PA made to prisoners and released </w:t>
      </w:r>
      <w:r w:rsidRPr="004F2DCA">
        <w:rPr>
          <w:lang w:bidi="ar-SA"/>
        </w:rPr>
        <w:t xml:space="preserve">prisoners in 2013. Regarding </w:t>
      </w:r>
      <w:r w:rsidR="0070312C" w:rsidRPr="004F2DCA">
        <w:rPr>
          <w:lang w:bidi="ar-SA"/>
        </w:rPr>
        <w:t>the</w:t>
      </w:r>
      <w:r w:rsidRPr="004F2DCA">
        <w:rPr>
          <w:lang w:bidi="ar-SA"/>
        </w:rPr>
        <w:t xml:space="preserve"> fourth payment – the monthly salaries – the PA has not published a monthly total since PMW exposed that the PA salaries </w:t>
      </w:r>
      <w:r w:rsidR="00FB1E5A" w:rsidRPr="004F2DCA">
        <w:rPr>
          <w:rFonts w:asciiTheme="minorBidi" w:eastAsiaTheme="minorHAnsi" w:hAnsiTheme="minorBidi" w:cstheme="minorBidi"/>
          <w:szCs w:val="22"/>
          <w:lang w:bidi="ar-SA"/>
        </w:rPr>
        <w:t xml:space="preserve">reached </w:t>
      </w:r>
      <w:r w:rsidR="00FD0A4F" w:rsidRPr="004F2DCA">
        <w:rPr>
          <w:rFonts w:asciiTheme="minorBidi" w:eastAsiaTheme="minorHAnsi" w:hAnsiTheme="minorBidi" w:cstheme="minorBidi"/>
          <w:szCs w:val="22"/>
          <w:lang w:bidi="ar-SA"/>
        </w:rPr>
        <w:t>17 m</w:t>
      </w:r>
      <w:r w:rsidRPr="004F2DCA">
        <w:rPr>
          <w:rFonts w:asciiTheme="minorBidi" w:eastAsiaTheme="minorHAnsi" w:hAnsiTheme="minorBidi" w:cstheme="minorBidi"/>
          <w:szCs w:val="22"/>
          <w:lang w:bidi="ar-SA"/>
        </w:rPr>
        <w:t>illion shekels</w:t>
      </w:r>
      <w:r w:rsidR="00FE5CAD" w:rsidRPr="004F2DCA">
        <w:rPr>
          <w:rFonts w:asciiTheme="minorBidi" w:eastAsiaTheme="minorHAnsi" w:hAnsiTheme="minorBidi" w:cstheme="minorBidi"/>
          <w:szCs w:val="22"/>
          <w:lang w:bidi="ar-SA"/>
        </w:rPr>
        <w:t xml:space="preserve"> per month</w:t>
      </w:r>
      <w:r w:rsidR="00BA4DB7" w:rsidRPr="004F2DCA">
        <w:rPr>
          <w:rFonts w:asciiTheme="minorBidi" w:eastAsiaTheme="minorHAnsi" w:hAnsiTheme="minorBidi" w:cstheme="minorBidi"/>
          <w:szCs w:val="22"/>
          <w:lang w:bidi="ar-SA"/>
        </w:rPr>
        <w:t xml:space="preserve"> ($4,857,000)</w:t>
      </w:r>
      <w:r w:rsidR="00FE5CAD" w:rsidRPr="004F2DCA">
        <w:rPr>
          <w:rFonts w:asciiTheme="minorBidi" w:eastAsiaTheme="minorHAnsi" w:hAnsiTheme="minorBidi" w:cstheme="minorBidi"/>
          <w:szCs w:val="22"/>
          <w:lang w:bidi="ar-SA"/>
        </w:rPr>
        <w:t xml:space="preserve"> </w:t>
      </w:r>
      <w:r w:rsidRPr="004F2DCA">
        <w:rPr>
          <w:rFonts w:asciiTheme="minorBidi" w:eastAsiaTheme="minorHAnsi" w:hAnsiTheme="minorBidi" w:cstheme="minorBidi"/>
          <w:szCs w:val="22"/>
          <w:lang w:bidi="ar-SA"/>
        </w:rPr>
        <w:t>in May</w:t>
      </w:r>
      <w:r w:rsidRPr="0019478A">
        <w:rPr>
          <w:rFonts w:asciiTheme="minorBidi" w:eastAsiaTheme="minorHAnsi" w:hAnsiTheme="minorBidi" w:cstheme="minorBidi"/>
          <w:szCs w:val="22"/>
          <w:lang w:bidi="ar-SA"/>
        </w:rPr>
        <w:t xml:space="preserve"> 2011. </w:t>
      </w:r>
      <w:r w:rsidR="00015172">
        <w:rPr>
          <w:lang w:bidi="ar-SA"/>
        </w:rPr>
        <w:t>I</w:t>
      </w:r>
      <w:r w:rsidR="0019478A" w:rsidRPr="0019478A">
        <w:rPr>
          <w:lang w:bidi="ar-SA"/>
        </w:rPr>
        <w:t>n spite of not ha</w:t>
      </w:r>
      <w:r w:rsidR="000B0CC6">
        <w:rPr>
          <w:lang w:bidi="ar-SA"/>
        </w:rPr>
        <w:t>v</w:t>
      </w:r>
      <w:r w:rsidR="0019478A" w:rsidRPr="0019478A">
        <w:rPr>
          <w:lang w:bidi="ar-SA"/>
        </w:rPr>
        <w:t xml:space="preserve">ing precise official figures, PMW has calculated </w:t>
      </w:r>
      <w:r w:rsidR="00E91AF5">
        <w:rPr>
          <w:lang w:bidi="ar-SA"/>
        </w:rPr>
        <w:t>an</w:t>
      </w:r>
      <w:r w:rsidR="0019478A" w:rsidRPr="0019478A">
        <w:rPr>
          <w:lang w:bidi="ar-SA"/>
        </w:rPr>
        <w:t xml:space="preserve"> </w:t>
      </w:r>
      <w:r w:rsidR="00FE5CAD">
        <w:rPr>
          <w:lang w:bidi="ar-SA"/>
        </w:rPr>
        <w:t>estimated</w:t>
      </w:r>
      <w:r w:rsidR="00FD0A4F">
        <w:rPr>
          <w:lang w:bidi="ar-SA"/>
        </w:rPr>
        <w:t xml:space="preserve"> salary payment for 2013 </w:t>
      </w:r>
      <w:r w:rsidRPr="0019478A">
        <w:rPr>
          <w:lang w:bidi="ar-SA"/>
        </w:rPr>
        <w:t>based on other off</w:t>
      </w:r>
      <w:r w:rsidR="00AB54E3">
        <w:rPr>
          <w:lang w:bidi="ar-SA"/>
        </w:rPr>
        <w:t>icial PA statements, the number</w:t>
      </w:r>
      <w:r w:rsidRPr="0019478A">
        <w:rPr>
          <w:lang w:bidi="ar-SA"/>
        </w:rPr>
        <w:t xml:space="preserve"> of prisoners, the average salaries in 2011 and the salary </w:t>
      </w:r>
      <w:r w:rsidR="00FE5CAD">
        <w:rPr>
          <w:lang w:bidi="ar-SA"/>
        </w:rPr>
        <w:t xml:space="preserve">payments </w:t>
      </w:r>
      <w:r w:rsidRPr="0019478A">
        <w:rPr>
          <w:lang w:bidi="ar-SA"/>
        </w:rPr>
        <w:t>per prisoner</w:t>
      </w:r>
      <w:r w:rsidR="00AB54E3">
        <w:rPr>
          <w:lang w:bidi="ar-SA"/>
        </w:rPr>
        <w:t>.</w:t>
      </w:r>
    </w:p>
    <w:p w:rsidR="004F0DF9" w:rsidRDefault="004F0DF9" w:rsidP="003B47C7">
      <w:pPr>
        <w:rPr>
          <w:lang w:bidi="ar-SA"/>
        </w:rPr>
      </w:pPr>
    </w:p>
    <w:p w:rsidR="004F0DF9" w:rsidRDefault="004F0DF9" w:rsidP="00E0350A">
      <w:r>
        <w:rPr>
          <w:lang w:bidi="ar-SA"/>
        </w:rPr>
        <w:t>The</w:t>
      </w:r>
      <w:r w:rsidRPr="0019478A">
        <w:rPr>
          <w:lang w:bidi="ar-SA"/>
        </w:rPr>
        <w:t xml:space="preserve"> </w:t>
      </w:r>
      <w:r>
        <w:rPr>
          <w:lang w:bidi="ar-SA"/>
        </w:rPr>
        <w:t>fifth</w:t>
      </w:r>
      <w:r w:rsidRPr="0019478A">
        <w:rPr>
          <w:lang w:bidi="ar-SA"/>
        </w:rPr>
        <w:t xml:space="preserve"> payment </w:t>
      </w:r>
      <w:r>
        <w:rPr>
          <w:lang w:bidi="ar-SA"/>
        </w:rPr>
        <w:t xml:space="preserve">is </w:t>
      </w:r>
      <w:r w:rsidRPr="0019478A">
        <w:rPr>
          <w:lang w:bidi="ar-SA"/>
        </w:rPr>
        <w:t xml:space="preserve">monthly salaries </w:t>
      </w:r>
      <w:r>
        <w:rPr>
          <w:lang w:bidi="ar-SA"/>
        </w:rPr>
        <w:t xml:space="preserve">to released prisoners who </w:t>
      </w:r>
      <w:r w:rsidR="00015172">
        <w:rPr>
          <w:lang w:bidi="ar-SA"/>
        </w:rPr>
        <w:t xml:space="preserve">were imprisoned </w:t>
      </w:r>
      <w:r>
        <w:rPr>
          <w:lang w:bidi="ar-SA"/>
        </w:rPr>
        <w:t>more than five years</w:t>
      </w:r>
      <w:r w:rsidR="005336F8">
        <w:rPr>
          <w:lang w:bidi="ar-SA"/>
        </w:rPr>
        <w:t xml:space="preserve"> who </w:t>
      </w:r>
      <w:r>
        <w:t>receive an additional 4</w:t>
      </w:r>
      <w:r w:rsidR="00E0350A">
        <w:t>,</w:t>
      </w:r>
      <w:r>
        <w:t>000 shekel</w:t>
      </w:r>
      <w:r w:rsidR="00E0350A">
        <w:t>s</w:t>
      </w:r>
      <w:r>
        <w:t xml:space="preserve"> a month for three years (see the prisoner</w:t>
      </w:r>
      <w:r w:rsidR="005336F8">
        <w:t>’</w:t>
      </w:r>
      <w:r>
        <w:t>s statement above and PA statements below).</w:t>
      </w:r>
      <w:r w:rsidRPr="005336F8">
        <w:rPr>
          <w:color w:val="FF0000"/>
        </w:rPr>
        <w:t xml:space="preserve"> </w:t>
      </w:r>
      <w:r>
        <w:t>However, PMW is not including this expense group in the report as the PA has given no official statement as to the total number of recipients in this category or its total expenditure.</w:t>
      </w:r>
    </w:p>
    <w:p w:rsidR="000A10CA" w:rsidRPr="0019478A" w:rsidRDefault="000A10CA" w:rsidP="003B47C7">
      <w:pPr>
        <w:rPr>
          <w:lang w:bidi="ar-SA"/>
        </w:rPr>
      </w:pPr>
      <w:r w:rsidRPr="0019478A">
        <w:rPr>
          <w:lang w:bidi="ar-SA"/>
        </w:rPr>
        <w:t xml:space="preserve"> </w:t>
      </w:r>
    </w:p>
    <w:p w:rsidR="000A10CA" w:rsidRPr="0019478A" w:rsidRDefault="000A10CA" w:rsidP="003B47C7">
      <w:pPr>
        <w:rPr>
          <w:rFonts w:asciiTheme="minorBidi" w:eastAsiaTheme="minorHAnsi" w:hAnsiTheme="minorBidi" w:cstheme="minorBidi"/>
          <w:b/>
          <w:bCs/>
          <w:szCs w:val="22"/>
          <w:lang w:bidi="ar-SA"/>
        </w:rPr>
      </w:pPr>
      <w:r w:rsidRPr="0019478A">
        <w:rPr>
          <w:rFonts w:asciiTheme="minorBidi" w:eastAsiaTheme="minorHAnsi" w:hAnsiTheme="minorBidi" w:cstheme="minorBidi"/>
          <w:b/>
          <w:bCs/>
          <w:szCs w:val="22"/>
          <w:lang w:bidi="ar-SA"/>
        </w:rPr>
        <w:t>Total PA payments in 2013</w:t>
      </w:r>
      <w:r w:rsidR="00DF5521">
        <w:rPr>
          <w:rFonts w:asciiTheme="minorBidi" w:eastAsiaTheme="minorHAnsi" w:hAnsiTheme="minorBidi" w:cstheme="minorBidi"/>
          <w:b/>
          <w:bCs/>
          <w:szCs w:val="22"/>
          <w:lang w:bidi="ar-SA"/>
        </w:rPr>
        <w:t xml:space="preserve">, </w:t>
      </w:r>
      <w:r w:rsidR="00DF5521" w:rsidRPr="0019478A">
        <w:rPr>
          <w:rFonts w:asciiTheme="minorBidi" w:eastAsiaTheme="minorHAnsi" w:hAnsiTheme="minorBidi" w:cstheme="minorBidi"/>
          <w:b/>
          <w:bCs/>
          <w:szCs w:val="22"/>
          <w:lang w:bidi="ar-SA"/>
        </w:rPr>
        <w:t>by category</w:t>
      </w:r>
    </w:p>
    <w:p w:rsidR="00C875F5" w:rsidRDefault="000A10CA" w:rsidP="00C875F5">
      <w:pPr>
        <w:rPr>
          <w:rFonts w:asciiTheme="minorBidi" w:eastAsiaTheme="minorHAnsi" w:hAnsiTheme="minorBidi" w:cstheme="minorBidi"/>
          <w:szCs w:val="22"/>
          <w:lang w:bidi="ar-SA"/>
        </w:rPr>
      </w:pPr>
      <w:r w:rsidRPr="0019478A">
        <w:rPr>
          <w:rFonts w:asciiTheme="minorBidi" w:eastAsiaTheme="minorHAnsi" w:hAnsiTheme="minorBidi" w:cstheme="minorBidi"/>
          <w:szCs w:val="22"/>
          <w:lang w:bidi="ar-SA"/>
        </w:rPr>
        <w:t>The following was the PA expenditure to prisoners and released prisoners in 2013 (in US dollars). Some figure</w:t>
      </w:r>
      <w:r w:rsidR="00B0105D">
        <w:rPr>
          <w:rFonts w:asciiTheme="minorBidi" w:eastAsiaTheme="minorHAnsi" w:hAnsiTheme="minorBidi" w:cstheme="minorBidi"/>
          <w:szCs w:val="22"/>
          <w:lang w:bidi="ar-SA"/>
        </w:rPr>
        <w:t>s are based on conversion from s</w:t>
      </w:r>
      <w:r w:rsidRPr="0019478A">
        <w:rPr>
          <w:rFonts w:asciiTheme="minorBidi" w:eastAsiaTheme="minorHAnsi" w:hAnsiTheme="minorBidi" w:cstheme="minorBidi"/>
          <w:szCs w:val="22"/>
          <w:lang w:bidi="ar-SA"/>
        </w:rPr>
        <w:t>hekel</w:t>
      </w:r>
      <w:r w:rsidR="000B0CC6">
        <w:rPr>
          <w:rFonts w:asciiTheme="minorBidi" w:eastAsiaTheme="minorHAnsi" w:hAnsiTheme="minorBidi" w:cstheme="minorBidi"/>
          <w:szCs w:val="22"/>
          <w:lang w:bidi="ar-SA"/>
        </w:rPr>
        <w:t>s</w:t>
      </w:r>
      <w:r w:rsidR="00C875F5">
        <w:rPr>
          <w:rFonts w:asciiTheme="minorBidi" w:eastAsiaTheme="minorHAnsi" w:hAnsiTheme="minorBidi" w:cstheme="minorBidi"/>
          <w:szCs w:val="22"/>
          <w:lang w:bidi="ar-SA"/>
        </w:rPr>
        <w:t xml:space="preserve"> at a rate of 3.5 shekel</w:t>
      </w:r>
      <w:r w:rsidR="00BA4DB7">
        <w:rPr>
          <w:rFonts w:asciiTheme="minorBidi" w:eastAsiaTheme="minorHAnsi" w:hAnsiTheme="minorBidi" w:cstheme="minorBidi"/>
          <w:szCs w:val="22"/>
          <w:lang w:bidi="ar-SA"/>
        </w:rPr>
        <w:t>s</w:t>
      </w:r>
      <w:r w:rsidR="00C875F5">
        <w:rPr>
          <w:rFonts w:asciiTheme="minorBidi" w:eastAsiaTheme="minorHAnsi" w:hAnsiTheme="minorBidi" w:cstheme="minorBidi"/>
          <w:szCs w:val="22"/>
          <w:lang w:bidi="ar-SA"/>
        </w:rPr>
        <w:t xml:space="preserve"> = 1 dollar</w:t>
      </w:r>
      <w:r w:rsidRPr="0019478A">
        <w:rPr>
          <w:rFonts w:asciiTheme="minorBidi" w:eastAsiaTheme="minorHAnsi" w:hAnsiTheme="minorBidi" w:cstheme="minorBidi"/>
          <w:szCs w:val="22"/>
          <w:lang w:bidi="ar-SA"/>
        </w:rPr>
        <w:t xml:space="preserve">. </w:t>
      </w:r>
    </w:p>
    <w:p w:rsidR="000A10CA" w:rsidRPr="00FE5CAD" w:rsidRDefault="000A10CA" w:rsidP="004C44D3">
      <w:pPr>
        <w:rPr>
          <w:rFonts w:asciiTheme="minorBidi" w:eastAsiaTheme="minorHAnsi" w:hAnsiTheme="minorBidi" w:cstheme="minorBidi"/>
          <w:b/>
          <w:bCs/>
          <w:i/>
          <w:iCs/>
          <w:szCs w:val="22"/>
          <w:lang w:bidi="ar-SA"/>
        </w:rPr>
      </w:pPr>
      <w:r w:rsidRPr="00FE5CAD">
        <w:rPr>
          <w:rFonts w:asciiTheme="minorBidi" w:eastAsiaTheme="minorHAnsi" w:hAnsiTheme="minorBidi" w:cstheme="minorBidi"/>
          <w:b/>
          <w:bCs/>
          <w:i/>
          <w:iCs/>
          <w:szCs w:val="22"/>
          <w:lang w:bidi="ar-SA"/>
        </w:rPr>
        <w:t>All documentation follows below:</w:t>
      </w:r>
    </w:p>
    <w:p w:rsidR="000A10CA" w:rsidRDefault="000A10CA" w:rsidP="003B47C7">
      <w:pPr>
        <w:rPr>
          <w:rFonts w:asciiTheme="minorBidi" w:eastAsiaTheme="minorHAnsi" w:hAnsiTheme="minorBidi" w:cstheme="minorBidi"/>
          <w:szCs w:val="22"/>
          <w:lang w:bidi="ar-SA"/>
        </w:rPr>
      </w:pPr>
    </w:p>
    <w:p w:rsidR="000A10CA" w:rsidRPr="0019478A" w:rsidRDefault="00101AEE" w:rsidP="003B47C7">
      <w:pPr>
        <w:rPr>
          <w:rFonts w:asciiTheme="minorBidi" w:eastAsiaTheme="minorHAnsi" w:hAnsiTheme="minorBidi" w:cstheme="minorBidi"/>
          <w:b/>
          <w:bCs/>
          <w:szCs w:val="22"/>
          <w:lang w:bidi="ar-SA"/>
        </w:rPr>
      </w:pPr>
      <w:r>
        <w:rPr>
          <w:rFonts w:asciiTheme="minorBidi" w:eastAsiaTheme="minorHAnsi" w:hAnsiTheme="minorBidi" w:cstheme="minorBidi"/>
          <w:b/>
          <w:bCs/>
          <w:szCs w:val="22"/>
          <w:lang w:bidi="ar-SA"/>
        </w:rPr>
        <w:t>Payment 1</w:t>
      </w:r>
      <w:r w:rsidR="000A10CA" w:rsidRPr="004E6A40">
        <w:rPr>
          <w:rFonts w:asciiTheme="minorBidi" w:eastAsiaTheme="minorHAnsi" w:hAnsiTheme="minorBidi" w:cstheme="minorBidi"/>
          <w:b/>
          <w:bCs/>
          <w:szCs w:val="22"/>
          <w:lang w:bidi="ar-SA"/>
        </w:rPr>
        <w:t xml:space="preserve">: Grant to prisoners upon </w:t>
      </w:r>
      <w:r w:rsidR="000A10CA" w:rsidRPr="0019478A">
        <w:rPr>
          <w:rFonts w:asciiTheme="minorBidi" w:eastAsiaTheme="minorHAnsi" w:hAnsiTheme="minorBidi" w:cstheme="minorBidi"/>
          <w:b/>
          <w:bCs/>
          <w:szCs w:val="22"/>
          <w:lang w:bidi="ar-SA"/>
        </w:rPr>
        <w:t xml:space="preserve">release from jail: </w:t>
      </w:r>
    </w:p>
    <w:p w:rsidR="000A10CA" w:rsidRPr="0019478A" w:rsidRDefault="00FB5394" w:rsidP="003B47C7">
      <w:pPr>
        <w:ind w:left="1440" w:firstLine="720"/>
        <w:rPr>
          <w:rFonts w:asciiTheme="minorBidi" w:eastAsiaTheme="minorHAnsi" w:hAnsiTheme="minorBidi" w:cstheme="minorBidi"/>
          <w:b/>
          <w:bCs/>
          <w:szCs w:val="22"/>
          <w:lang w:bidi="ar-SA"/>
        </w:rPr>
      </w:pPr>
      <w:r w:rsidRPr="0019478A">
        <w:rPr>
          <w:rFonts w:asciiTheme="minorBidi" w:eastAsiaTheme="minorHAnsi" w:hAnsiTheme="minorBidi" w:cstheme="minorBidi"/>
          <w:b/>
          <w:bCs/>
          <w:color w:val="FF0000"/>
          <w:szCs w:val="22"/>
          <w:lang w:bidi="ar-SA"/>
        </w:rPr>
        <w:t xml:space="preserve"> </w:t>
      </w:r>
      <w:r w:rsidRPr="0019478A">
        <w:rPr>
          <w:rFonts w:asciiTheme="minorBidi" w:eastAsiaTheme="minorHAnsi" w:hAnsiTheme="minorBidi" w:cstheme="minorBidi"/>
          <w:b/>
          <w:bCs/>
          <w:color w:val="FF0000"/>
          <w:szCs w:val="22"/>
          <w:lang w:bidi="ar-SA"/>
        </w:rPr>
        <w:tab/>
      </w:r>
      <w:r w:rsidRPr="0019478A">
        <w:rPr>
          <w:rFonts w:asciiTheme="minorBidi" w:eastAsiaTheme="minorHAnsi" w:hAnsiTheme="minorBidi" w:cstheme="minorBidi"/>
          <w:b/>
          <w:bCs/>
          <w:color w:val="FF0000"/>
          <w:szCs w:val="22"/>
          <w:lang w:bidi="ar-SA"/>
        </w:rPr>
        <w:tab/>
      </w:r>
      <w:r w:rsidRPr="0019478A">
        <w:rPr>
          <w:rFonts w:asciiTheme="minorBidi" w:eastAsiaTheme="minorHAnsi" w:hAnsiTheme="minorBidi" w:cstheme="minorBidi"/>
          <w:b/>
          <w:bCs/>
          <w:color w:val="FF0000"/>
          <w:szCs w:val="22"/>
          <w:lang w:bidi="ar-SA"/>
        </w:rPr>
        <w:tab/>
      </w:r>
      <w:r w:rsidR="000A10CA" w:rsidRPr="0019478A">
        <w:rPr>
          <w:rFonts w:asciiTheme="minorBidi" w:eastAsiaTheme="minorHAnsi" w:hAnsiTheme="minorBidi" w:cstheme="minorBidi"/>
          <w:b/>
          <w:bCs/>
          <w:color w:val="FF0000"/>
          <w:szCs w:val="22"/>
          <w:lang w:bidi="ar-SA"/>
        </w:rPr>
        <w:tab/>
      </w:r>
      <w:r w:rsidR="000A10CA" w:rsidRPr="0019478A">
        <w:rPr>
          <w:rFonts w:asciiTheme="minorBidi" w:eastAsiaTheme="minorHAnsi" w:hAnsiTheme="minorBidi" w:cstheme="minorBidi"/>
          <w:b/>
          <w:bCs/>
          <w:szCs w:val="22"/>
          <w:lang w:bidi="ar-SA"/>
        </w:rPr>
        <w:tab/>
      </w:r>
      <w:r w:rsidRPr="0019478A">
        <w:rPr>
          <w:rFonts w:asciiTheme="minorBidi" w:eastAsiaTheme="minorHAnsi" w:hAnsiTheme="minorBidi" w:cstheme="minorBidi"/>
          <w:b/>
          <w:bCs/>
          <w:szCs w:val="22"/>
          <w:lang w:bidi="ar-SA"/>
        </w:rPr>
        <w:t>In 2013</w:t>
      </w:r>
      <w:r w:rsidR="000A10CA" w:rsidRPr="0019478A">
        <w:rPr>
          <w:rFonts w:asciiTheme="minorBidi" w:eastAsiaTheme="minorHAnsi" w:hAnsiTheme="minorBidi" w:cstheme="minorBidi"/>
          <w:b/>
          <w:bCs/>
          <w:szCs w:val="22"/>
          <w:lang w:bidi="ar-SA"/>
        </w:rPr>
        <w:t xml:space="preserve"> $15,000,000</w:t>
      </w:r>
    </w:p>
    <w:p w:rsidR="000A10CA" w:rsidRPr="0019478A" w:rsidRDefault="000A10CA" w:rsidP="003B47C7">
      <w:pPr>
        <w:rPr>
          <w:rFonts w:asciiTheme="minorBidi" w:eastAsiaTheme="minorHAnsi" w:hAnsiTheme="minorBidi" w:cstheme="minorBidi"/>
          <w:b/>
          <w:bCs/>
          <w:szCs w:val="22"/>
          <w:lang w:bidi="ar-SA"/>
        </w:rPr>
      </w:pPr>
      <w:r w:rsidRPr="004F0DF9">
        <w:rPr>
          <w:rFonts w:asciiTheme="minorBidi" w:eastAsiaTheme="minorHAnsi" w:hAnsiTheme="minorBidi" w:cstheme="minorBidi"/>
          <w:b/>
          <w:bCs/>
          <w:szCs w:val="22"/>
          <w:lang w:bidi="ar-SA"/>
        </w:rPr>
        <w:t xml:space="preserve">Payment </w:t>
      </w:r>
      <w:r w:rsidR="00101AEE" w:rsidRPr="004F0DF9">
        <w:rPr>
          <w:rFonts w:asciiTheme="minorBidi" w:eastAsiaTheme="minorHAnsi" w:hAnsiTheme="minorBidi" w:cstheme="minorBidi"/>
          <w:b/>
          <w:bCs/>
          <w:szCs w:val="22"/>
          <w:lang w:bidi="ar-SA"/>
        </w:rPr>
        <w:t>2</w:t>
      </w:r>
      <w:r w:rsidRPr="004F0DF9">
        <w:rPr>
          <w:rFonts w:asciiTheme="minorBidi" w:eastAsiaTheme="minorHAnsi" w:hAnsiTheme="minorBidi" w:cstheme="minorBidi"/>
          <w:b/>
          <w:bCs/>
          <w:szCs w:val="22"/>
          <w:lang w:bidi="ar-SA"/>
        </w:rPr>
        <w:t xml:space="preserve">: Monthly salary to </w:t>
      </w:r>
      <w:r w:rsidR="00BA4DB7" w:rsidRPr="004F0DF9">
        <w:rPr>
          <w:rFonts w:asciiTheme="minorBidi" w:eastAsiaTheme="minorHAnsi" w:hAnsiTheme="minorBidi" w:cstheme="minorBidi"/>
          <w:b/>
          <w:bCs/>
          <w:szCs w:val="22"/>
          <w:lang w:bidi="ar-SA"/>
        </w:rPr>
        <w:t xml:space="preserve">unemployed </w:t>
      </w:r>
      <w:r w:rsidR="0019478A" w:rsidRPr="004F0DF9">
        <w:rPr>
          <w:rFonts w:asciiTheme="minorBidi" w:eastAsiaTheme="minorHAnsi" w:hAnsiTheme="minorBidi" w:cstheme="minorBidi"/>
          <w:b/>
          <w:bCs/>
          <w:szCs w:val="22"/>
          <w:lang w:bidi="ar-SA"/>
        </w:rPr>
        <w:t>released prisoners</w:t>
      </w:r>
    </w:p>
    <w:p w:rsidR="000A10CA" w:rsidRPr="0019478A" w:rsidRDefault="000A10CA" w:rsidP="00BC15C9">
      <w:pPr>
        <w:ind w:left="1440" w:firstLine="720"/>
        <w:rPr>
          <w:rFonts w:asciiTheme="minorBidi" w:eastAsiaTheme="minorHAnsi" w:hAnsiTheme="minorBidi" w:cstheme="minorBidi"/>
          <w:b/>
          <w:bCs/>
          <w:szCs w:val="22"/>
          <w:lang w:bidi="ar-SA"/>
        </w:rPr>
      </w:pPr>
      <w:r w:rsidRPr="0019478A">
        <w:rPr>
          <w:rFonts w:asciiTheme="minorBidi" w:eastAsiaTheme="minorHAnsi" w:hAnsiTheme="minorBidi" w:cstheme="minorBidi"/>
          <w:b/>
          <w:bCs/>
          <w:szCs w:val="22"/>
          <w:lang w:bidi="ar-SA"/>
        </w:rPr>
        <w:t xml:space="preserve">Per month: $2,143,000; </w:t>
      </w:r>
      <w:r w:rsidRPr="0019478A">
        <w:rPr>
          <w:rFonts w:asciiTheme="minorBidi" w:eastAsiaTheme="minorHAnsi" w:hAnsiTheme="minorBidi" w:cstheme="minorBidi"/>
          <w:b/>
          <w:bCs/>
          <w:szCs w:val="22"/>
          <w:lang w:bidi="ar-SA"/>
        </w:rPr>
        <w:tab/>
      </w:r>
      <w:r w:rsidRPr="0019478A">
        <w:rPr>
          <w:rFonts w:asciiTheme="minorBidi" w:eastAsiaTheme="minorHAnsi" w:hAnsiTheme="minorBidi" w:cstheme="minorBidi"/>
          <w:b/>
          <w:bCs/>
          <w:szCs w:val="22"/>
          <w:lang w:bidi="ar-SA"/>
        </w:rPr>
        <w:tab/>
      </w:r>
      <w:proofErr w:type="gramStart"/>
      <w:r w:rsidR="00460D26" w:rsidRPr="0019478A">
        <w:rPr>
          <w:rFonts w:asciiTheme="minorBidi" w:eastAsiaTheme="minorHAnsi" w:hAnsiTheme="minorBidi" w:cstheme="minorBidi"/>
          <w:b/>
          <w:bCs/>
          <w:szCs w:val="22"/>
          <w:lang w:bidi="ar-SA"/>
        </w:rPr>
        <w:t>In</w:t>
      </w:r>
      <w:proofErr w:type="gramEnd"/>
      <w:r w:rsidR="00460D26" w:rsidRPr="0019478A">
        <w:rPr>
          <w:rFonts w:asciiTheme="minorBidi" w:eastAsiaTheme="minorHAnsi" w:hAnsiTheme="minorBidi" w:cstheme="minorBidi"/>
          <w:b/>
          <w:bCs/>
          <w:szCs w:val="22"/>
          <w:lang w:bidi="ar-SA"/>
        </w:rPr>
        <w:t xml:space="preserve"> 2013 </w:t>
      </w:r>
      <w:r w:rsidRPr="0019478A">
        <w:rPr>
          <w:rFonts w:asciiTheme="minorBidi" w:eastAsiaTheme="minorHAnsi" w:hAnsiTheme="minorBidi" w:cstheme="minorBidi"/>
          <w:b/>
          <w:bCs/>
          <w:szCs w:val="22"/>
          <w:lang w:bidi="ar-SA"/>
        </w:rPr>
        <w:t>$25,715,000</w:t>
      </w:r>
    </w:p>
    <w:p w:rsidR="000A10CA" w:rsidRPr="0019478A" w:rsidRDefault="000A10CA" w:rsidP="00FE5CAD">
      <w:pPr>
        <w:rPr>
          <w:rFonts w:asciiTheme="minorBidi" w:eastAsiaTheme="minorHAnsi" w:hAnsiTheme="minorBidi" w:cstheme="minorBidi"/>
          <w:szCs w:val="22"/>
          <w:lang w:bidi="ar-SA"/>
        </w:rPr>
      </w:pPr>
      <w:r w:rsidRPr="0019478A">
        <w:rPr>
          <w:rFonts w:asciiTheme="minorBidi" w:eastAsiaTheme="minorHAnsi" w:hAnsiTheme="minorBidi" w:cstheme="minorBidi"/>
          <w:b/>
          <w:bCs/>
          <w:szCs w:val="22"/>
          <w:lang w:bidi="ar-SA"/>
        </w:rPr>
        <w:t xml:space="preserve">Payment </w:t>
      </w:r>
      <w:r w:rsidR="00101AEE" w:rsidRPr="0019478A">
        <w:rPr>
          <w:rFonts w:asciiTheme="minorBidi" w:eastAsiaTheme="minorHAnsi" w:hAnsiTheme="minorBidi" w:cstheme="minorBidi"/>
          <w:b/>
          <w:bCs/>
          <w:szCs w:val="22"/>
          <w:lang w:bidi="ar-SA"/>
        </w:rPr>
        <w:t>3</w:t>
      </w:r>
      <w:r w:rsidRPr="0019478A">
        <w:rPr>
          <w:rFonts w:asciiTheme="minorBidi" w:eastAsiaTheme="minorHAnsi" w:hAnsiTheme="minorBidi" w:cstheme="minorBidi"/>
          <w:b/>
          <w:bCs/>
          <w:szCs w:val="22"/>
          <w:lang w:bidi="ar-SA"/>
        </w:rPr>
        <w:t xml:space="preserve">: Canteen </w:t>
      </w:r>
      <w:r w:rsidR="00B0105D">
        <w:rPr>
          <w:rFonts w:asciiTheme="minorBidi" w:eastAsiaTheme="minorHAnsi" w:hAnsiTheme="minorBidi" w:cstheme="minorBidi"/>
          <w:b/>
          <w:bCs/>
          <w:szCs w:val="22"/>
          <w:lang w:bidi="ar-SA"/>
        </w:rPr>
        <w:t xml:space="preserve">money </w:t>
      </w:r>
      <w:r w:rsidRPr="0019478A">
        <w:rPr>
          <w:rFonts w:asciiTheme="minorBidi" w:eastAsiaTheme="minorHAnsi" w:hAnsiTheme="minorBidi" w:cstheme="minorBidi"/>
          <w:b/>
          <w:bCs/>
          <w:szCs w:val="22"/>
          <w:lang w:bidi="ar-SA"/>
        </w:rPr>
        <w:t xml:space="preserve">to prisoners </w:t>
      </w:r>
    </w:p>
    <w:p w:rsidR="000A10CA" w:rsidRPr="0019478A" w:rsidRDefault="000A10CA" w:rsidP="003B47C7">
      <w:pPr>
        <w:ind w:left="1440" w:firstLine="720"/>
        <w:rPr>
          <w:rFonts w:asciiTheme="minorBidi" w:eastAsiaTheme="minorHAnsi" w:hAnsiTheme="minorBidi" w:cstheme="minorBidi"/>
          <w:b/>
          <w:bCs/>
          <w:szCs w:val="22"/>
          <w:lang w:bidi="ar-SA"/>
        </w:rPr>
      </w:pPr>
      <w:r w:rsidRPr="0019478A">
        <w:rPr>
          <w:rFonts w:asciiTheme="minorBidi" w:eastAsiaTheme="minorHAnsi" w:hAnsiTheme="minorBidi" w:cstheme="minorBidi"/>
          <w:b/>
          <w:bCs/>
          <w:szCs w:val="22"/>
          <w:lang w:bidi="ar-SA"/>
        </w:rPr>
        <w:t>Per month: $</w:t>
      </w:r>
      <w:r w:rsidR="008C3D28" w:rsidRPr="0019478A">
        <w:rPr>
          <w:rFonts w:asciiTheme="minorBidi" w:eastAsiaTheme="minorHAnsi" w:hAnsiTheme="minorBidi" w:cstheme="minorBidi"/>
          <w:b/>
          <w:bCs/>
          <w:szCs w:val="22"/>
          <w:lang w:bidi="ar-SA"/>
        </w:rPr>
        <w:t>571,428</w:t>
      </w:r>
      <w:r w:rsidRPr="0019478A">
        <w:rPr>
          <w:rFonts w:asciiTheme="minorBidi" w:eastAsiaTheme="minorHAnsi" w:hAnsiTheme="minorBidi" w:cstheme="minorBidi"/>
          <w:b/>
          <w:bCs/>
          <w:szCs w:val="22"/>
          <w:lang w:bidi="ar-SA"/>
        </w:rPr>
        <w:t xml:space="preserve">;  </w:t>
      </w:r>
      <w:r w:rsidRPr="0019478A">
        <w:rPr>
          <w:rFonts w:asciiTheme="minorBidi" w:eastAsiaTheme="minorHAnsi" w:hAnsiTheme="minorBidi" w:cstheme="minorBidi"/>
          <w:b/>
          <w:bCs/>
          <w:szCs w:val="22"/>
          <w:lang w:bidi="ar-SA"/>
        </w:rPr>
        <w:tab/>
      </w:r>
      <w:r w:rsidRPr="0019478A">
        <w:rPr>
          <w:rFonts w:asciiTheme="minorBidi" w:eastAsiaTheme="minorHAnsi" w:hAnsiTheme="minorBidi" w:cstheme="minorBidi"/>
          <w:b/>
          <w:bCs/>
          <w:szCs w:val="22"/>
          <w:lang w:bidi="ar-SA"/>
        </w:rPr>
        <w:tab/>
      </w:r>
      <w:proofErr w:type="gramStart"/>
      <w:r w:rsidR="00460D26" w:rsidRPr="00E91AF5">
        <w:rPr>
          <w:rFonts w:asciiTheme="minorBidi" w:eastAsiaTheme="minorHAnsi" w:hAnsiTheme="minorBidi" w:cstheme="minorBidi"/>
          <w:b/>
          <w:bCs/>
          <w:szCs w:val="22"/>
          <w:lang w:bidi="ar-SA"/>
        </w:rPr>
        <w:t>In</w:t>
      </w:r>
      <w:proofErr w:type="gramEnd"/>
      <w:r w:rsidR="00460D26" w:rsidRPr="00E91AF5">
        <w:rPr>
          <w:rFonts w:asciiTheme="minorBidi" w:eastAsiaTheme="minorHAnsi" w:hAnsiTheme="minorBidi" w:cstheme="minorBidi"/>
          <w:b/>
          <w:bCs/>
          <w:szCs w:val="22"/>
          <w:lang w:bidi="ar-SA"/>
        </w:rPr>
        <w:t xml:space="preserve"> 2013 </w:t>
      </w:r>
      <w:r w:rsidRPr="00E91AF5">
        <w:rPr>
          <w:rFonts w:asciiTheme="minorBidi" w:eastAsiaTheme="minorHAnsi" w:hAnsiTheme="minorBidi" w:cstheme="minorBidi"/>
          <w:b/>
          <w:bCs/>
          <w:szCs w:val="22"/>
          <w:lang w:bidi="ar-SA"/>
        </w:rPr>
        <w:t>$</w:t>
      </w:r>
      <w:r w:rsidR="008C3D28" w:rsidRPr="00E91AF5">
        <w:rPr>
          <w:rFonts w:asciiTheme="minorBidi" w:eastAsiaTheme="minorHAnsi" w:hAnsiTheme="minorBidi" w:cstheme="minorBidi"/>
          <w:b/>
          <w:bCs/>
          <w:szCs w:val="22"/>
          <w:lang w:bidi="ar-SA"/>
        </w:rPr>
        <w:t>6,857,000</w:t>
      </w:r>
    </w:p>
    <w:p w:rsidR="00101AEE" w:rsidRPr="004E6A40" w:rsidRDefault="00101AEE" w:rsidP="003B47C7">
      <w:pPr>
        <w:rPr>
          <w:rFonts w:asciiTheme="minorBidi" w:eastAsiaTheme="minorHAnsi" w:hAnsiTheme="minorBidi" w:cstheme="minorBidi"/>
          <w:b/>
          <w:bCs/>
          <w:szCs w:val="22"/>
          <w:lang w:bidi="ar-SA"/>
        </w:rPr>
      </w:pPr>
      <w:r w:rsidRPr="0019478A">
        <w:rPr>
          <w:rFonts w:asciiTheme="minorBidi" w:eastAsiaTheme="minorHAnsi" w:hAnsiTheme="minorBidi" w:cstheme="minorBidi"/>
          <w:b/>
          <w:bCs/>
          <w:szCs w:val="22"/>
          <w:lang w:bidi="ar-SA"/>
        </w:rPr>
        <w:t xml:space="preserve">Payment 4: Monthly salary </w:t>
      </w:r>
      <w:r w:rsidR="0019478A" w:rsidRPr="0019478A">
        <w:rPr>
          <w:rFonts w:asciiTheme="minorBidi" w:eastAsiaTheme="minorHAnsi" w:hAnsiTheme="minorBidi" w:cstheme="minorBidi"/>
          <w:b/>
          <w:bCs/>
          <w:szCs w:val="22"/>
          <w:lang w:bidi="ar-SA"/>
        </w:rPr>
        <w:t>to</w:t>
      </w:r>
      <w:r w:rsidRPr="0019478A">
        <w:rPr>
          <w:rFonts w:asciiTheme="minorBidi" w:eastAsiaTheme="minorHAnsi" w:hAnsiTheme="minorBidi" w:cstheme="minorBidi"/>
          <w:b/>
          <w:bCs/>
          <w:szCs w:val="22"/>
          <w:lang w:bidi="ar-SA"/>
        </w:rPr>
        <w:t xml:space="preserve"> prisoners:</w:t>
      </w:r>
      <w:r w:rsidRPr="004E6A40">
        <w:rPr>
          <w:rFonts w:asciiTheme="minorBidi" w:eastAsiaTheme="minorHAnsi" w:hAnsiTheme="minorBidi" w:cstheme="minorBidi"/>
          <w:b/>
          <w:bCs/>
          <w:szCs w:val="22"/>
          <w:lang w:bidi="ar-SA"/>
        </w:rPr>
        <w:t xml:space="preserve"> </w:t>
      </w:r>
    </w:p>
    <w:p w:rsidR="00101AEE" w:rsidRPr="00DD29B1" w:rsidRDefault="004109D5" w:rsidP="007A0210">
      <w:pPr>
        <w:ind w:left="3600" w:firstLine="720"/>
        <w:rPr>
          <w:rFonts w:asciiTheme="minorBidi" w:eastAsiaTheme="minorHAnsi" w:hAnsiTheme="minorBidi" w:cstheme="minorBidi"/>
          <w:b/>
          <w:bCs/>
          <w:szCs w:val="22"/>
          <w:lang w:bidi="ar-SA"/>
        </w:rPr>
      </w:pPr>
      <w:r>
        <w:rPr>
          <w:rFonts w:asciiTheme="minorBidi" w:eastAsiaTheme="minorHAnsi" w:hAnsiTheme="minorBidi" w:cstheme="minorBidi"/>
          <w:b/>
          <w:bCs/>
          <w:szCs w:val="22"/>
          <w:lang w:bidi="ar-SA"/>
        </w:rPr>
        <w:t xml:space="preserve">(Estimate) </w:t>
      </w:r>
      <w:r w:rsidR="007A0210">
        <w:rPr>
          <w:rFonts w:asciiTheme="minorBidi" w:eastAsiaTheme="minorHAnsi" w:hAnsiTheme="minorBidi" w:cstheme="minorBidi"/>
          <w:b/>
          <w:bCs/>
          <w:szCs w:val="22"/>
          <w:lang w:bidi="ar-SA"/>
        </w:rPr>
        <w:tab/>
      </w:r>
      <w:r w:rsidR="00DD29B1" w:rsidRPr="00DD29B1">
        <w:rPr>
          <w:rFonts w:asciiTheme="minorBidi" w:eastAsiaTheme="minorHAnsi" w:hAnsiTheme="minorBidi" w:cstheme="minorBidi"/>
          <w:b/>
          <w:bCs/>
          <w:szCs w:val="22"/>
          <w:lang w:bidi="ar-SA"/>
        </w:rPr>
        <w:t>In 2013</w:t>
      </w:r>
      <w:r w:rsidR="00101AEE" w:rsidRPr="00DD29B1">
        <w:rPr>
          <w:rFonts w:asciiTheme="minorBidi" w:eastAsiaTheme="minorHAnsi" w:hAnsiTheme="minorBidi" w:cstheme="minorBidi"/>
          <w:b/>
          <w:bCs/>
          <w:szCs w:val="22"/>
          <w:lang w:bidi="ar-SA"/>
        </w:rPr>
        <w:t xml:space="preserve"> </w:t>
      </w:r>
      <w:r w:rsidR="00DD29B1" w:rsidRPr="00DD29B1">
        <w:rPr>
          <w:rFonts w:asciiTheme="minorBidi" w:eastAsiaTheme="minorHAnsi" w:hAnsiTheme="minorBidi" w:cstheme="minorBidi"/>
          <w:b/>
          <w:bCs/>
          <w:szCs w:val="22"/>
          <w:lang w:bidi="ar-SA"/>
        </w:rPr>
        <w:t>$</w:t>
      </w:r>
      <w:r>
        <w:rPr>
          <w:rFonts w:asciiTheme="minorBidi" w:eastAsiaTheme="minorHAnsi" w:hAnsiTheme="minorBidi" w:cstheme="minorBidi"/>
          <w:b/>
          <w:bCs/>
          <w:szCs w:val="22"/>
          <w:lang w:bidi="ar-SA"/>
        </w:rPr>
        <w:t>56</w:t>
      </w:r>
      <w:r w:rsidR="00DD29B1" w:rsidRPr="00DD29B1">
        <w:rPr>
          <w:rFonts w:asciiTheme="minorBidi" w:eastAsiaTheme="minorHAnsi" w:hAnsiTheme="minorBidi" w:cstheme="minorBidi"/>
          <w:b/>
          <w:bCs/>
          <w:szCs w:val="22"/>
          <w:lang w:bidi="ar-SA"/>
        </w:rPr>
        <w:t>,</w:t>
      </w:r>
      <w:r>
        <w:rPr>
          <w:rFonts w:asciiTheme="minorBidi" w:eastAsiaTheme="minorHAnsi" w:hAnsiTheme="minorBidi" w:cstheme="minorBidi"/>
          <w:b/>
          <w:bCs/>
          <w:szCs w:val="22"/>
          <w:lang w:bidi="ar-SA"/>
        </w:rPr>
        <w:t>000</w:t>
      </w:r>
      <w:r w:rsidR="00DD29B1" w:rsidRPr="00DD29B1">
        <w:rPr>
          <w:rFonts w:asciiTheme="minorBidi" w:eastAsiaTheme="minorHAnsi" w:hAnsiTheme="minorBidi" w:cstheme="minorBidi"/>
          <w:b/>
          <w:bCs/>
          <w:szCs w:val="22"/>
          <w:lang w:bidi="ar-SA"/>
        </w:rPr>
        <w:t>,</w:t>
      </w:r>
      <w:r>
        <w:rPr>
          <w:rFonts w:asciiTheme="minorBidi" w:eastAsiaTheme="minorHAnsi" w:hAnsiTheme="minorBidi" w:cstheme="minorBidi"/>
          <w:b/>
          <w:bCs/>
          <w:szCs w:val="22"/>
          <w:lang w:bidi="ar-SA"/>
        </w:rPr>
        <w:t>000</w:t>
      </w:r>
      <w:r w:rsidR="00101AEE" w:rsidRPr="00DD29B1">
        <w:rPr>
          <w:rFonts w:asciiTheme="minorBidi" w:eastAsiaTheme="minorHAnsi" w:hAnsiTheme="minorBidi" w:cstheme="minorBidi"/>
          <w:b/>
          <w:bCs/>
          <w:szCs w:val="22"/>
          <w:lang w:bidi="ar-SA"/>
        </w:rPr>
        <w:t xml:space="preserve"> </w:t>
      </w:r>
    </w:p>
    <w:p w:rsidR="000A10CA" w:rsidRDefault="00E45315" w:rsidP="00E45315">
      <w:pPr>
        <w:rPr>
          <w:rFonts w:asciiTheme="minorBidi" w:eastAsiaTheme="minorHAnsi" w:hAnsiTheme="minorBidi" w:cstheme="minorBidi"/>
          <w:b/>
          <w:bCs/>
          <w:szCs w:val="22"/>
          <w:lang w:bidi="ar-SA"/>
        </w:rPr>
      </w:pPr>
      <w:r>
        <w:rPr>
          <w:rFonts w:asciiTheme="minorBidi" w:eastAsiaTheme="minorHAnsi" w:hAnsiTheme="minorBidi" w:cstheme="minorBidi"/>
          <w:b/>
          <w:bCs/>
          <w:szCs w:val="22"/>
          <w:lang w:bidi="ar-SA"/>
        </w:rPr>
        <w:t xml:space="preserve">Payment 5: Monthly salaries to released prisoners imprisoned more than five years </w:t>
      </w:r>
    </w:p>
    <w:p w:rsidR="00E45315" w:rsidRPr="00DD29B1" w:rsidRDefault="007A0210" w:rsidP="00E45315">
      <w:pPr>
        <w:rPr>
          <w:rFonts w:asciiTheme="minorBidi" w:eastAsiaTheme="minorHAnsi" w:hAnsiTheme="minorBidi" w:cstheme="minorBidi"/>
          <w:b/>
          <w:bCs/>
          <w:szCs w:val="22"/>
          <w:lang w:bidi="ar-SA"/>
        </w:rPr>
      </w:pPr>
      <w:r>
        <w:rPr>
          <w:rFonts w:asciiTheme="minorBidi" w:eastAsiaTheme="minorHAnsi" w:hAnsiTheme="minorBidi" w:cstheme="minorBidi"/>
          <w:b/>
          <w:bCs/>
          <w:szCs w:val="22"/>
          <w:lang w:bidi="ar-SA"/>
        </w:rPr>
        <w:tab/>
      </w:r>
      <w:r>
        <w:rPr>
          <w:rFonts w:asciiTheme="minorBidi" w:eastAsiaTheme="minorHAnsi" w:hAnsiTheme="minorBidi" w:cstheme="minorBidi"/>
          <w:b/>
          <w:bCs/>
          <w:szCs w:val="22"/>
          <w:lang w:bidi="ar-SA"/>
        </w:rPr>
        <w:tab/>
      </w:r>
      <w:r>
        <w:rPr>
          <w:rFonts w:asciiTheme="minorBidi" w:eastAsiaTheme="minorHAnsi" w:hAnsiTheme="minorBidi" w:cstheme="minorBidi"/>
          <w:b/>
          <w:bCs/>
          <w:szCs w:val="22"/>
          <w:lang w:bidi="ar-SA"/>
        </w:rPr>
        <w:tab/>
      </w:r>
      <w:r>
        <w:rPr>
          <w:rFonts w:asciiTheme="minorBidi" w:eastAsiaTheme="minorHAnsi" w:hAnsiTheme="minorBidi" w:cstheme="minorBidi"/>
          <w:b/>
          <w:bCs/>
          <w:szCs w:val="22"/>
          <w:lang w:bidi="ar-SA"/>
        </w:rPr>
        <w:tab/>
      </w:r>
      <w:r>
        <w:rPr>
          <w:rFonts w:asciiTheme="minorBidi" w:eastAsiaTheme="minorHAnsi" w:hAnsiTheme="minorBidi" w:cstheme="minorBidi"/>
          <w:b/>
          <w:bCs/>
          <w:szCs w:val="22"/>
          <w:lang w:bidi="ar-SA"/>
        </w:rPr>
        <w:tab/>
      </w:r>
      <w:r>
        <w:rPr>
          <w:rFonts w:asciiTheme="minorBidi" w:eastAsiaTheme="minorHAnsi" w:hAnsiTheme="minorBidi" w:cstheme="minorBidi"/>
          <w:b/>
          <w:bCs/>
          <w:szCs w:val="22"/>
          <w:lang w:bidi="ar-SA"/>
        </w:rPr>
        <w:tab/>
      </w:r>
      <w:r w:rsidR="00E45315">
        <w:rPr>
          <w:rFonts w:asciiTheme="minorBidi" w:eastAsiaTheme="minorHAnsi" w:hAnsiTheme="minorBidi" w:cstheme="minorBidi"/>
          <w:b/>
          <w:bCs/>
          <w:szCs w:val="22"/>
          <w:lang w:bidi="ar-SA"/>
        </w:rPr>
        <w:t>(No estimate)</w:t>
      </w:r>
    </w:p>
    <w:p w:rsidR="00E45315" w:rsidRDefault="00E45315" w:rsidP="00E45315">
      <w:pPr>
        <w:tabs>
          <w:tab w:val="left" w:pos="5719"/>
        </w:tabs>
        <w:rPr>
          <w:rFonts w:asciiTheme="minorBidi" w:eastAsiaTheme="minorHAnsi" w:hAnsiTheme="minorBidi" w:cstheme="minorBidi"/>
          <w:b/>
          <w:bCs/>
          <w:szCs w:val="22"/>
          <w:lang w:bidi="ar-SA"/>
        </w:rPr>
      </w:pPr>
      <w:r>
        <w:rPr>
          <w:rFonts w:asciiTheme="minorBidi" w:eastAsiaTheme="minorHAnsi" w:hAnsiTheme="minorBidi" w:cstheme="minorBidi"/>
          <w:b/>
          <w:bCs/>
          <w:szCs w:val="22"/>
          <w:lang w:bidi="ar-SA"/>
        </w:rPr>
        <w:tab/>
      </w:r>
    </w:p>
    <w:p w:rsidR="000A10CA" w:rsidRPr="007A0210" w:rsidRDefault="00FB1E5A" w:rsidP="007A0210">
      <w:pPr>
        <w:rPr>
          <w:rFonts w:asciiTheme="minorBidi" w:eastAsiaTheme="minorHAnsi" w:hAnsiTheme="minorBidi" w:cstheme="minorBidi"/>
          <w:b/>
          <w:bCs/>
          <w:i/>
          <w:iCs/>
          <w:sz w:val="26"/>
          <w:lang w:bidi="ar-SA"/>
        </w:rPr>
      </w:pPr>
      <w:r w:rsidRPr="007A0210">
        <w:rPr>
          <w:rFonts w:asciiTheme="minorBidi" w:eastAsiaTheme="minorHAnsi" w:hAnsiTheme="minorBidi" w:cstheme="minorBidi"/>
          <w:b/>
          <w:bCs/>
          <w:i/>
          <w:iCs/>
          <w:sz w:val="26"/>
          <w:lang w:bidi="ar-SA"/>
        </w:rPr>
        <w:t xml:space="preserve">Total </w:t>
      </w:r>
      <w:r w:rsidR="000A10CA" w:rsidRPr="007A0210">
        <w:rPr>
          <w:rFonts w:asciiTheme="minorBidi" w:eastAsiaTheme="minorHAnsi" w:hAnsiTheme="minorBidi" w:cstheme="minorBidi"/>
          <w:b/>
          <w:bCs/>
          <w:i/>
          <w:iCs/>
          <w:sz w:val="26"/>
          <w:lang w:bidi="ar-SA"/>
        </w:rPr>
        <w:t>PA payments to terrorist prisoners in 2013:</w:t>
      </w:r>
      <w:r w:rsidR="007A0210">
        <w:rPr>
          <w:rFonts w:asciiTheme="minorBidi" w:eastAsiaTheme="minorHAnsi" w:hAnsiTheme="minorBidi" w:cstheme="minorBidi"/>
          <w:b/>
          <w:bCs/>
          <w:i/>
          <w:iCs/>
          <w:sz w:val="26"/>
          <w:lang w:bidi="ar-SA"/>
        </w:rPr>
        <w:t xml:space="preserve"> </w:t>
      </w:r>
      <w:r w:rsidR="00E45315" w:rsidRPr="007A0210">
        <w:rPr>
          <w:rFonts w:asciiTheme="minorBidi" w:eastAsiaTheme="minorHAnsi" w:hAnsiTheme="minorBidi" w:cstheme="minorBidi"/>
          <w:b/>
          <w:bCs/>
          <w:i/>
          <w:iCs/>
          <w:sz w:val="26"/>
          <w:lang w:bidi="ar-SA"/>
        </w:rPr>
        <w:t xml:space="preserve">(At least) </w:t>
      </w:r>
      <w:r w:rsidR="000A10CA" w:rsidRPr="007A0210">
        <w:rPr>
          <w:rFonts w:asciiTheme="minorBidi" w:eastAsiaTheme="minorHAnsi" w:hAnsiTheme="minorBidi" w:cstheme="minorBidi"/>
          <w:b/>
          <w:bCs/>
          <w:i/>
          <w:iCs/>
          <w:sz w:val="26"/>
          <w:lang w:bidi="ar-SA"/>
        </w:rPr>
        <w:t>$</w:t>
      </w:r>
      <w:r w:rsidR="004109D5" w:rsidRPr="007A0210">
        <w:rPr>
          <w:rFonts w:asciiTheme="minorBidi" w:eastAsiaTheme="minorHAnsi" w:hAnsiTheme="minorBidi" w:cstheme="minorBidi"/>
          <w:b/>
          <w:bCs/>
          <w:i/>
          <w:iCs/>
          <w:sz w:val="26"/>
          <w:lang w:bidi="ar-SA"/>
        </w:rPr>
        <w:t>103</w:t>
      </w:r>
      <w:r w:rsidR="000A10CA" w:rsidRPr="007A0210">
        <w:rPr>
          <w:rFonts w:asciiTheme="minorBidi" w:eastAsiaTheme="minorHAnsi" w:hAnsiTheme="minorBidi" w:cstheme="minorBidi"/>
          <w:b/>
          <w:bCs/>
          <w:i/>
          <w:iCs/>
          <w:sz w:val="26"/>
          <w:lang w:bidi="ar-SA"/>
        </w:rPr>
        <w:t>,</w:t>
      </w:r>
      <w:r w:rsidR="004109D5" w:rsidRPr="007A0210">
        <w:rPr>
          <w:rFonts w:asciiTheme="minorBidi" w:eastAsiaTheme="minorHAnsi" w:hAnsiTheme="minorBidi" w:cstheme="minorBidi"/>
          <w:b/>
          <w:bCs/>
          <w:i/>
          <w:iCs/>
          <w:sz w:val="26"/>
          <w:lang w:bidi="ar-SA"/>
        </w:rPr>
        <w:t>500</w:t>
      </w:r>
      <w:r w:rsidR="00DD29B1" w:rsidRPr="007A0210">
        <w:rPr>
          <w:rFonts w:asciiTheme="minorBidi" w:eastAsiaTheme="minorHAnsi" w:hAnsiTheme="minorBidi" w:cstheme="minorBidi"/>
          <w:b/>
          <w:bCs/>
          <w:i/>
          <w:iCs/>
          <w:sz w:val="26"/>
          <w:lang w:bidi="ar-SA"/>
        </w:rPr>
        <w:t>,000</w:t>
      </w:r>
    </w:p>
    <w:p w:rsidR="000A10CA" w:rsidRDefault="000A10CA" w:rsidP="003B47C7">
      <w:pPr>
        <w:rPr>
          <w:rFonts w:asciiTheme="minorBidi" w:eastAsiaTheme="minorHAnsi" w:hAnsiTheme="minorBidi" w:cstheme="minorBidi"/>
          <w:szCs w:val="22"/>
          <w:lang w:bidi="ar-SA"/>
        </w:rPr>
      </w:pPr>
    </w:p>
    <w:p w:rsidR="000A10CA" w:rsidRDefault="000A10CA" w:rsidP="003B47C7">
      <w:pPr>
        <w:rPr>
          <w:rFonts w:asciiTheme="minorBidi" w:eastAsiaTheme="minorHAnsi" w:hAnsiTheme="minorBidi" w:cstheme="minorBidi"/>
          <w:szCs w:val="22"/>
          <w:lang w:bidi="ar-SA"/>
        </w:rPr>
      </w:pPr>
    </w:p>
    <w:p w:rsidR="000A10CA" w:rsidRPr="00FB1E5A" w:rsidRDefault="000A10CA" w:rsidP="003B47C7">
      <w:pPr>
        <w:rPr>
          <w:rFonts w:asciiTheme="minorBidi" w:eastAsiaTheme="minorHAnsi" w:hAnsiTheme="minorBidi" w:cstheme="minorBidi"/>
          <w:b/>
          <w:bCs/>
          <w:sz w:val="30"/>
          <w:szCs w:val="28"/>
          <w:lang w:bidi="ar-SA"/>
        </w:rPr>
      </w:pPr>
      <w:r w:rsidRPr="00FB1E5A">
        <w:rPr>
          <w:rFonts w:asciiTheme="minorBidi" w:eastAsiaTheme="minorHAnsi" w:hAnsiTheme="minorBidi" w:cstheme="minorBidi"/>
          <w:b/>
          <w:bCs/>
          <w:sz w:val="30"/>
          <w:szCs w:val="28"/>
          <w:lang w:bidi="ar-SA"/>
        </w:rPr>
        <w:t xml:space="preserve">Details and documentation:  </w:t>
      </w:r>
    </w:p>
    <w:p w:rsidR="00B854FD" w:rsidRDefault="00B854FD" w:rsidP="003B47C7">
      <w:pPr>
        <w:rPr>
          <w:rFonts w:asciiTheme="minorBidi" w:eastAsiaTheme="minorHAnsi" w:hAnsiTheme="minorBidi" w:cstheme="minorBidi"/>
          <w:szCs w:val="22"/>
          <w:lang w:bidi="ar-SA"/>
        </w:rPr>
      </w:pPr>
    </w:p>
    <w:p w:rsidR="00B74C8A" w:rsidRDefault="00101AEE" w:rsidP="003B47C7">
      <w:pPr>
        <w:rPr>
          <w:rFonts w:asciiTheme="minorBidi" w:eastAsiaTheme="minorHAnsi" w:hAnsiTheme="minorBidi" w:cstheme="minorBidi"/>
          <w:b/>
          <w:bCs/>
          <w:sz w:val="26"/>
          <w:lang w:bidi="ar-SA"/>
        </w:rPr>
      </w:pPr>
      <w:r w:rsidRPr="00C548F7">
        <w:rPr>
          <w:rFonts w:asciiTheme="minorBidi" w:eastAsiaTheme="minorHAnsi" w:hAnsiTheme="minorBidi" w:cstheme="minorBidi"/>
          <w:b/>
          <w:bCs/>
          <w:sz w:val="26"/>
          <w:lang w:bidi="ar-SA"/>
        </w:rPr>
        <w:t xml:space="preserve">Payment 1: Dignified Life Grant – paid to prisoners upon release from Israeli jail: </w:t>
      </w:r>
    </w:p>
    <w:p w:rsidR="00101AEE" w:rsidRPr="00C548F7" w:rsidRDefault="00101AEE" w:rsidP="003B47C7">
      <w:pPr>
        <w:rPr>
          <w:rFonts w:asciiTheme="minorBidi" w:eastAsiaTheme="minorHAnsi" w:hAnsiTheme="minorBidi" w:cstheme="minorBidi"/>
          <w:b/>
          <w:bCs/>
          <w:sz w:val="26"/>
          <w:lang w:bidi="ar-SA"/>
        </w:rPr>
      </w:pPr>
      <w:r w:rsidRPr="00C548F7">
        <w:rPr>
          <w:rFonts w:asciiTheme="minorBidi" w:eastAsiaTheme="minorHAnsi" w:hAnsiTheme="minorBidi" w:cstheme="minorBidi"/>
          <w:b/>
          <w:bCs/>
          <w:i/>
          <w:iCs/>
          <w:sz w:val="26"/>
          <w:lang w:bidi="ar-SA"/>
        </w:rPr>
        <w:t>$15 million in 2013</w:t>
      </w:r>
    </w:p>
    <w:p w:rsidR="00F318BD" w:rsidRPr="00F318BD" w:rsidRDefault="00B74C8A" w:rsidP="00E45315">
      <w:pPr>
        <w:rPr>
          <w:rFonts w:asciiTheme="minorBidi" w:eastAsiaTheme="minorHAnsi" w:hAnsiTheme="minorBidi" w:cstheme="minorBidi"/>
          <w:szCs w:val="22"/>
        </w:rPr>
      </w:pPr>
      <w:r>
        <w:rPr>
          <w:rFonts w:asciiTheme="minorBidi" w:eastAsiaTheme="minorHAnsi" w:hAnsiTheme="minorBidi" w:cstheme="minorBidi"/>
          <w:szCs w:val="22"/>
        </w:rPr>
        <w:t>W</w:t>
      </w:r>
      <w:r w:rsidR="00101AEE" w:rsidRPr="00CF6950">
        <w:rPr>
          <w:rFonts w:asciiTheme="minorBidi" w:eastAsiaTheme="minorHAnsi" w:hAnsiTheme="minorBidi" w:cstheme="minorBidi"/>
          <w:szCs w:val="22"/>
        </w:rPr>
        <w:t xml:space="preserve">hen released from Israeli prisons </w:t>
      </w:r>
      <w:r>
        <w:rPr>
          <w:rFonts w:asciiTheme="minorBidi" w:eastAsiaTheme="minorHAnsi" w:hAnsiTheme="minorBidi" w:cstheme="minorBidi"/>
          <w:szCs w:val="22"/>
        </w:rPr>
        <w:t>t</w:t>
      </w:r>
      <w:r w:rsidRPr="00CF6950">
        <w:rPr>
          <w:rFonts w:asciiTheme="minorBidi" w:eastAsiaTheme="minorHAnsi" w:hAnsiTheme="minorBidi" w:cstheme="minorBidi"/>
          <w:szCs w:val="22"/>
        </w:rPr>
        <w:t xml:space="preserve">errorists </w:t>
      </w:r>
      <w:r w:rsidR="00101AEE" w:rsidRPr="00CF6950">
        <w:rPr>
          <w:rFonts w:asciiTheme="minorBidi" w:eastAsiaTheme="minorHAnsi" w:hAnsiTheme="minorBidi" w:cstheme="minorBidi"/>
          <w:szCs w:val="22"/>
        </w:rPr>
        <w:t xml:space="preserve">receive a </w:t>
      </w:r>
      <w:r w:rsidR="00D86615">
        <w:rPr>
          <w:rFonts w:asciiTheme="minorBidi" w:eastAsiaTheme="minorHAnsi" w:hAnsiTheme="minorBidi" w:cstheme="minorBidi"/>
          <w:szCs w:val="22"/>
        </w:rPr>
        <w:t xml:space="preserve">grant </w:t>
      </w:r>
      <w:r w:rsidR="007A0210">
        <w:rPr>
          <w:rFonts w:asciiTheme="minorBidi" w:eastAsiaTheme="minorHAnsi" w:hAnsiTheme="minorBidi" w:cstheme="minorBidi"/>
          <w:szCs w:val="22"/>
        </w:rPr>
        <w:t xml:space="preserve">from the PA </w:t>
      </w:r>
      <w:r w:rsidR="00101AEE" w:rsidRPr="00F318BD">
        <w:rPr>
          <w:rFonts w:asciiTheme="minorBidi" w:eastAsiaTheme="minorHAnsi" w:hAnsiTheme="minorBidi" w:cstheme="minorBidi"/>
          <w:szCs w:val="22"/>
        </w:rPr>
        <w:t xml:space="preserve">sometimes referred </w:t>
      </w:r>
      <w:r w:rsidR="00D86615" w:rsidRPr="00F318BD">
        <w:rPr>
          <w:rFonts w:asciiTheme="minorBidi" w:eastAsiaTheme="minorHAnsi" w:hAnsiTheme="minorBidi" w:cstheme="minorBidi"/>
          <w:szCs w:val="22"/>
        </w:rPr>
        <w:t>to as the “Dignified Life Grant</w:t>
      </w:r>
      <w:r w:rsidR="00101AEE" w:rsidRPr="00F318BD">
        <w:rPr>
          <w:rFonts w:asciiTheme="minorBidi" w:eastAsiaTheme="minorHAnsi" w:hAnsiTheme="minorBidi" w:cstheme="minorBidi"/>
          <w:szCs w:val="22"/>
        </w:rPr>
        <w:t>”</w:t>
      </w:r>
      <w:r w:rsidR="00D86615" w:rsidRPr="00F318BD">
        <w:rPr>
          <w:rFonts w:asciiTheme="minorBidi" w:eastAsiaTheme="minorHAnsi" w:hAnsiTheme="minorBidi" w:cstheme="minorBidi"/>
          <w:szCs w:val="22"/>
        </w:rPr>
        <w:t xml:space="preserve"> paid over three years.</w:t>
      </w:r>
      <w:r w:rsidR="00101AEE" w:rsidRPr="00F318BD">
        <w:rPr>
          <w:rFonts w:asciiTheme="minorBidi" w:eastAsiaTheme="minorHAnsi" w:hAnsiTheme="minorBidi" w:cstheme="minorBidi"/>
          <w:szCs w:val="22"/>
        </w:rPr>
        <w:t xml:space="preserve"> The terrorists released </w:t>
      </w:r>
      <w:r w:rsidRPr="00F318BD">
        <w:rPr>
          <w:rFonts w:asciiTheme="minorBidi" w:eastAsiaTheme="minorHAnsi" w:hAnsiTheme="minorBidi" w:cstheme="minorBidi"/>
          <w:szCs w:val="22"/>
        </w:rPr>
        <w:t xml:space="preserve">in August and October 2013 </w:t>
      </w:r>
      <w:r w:rsidR="00101AEE" w:rsidRPr="00F318BD">
        <w:rPr>
          <w:rFonts w:asciiTheme="minorBidi" w:eastAsiaTheme="minorHAnsi" w:hAnsiTheme="minorBidi" w:cstheme="minorBidi"/>
          <w:szCs w:val="22"/>
        </w:rPr>
        <w:t xml:space="preserve">by Israel to accommodate the PA’s precondition to return to negotiations will each </w:t>
      </w:r>
      <w:r w:rsidR="00E45315">
        <w:rPr>
          <w:rFonts w:asciiTheme="minorBidi" w:eastAsiaTheme="minorHAnsi" w:hAnsiTheme="minorBidi" w:cstheme="minorBidi"/>
          <w:szCs w:val="22"/>
        </w:rPr>
        <w:t xml:space="preserve">receive a grant reaching as high as </w:t>
      </w:r>
      <w:r w:rsidR="00101AEE" w:rsidRPr="00F318BD">
        <w:rPr>
          <w:rFonts w:asciiTheme="minorBidi" w:eastAsiaTheme="minorHAnsi" w:hAnsiTheme="minorBidi" w:cstheme="minorBidi"/>
          <w:szCs w:val="22"/>
        </w:rPr>
        <w:t xml:space="preserve">$50,000, and the PA has allocated 15 million dollars for 2013. </w:t>
      </w:r>
    </w:p>
    <w:p w:rsidR="00F318BD" w:rsidRPr="00F318BD" w:rsidRDefault="00F318BD" w:rsidP="00F318BD">
      <w:pPr>
        <w:rPr>
          <w:rFonts w:asciiTheme="minorBidi" w:eastAsiaTheme="minorHAnsi" w:hAnsiTheme="minorBidi" w:cstheme="minorBidi"/>
          <w:b/>
          <w:bCs/>
          <w:i/>
          <w:iCs/>
          <w:szCs w:val="22"/>
        </w:rPr>
      </w:pPr>
    </w:p>
    <w:p w:rsidR="00101AEE" w:rsidRPr="00F318BD" w:rsidRDefault="00F318BD" w:rsidP="00F318BD">
      <w:pPr>
        <w:rPr>
          <w:rFonts w:asciiTheme="minorBidi" w:eastAsiaTheme="minorHAnsi" w:hAnsiTheme="minorBidi" w:cstheme="minorBidi"/>
          <w:b/>
          <w:bCs/>
          <w:i/>
          <w:iCs/>
          <w:szCs w:val="22"/>
        </w:rPr>
      </w:pPr>
      <w:r w:rsidRPr="00F318BD">
        <w:rPr>
          <w:rFonts w:asciiTheme="minorBidi" w:eastAsiaTheme="minorHAnsi" w:hAnsiTheme="minorBidi" w:cstheme="minorBidi"/>
          <w:b/>
          <w:bCs/>
          <w:i/>
          <w:iCs/>
          <w:szCs w:val="22"/>
        </w:rPr>
        <w:t xml:space="preserve">These figures are from explicit statements by two PA officials: </w:t>
      </w:r>
    </w:p>
    <w:p w:rsidR="00101AEE" w:rsidRPr="00CF6950" w:rsidRDefault="00101AEE" w:rsidP="00B217CB">
      <w:pPr>
        <w:ind w:left="720"/>
        <w:rPr>
          <w:rFonts w:asciiTheme="minorBidi" w:eastAsiaTheme="minorHAnsi" w:hAnsiTheme="minorBidi" w:cstheme="minorBidi"/>
          <w:szCs w:val="22"/>
        </w:rPr>
      </w:pPr>
      <w:r w:rsidRPr="00EE4063">
        <w:rPr>
          <w:rFonts w:asciiTheme="minorBidi" w:eastAsiaTheme="minorHAnsi" w:hAnsiTheme="minorBidi" w:cstheme="minorBidi"/>
          <w:szCs w:val="22"/>
        </w:rPr>
        <w:t xml:space="preserve">Director, Ministry of Prisoners' Affairs, </w:t>
      </w:r>
      <w:proofErr w:type="spellStart"/>
      <w:r w:rsidRPr="00EE4063">
        <w:rPr>
          <w:rFonts w:asciiTheme="minorBidi" w:eastAsiaTheme="minorHAnsi" w:hAnsiTheme="minorBidi" w:cstheme="minorBidi"/>
          <w:szCs w:val="22"/>
        </w:rPr>
        <w:t>Nael</w:t>
      </w:r>
      <w:proofErr w:type="spellEnd"/>
      <w:r w:rsidRPr="00EE4063">
        <w:rPr>
          <w:rFonts w:asciiTheme="minorBidi" w:eastAsiaTheme="minorHAnsi" w:hAnsiTheme="minorBidi" w:cstheme="minorBidi"/>
          <w:szCs w:val="22"/>
        </w:rPr>
        <w:t xml:space="preserve"> </w:t>
      </w:r>
      <w:proofErr w:type="spellStart"/>
      <w:r w:rsidRPr="00EE4063">
        <w:rPr>
          <w:rFonts w:asciiTheme="minorBidi" w:eastAsiaTheme="minorHAnsi" w:hAnsiTheme="minorBidi" w:cstheme="minorBidi"/>
          <w:szCs w:val="22"/>
        </w:rPr>
        <w:t>Ghannam</w:t>
      </w:r>
      <w:proofErr w:type="spellEnd"/>
      <w:r w:rsidRPr="00EE4063">
        <w:rPr>
          <w:rFonts w:asciiTheme="minorBidi" w:eastAsiaTheme="minorHAnsi" w:hAnsiTheme="minorBidi" w:cstheme="minorBidi"/>
          <w:szCs w:val="22"/>
        </w:rPr>
        <w:t>:</w:t>
      </w:r>
      <w:r w:rsidRPr="00EE4063">
        <w:rPr>
          <w:rFonts w:asciiTheme="minorBidi" w:eastAsiaTheme="minorHAnsi" w:hAnsiTheme="minorBidi" w:cstheme="minorBidi"/>
          <w:szCs w:val="22"/>
        </w:rPr>
        <w:br/>
        <w:t xml:space="preserve">"This is a one-time grant [for released prisoners]. The full amount will be paid over the next three years. The beneficiaries are released prisoners who served more than 5 years... One who served up to 10 years will receive $1,000 for each year; between 11 and 15 years - it goes up to $1,500; between 15 and 20 years it goes up to $2,000, etc. </w:t>
      </w:r>
      <w:r w:rsidRPr="00F318BD">
        <w:rPr>
          <w:rFonts w:asciiTheme="minorBidi" w:eastAsiaTheme="minorHAnsi" w:hAnsiTheme="minorBidi" w:cstheme="minorBidi"/>
          <w:b/>
          <w:bCs/>
          <w:szCs w:val="22"/>
        </w:rPr>
        <w:t>The maximum total won't exceed $50,000."</w:t>
      </w:r>
    </w:p>
    <w:p w:rsidR="00101AEE" w:rsidRPr="00CF6950" w:rsidRDefault="00101AEE" w:rsidP="003B47C7">
      <w:pPr>
        <w:jc w:val="right"/>
        <w:rPr>
          <w:rFonts w:asciiTheme="minorBidi" w:eastAsiaTheme="minorHAnsi" w:hAnsiTheme="minorBidi" w:cstheme="minorBidi"/>
          <w:szCs w:val="22"/>
        </w:rPr>
      </w:pPr>
      <w:r w:rsidRPr="00CF6950">
        <w:rPr>
          <w:rFonts w:asciiTheme="minorBidi" w:eastAsiaTheme="minorHAnsi" w:hAnsiTheme="minorBidi" w:cstheme="minorBidi"/>
          <w:szCs w:val="22"/>
        </w:rPr>
        <w:t>[Official Palestinian Authority TV, Aug. 22, 2013]</w:t>
      </w:r>
    </w:p>
    <w:p w:rsidR="00101AEE" w:rsidRDefault="00101AEE" w:rsidP="003B47C7">
      <w:pPr>
        <w:ind w:left="720"/>
        <w:rPr>
          <w:rFonts w:asciiTheme="minorBidi" w:eastAsiaTheme="minorHAnsi" w:hAnsiTheme="minorBidi" w:cstheme="minorBidi"/>
          <w:szCs w:val="22"/>
          <w:lang w:bidi="ar-SA"/>
        </w:rPr>
      </w:pPr>
    </w:p>
    <w:p w:rsidR="00101AEE" w:rsidRPr="00CF6950" w:rsidRDefault="00101AEE" w:rsidP="00F318BD">
      <w:pPr>
        <w:ind w:left="720"/>
        <w:rPr>
          <w:rFonts w:asciiTheme="minorBidi" w:eastAsiaTheme="minorHAnsi" w:hAnsiTheme="minorBidi" w:cstheme="minorBidi"/>
          <w:szCs w:val="22"/>
          <w:lang w:bidi="ar-SA"/>
        </w:rPr>
      </w:pPr>
      <w:r w:rsidRPr="00CF6950">
        <w:rPr>
          <w:rFonts w:asciiTheme="minorBidi" w:eastAsiaTheme="minorHAnsi" w:hAnsiTheme="minorBidi" w:cstheme="minorBidi"/>
          <w:szCs w:val="22"/>
          <w:lang w:bidi="ar-SA"/>
        </w:rPr>
        <w:t>“Head of the Statistics Department of the Ministry [of Prisoners' Affairs]</w:t>
      </w:r>
      <w:r w:rsidR="00086051">
        <w:rPr>
          <w:rFonts w:asciiTheme="minorBidi" w:eastAsiaTheme="minorHAnsi" w:hAnsiTheme="minorBidi" w:cstheme="minorBidi"/>
          <w:szCs w:val="22"/>
          <w:lang w:bidi="ar-SA"/>
        </w:rPr>
        <w:t xml:space="preserve">, </w:t>
      </w:r>
      <w:proofErr w:type="spellStart"/>
      <w:r w:rsidR="00086051">
        <w:rPr>
          <w:rFonts w:asciiTheme="minorBidi" w:eastAsiaTheme="minorHAnsi" w:hAnsiTheme="minorBidi" w:cstheme="minorBidi"/>
          <w:szCs w:val="22"/>
          <w:lang w:bidi="ar-SA"/>
        </w:rPr>
        <w:t>Abd</w:t>
      </w:r>
      <w:proofErr w:type="spellEnd"/>
      <w:r w:rsidR="00086051">
        <w:rPr>
          <w:rFonts w:asciiTheme="minorBidi" w:eastAsiaTheme="minorHAnsi" w:hAnsiTheme="minorBidi" w:cstheme="minorBidi"/>
          <w:szCs w:val="22"/>
          <w:lang w:bidi="ar-SA"/>
        </w:rPr>
        <w:t xml:space="preserve"> Al-Nasser </w:t>
      </w:r>
      <w:proofErr w:type="spellStart"/>
      <w:r w:rsidR="00086051">
        <w:rPr>
          <w:rFonts w:asciiTheme="minorBidi" w:eastAsiaTheme="minorHAnsi" w:hAnsiTheme="minorBidi" w:cstheme="minorBidi"/>
          <w:szCs w:val="22"/>
          <w:lang w:bidi="ar-SA"/>
        </w:rPr>
        <w:t>Farwaneh</w:t>
      </w:r>
      <w:proofErr w:type="spellEnd"/>
      <w:r w:rsidR="00086051">
        <w:rPr>
          <w:rFonts w:asciiTheme="minorBidi" w:eastAsiaTheme="minorHAnsi" w:hAnsiTheme="minorBidi" w:cstheme="minorBidi"/>
          <w:szCs w:val="22"/>
          <w:lang w:bidi="ar-SA"/>
        </w:rPr>
        <w:t xml:space="preserve"> said… </w:t>
      </w:r>
      <w:r w:rsidR="00086051" w:rsidRPr="00F318BD">
        <w:rPr>
          <w:rFonts w:asciiTheme="minorBidi" w:eastAsiaTheme="minorHAnsi" w:hAnsiTheme="minorBidi" w:cstheme="minorBidi"/>
          <w:szCs w:val="22"/>
          <w:lang w:bidi="ar-SA"/>
        </w:rPr>
        <w:t>h</w:t>
      </w:r>
      <w:r w:rsidRPr="00CF6950">
        <w:rPr>
          <w:rFonts w:asciiTheme="minorBidi" w:eastAsiaTheme="minorHAnsi" w:hAnsiTheme="minorBidi" w:cstheme="minorBidi"/>
          <w:szCs w:val="22"/>
          <w:lang w:bidi="ar-SA"/>
        </w:rPr>
        <w:t>e expected the number of released prisoners who will register to receive the grant will reach approximately</w:t>
      </w:r>
      <w:r w:rsidR="00EE4063">
        <w:rPr>
          <w:rFonts w:asciiTheme="minorBidi" w:eastAsiaTheme="minorHAnsi" w:hAnsiTheme="minorBidi" w:cstheme="minorBidi"/>
          <w:szCs w:val="22"/>
          <w:lang w:bidi="ar-SA"/>
        </w:rPr>
        <w:t xml:space="preserve"> 5</w:t>
      </w:r>
      <w:r w:rsidR="005A2C01">
        <w:rPr>
          <w:rFonts w:asciiTheme="minorBidi" w:eastAsiaTheme="minorHAnsi" w:hAnsiTheme="minorBidi" w:cstheme="minorBidi"/>
          <w:szCs w:val="22"/>
          <w:lang w:bidi="ar-SA"/>
        </w:rPr>
        <w:t>,</w:t>
      </w:r>
      <w:r w:rsidR="00EE4063">
        <w:rPr>
          <w:rFonts w:asciiTheme="minorBidi" w:eastAsiaTheme="minorHAnsi" w:hAnsiTheme="minorBidi" w:cstheme="minorBidi"/>
          <w:szCs w:val="22"/>
          <w:lang w:bidi="ar-SA"/>
        </w:rPr>
        <w:t>000</w:t>
      </w:r>
      <w:r w:rsidRPr="00CF6950">
        <w:rPr>
          <w:rFonts w:asciiTheme="minorBidi" w:eastAsiaTheme="minorHAnsi" w:hAnsiTheme="minorBidi" w:cstheme="minorBidi"/>
          <w:szCs w:val="22"/>
          <w:lang w:bidi="ar-SA"/>
        </w:rPr>
        <w:t xml:space="preserve"> prisoners who were imprisoned for over five years… </w:t>
      </w:r>
      <w:r w:rsidRPr="00EE4063">
        <w:rPr>
          <w:rFonts w:asciiTheme="minorBidi" w:eastAsiaTheme="minorHAnsi" w:hAnsiTheme="minorBidi" w:cstheme="minorBidi"/>
          <w:szCs w:val="22"/>
          <w:lang w:bidi="ar-SA"/>
        </w:rPr>
        <w:t xml:space="preserve">He said that </w:t>
      </w:r>
      <w:r w:rsidRPr="00B217CB">
        <w:rPr>
          <w:rFonts w:asciiTheme="minorBidi" w:eastAsiaTheme="minorHAnsi" w:hAnsiTheme="minorBidi" w:cstheme="minorBidi"/>
          <w:b/>
          <w:bCs/>
          <w:szCs w:val="22"/>
          <w:lang w:bidi="ar-SA"/>
        </w:rPr>
        <w:t>the amount allotted for 2013 is approximately</w:t>
      </w:r>
      <w:r w:rsidRPr="00EE4063">
        <w:rPr>
          <w:rFonts w:asciiTheme="minorBidi" w:eastAsiaTheme="minorHAnsi" w:hAnsiTheme="minorBidi" w:cstheme="minorBidi"/>
          <w:szCs w:val="22"/>
          <w:lang w:bidi="ar-SA"/>
        </w:rPr>
        <w:t xml:space="preserve"> </w:t>
      </w:r>
      <w:r w:rsidRPr="00F318BD">
        <w:rPr>
          <w:rFonts w:asciiTheme="minorBidi" w:eastAsiaTheme="minorHAnsi" w:hAnsiTheme="minorBidi" w:cstheme="minorBidi"/>
          <w:b/>
          <w:bCs/>
          <w:szCs w:val="22"/>
          <w:lang w:bidi="ar-SA"/>
        </w:rPr>
        <w:t>15 million American dollars."</w:t>
      </w:r>
      <w:r w:rsidRPr="00BC1DD0">
        <w:rPr>
          <w:rFonts w:asciiTheme="minorBidi" w:eastAsiaTheme="minorHAnsi" w:hAnsiTheme="minorBidi" w:cstheme="minorBidi"/>
          <w:b/>
          <w:bCs/>
          <w:szCs w:val="22"/>
          <w:lang w:bidi="ar-SA"/>
        </w:rPr>
        <w:t xml:space="preserve"> </w:t>
      </w:r>
      <w:r w:rsidRPr="00BC1DD0">
        <w:t>[</w:t>
      </w:r>
      <w:r w:rsidRPr="00BC1DD0">
        <w:rPr>
          <w:i/>
          <w:iCs/>
        </w:rPr>
        <w:t>Al-</w:t>
      </w:r>
      <w:proofErr w:type="spellStart"/>
      <w:r w:rsidRPr="00BC1DD0">
        <w:rPr>
          <w:i/>
          <w:iCs/>
        </w:rPr>
        <w:t>Ayyam</w:t>
      </w:r>
      <w:proofErr w:type="spellEnd"/>
      <w:r w:rsidRPr="00BC1DD0">
        <w:t>, Aug. 19, 2013]</w:t>
      </w:r>
    </w:p>
    <w:p w:rsidR="00101AEE" w:rsidRPr="00CF6950" w:rsidRDefault="00101AEE" w:rsidP="003B47C7">
      <w:pPr>
        <w:rPr>
          <w:rFonts w:asciiTheme="minorBidi" w:eastAsiaTheme="minorHAnsi" w:hAnsiTheme="minorBidi" w:cstheme="minorBidi"/>
          <w:szCs w:val="22"/>
          <w:lang w:bidi="ar-SA"/>
        </w:rPr>
      </w:pPr>
      <w:r w:rsidRPr="00CF6950">
        <w:rPr>
          <w:rFonts w:asciiTheme="minorBidi" w:eastAsiaTheme="minorHAnsi" w:hAnsiTheme="minorBidi" w:cstheme="minorBidi"/>
          <w:szCs w:val="22"/>
          <w:lang w:bidi="ar-SA"/>
        </w:rPr>
        <w:t> </w:t>
      </w:r>
    </w:p>
    <w:p w:rsidR="00E67B37" w:rsidRDefault="00E67B37" w:rsidP="003B47C7">
      <w:pPr>
        <w:rPr>
          <w:rFonts w:asciiTheme="minorBidi" w:eastAsiaTheme="minorHAnsi" w:hAnsiTheme="minorBidi" w:cstheme="minorBidi"/>
          <w:b/>
          <w:bCs/>
          <w:szCs w:val="22"/>
          <w:lang w:bidi="ar-SA"/>
        </w:rPr>
      </w:pPr>
    </w:p>
    <w:p w:rsidR="00101AEE" w:rsidRPr="00C548F7" w:rsidRDefault="00101AEE" w:rsidP="003B47C7">
      <w:pPr>
        <w:rPr>
          <w:rFonts w:asciiTheme="minorBidi" w:eastAsiaTheme="minorHAnsi" w:hAnsiTheme="minorBidi" w:cstheme="minorBidi"/>
          <w:b/>
          <w:bCs/>
          <w:sz w:val="26"/>
          <w:lang w:bidi="ar-SA"/>
        </w:rPr>
      </w:pPr>
      <w:r w:rsidRPr="00C548F7">
        <w:rPr>
          <w:rFonts w:asciiTheme="minorBidi" w:eastAsiaTheme="minorHAnsi" w:hAnsiTheme="minorBidi" w:cstheme="minorBidi"/>
          <w:b/>
          <w:bCs/>
          <w:sz w:val="26"/>
          <w:lang w:bidi="ar-SA"/>
        </w:rPr>
        <w:t xml:space="preserve">Payment 2: Monthly salary to </w:t>
      </w:r>
      <w:r w:rsidR="00E45315">
        <w:rPr>
          <w:rFonts w:asciiTheme="minorBidi" w:eastAsiaTheme="minorHAnsi" w:hAnsiTheme="minorBidi" w:cstheme="minorBidi"/>
          <w:b/>
          <w:bCs/>
          <w:sz w:val="26"/>
          <w:lang w:bidi="ar-SA"/>
        </w:rPr>
        <w:t xml:space="preserve">unemployed </w:t>
      </w:r>
      <w:r w:rsidRPr="00C548F7">
        <w:rPr>
          <w:rFonts w:asciiTheme="minorBidi" w:eastAsiaTheme="minorHAnsi" w:hAnsiTheme="minorBidi" w:cstheme="minorBidi"/>
          <w:b/>
          <w:bCs/>
          <w:sz w:val="26"/>
          <w:lang w:bidi="ar-SA"/>
        </w:rPr>
        <w:t xml:space="preserve">prisoners after release from jail: </w:t>
      </w:r>
      <w:r w:rsidRPr="00C548F7">
        <w:rPr>
          <w:rFonts w:asciiTheme="minorBidi" w:eastAsiaTheme="minorHAnsi" w:hAnsiTheme="minorBidi" w:cstheme="minorBidi"/>
          <w:b/>
          <w:bCs/>
          <w:i/>
          <w:iCs/>
          <w:sz w:val="26"/>
          <w:lang w:bidi="ar-SA"/>
        </w:rPr>
        <w:t>$25 million in 2013</w:t>
      </w:r>
    </w:p>
    <w:p w:rsidR="00101AEE" w:rsidRPr="003A0603" w:rsidRDefault="00101AEE" w:rsidP="003B47C7">
      <w:pPr>
        <w:rPr>
          <w:rFonts w:asciiTheme="minorBidi" w:eastAsiaTheme="minorHAnsi" w:hAnsiTheme="minorBidi" w:cstheme="minorBidi"/>
          <w:szCs w:val="22"/>
          <w:lang w:bidi="ar-SA"/>
        </w:rPr>
      </w:pPr>
    </w:p>
    <w:p w:rsidR="00101AEE" w:rsidRPr="00EE4063" w:rsidRDefault="00101AEE" w:rsidP="003B47C7">
      <w:pPr>
        <w:contextualSpacing/>
        <w:rPr>
          <w:rFonts w:asciiTheme="minorBidi" w:eastAsiaTheme="minorHAnsi" w:hAnsiTheme="minorBidi" w:cstheme="minorBidi"/>
        </w:rPr>
      </w:pPr>
      <w:r w:rsidRPr="00EE4063">
        <w:rPr>
          <w:rFonts w:asciiTheme="minorBidi" w:eastAsiaTheme="minorHAnsi" w:hAnsiTheme="minorBidi" w:cstheme="minorBidi"/>
        </w:rPr>
        <w:t>In a</w:t>
      </w:r>
      <w:r w:rsidR="00AE0665" w:rsidRPr="00EE4063">
        <w:rPr>
          <w:rFonts w:asciiTheme="minorBidi" w:eastAsiaTheme="minorHAnsi" w:hAnsiTheme="minorBidi" w:cstheme="minorBidi"/>
        </w:rPr>
        <w:t>n</w:t>
      </w:r>
      <w:r w:rsidRPr="00EE4063">
        <w:rPr>
          <w:rFonts w:asciiTheme="minorBidi" w:eastAsiaTheme="minorHAnsi" w:hAnsiTheme="minorBidi" w:cstheme="minorBidi"/>
        </w:rPr>
        <w:t xml:space="preserve"> interview on PA TV PA Minister of Prisoners’ Affairs </w:t>
      </w:r>
      <w:proofErr w:type="spellStart"/>
      <w:r w:rsidRPr="00EE4063">
        <w:rPr>
          <w:rFonts w:asciiTheme="minorBidi" w:eastAsiaTheme="minorHAnsi" w:hAnsiTheme="minorBidi" w:cstheme="minorBidi"/>
        </w:rPr>
        <w:t>Issa</w:t>
      </w:r>
      <w:proofErr w:type="spellEnd"/>
      <w:r w:rsidRPr="00EE4063">
        <w:rPr>
          <w:rFonts w:asciiTheme="minorBidi" w:eastAsiaTheme="minorHAnsi" w:hAnsiTheme="minorBidi" w:cstheme="minorBidi"/>
        </w:rPr>
        <w:t xml:space="preserve"> </w:t>
      </w:r>
      <w:proofErr w:type="spellStart"/>
      <w:r w:rsidRPr="00EE4063">
        <w:rPr>
          <w:rFonts w:asciiTheme="minorBidi" w:eastAsiaTheme="minorHAnsi" w:hAnsiTheme="minorBidi" w:cstheme="minorBidi"/>
        </w:rPr>
        <w:t>Karake</w:t>
      </w:r>
      <w:proofErr w:type="spellEnd"/>
      <w:r w:rsidRPr="00EE4063">
        <w:rPr>
          <w:rFonts w:asciiTheme="minorBidi" w:eastAsiaTheme="minorHAnsi" w:hAnsiTheme="minorBidi" w:cstheme="minorBidi"/>
        </w:rPr>
        <w:t xml:space="preserve"> said the monthly salary for </w:t>
      </w:r>
      <w:r w:rsidRPr="00FA74E4">
        <w:rPr>
          <w:rFonts w:asciiTheme="minorBidi" w:eastAsiaTheme="minorHAnsi" w:hAnsiTheme="minorBidi" w:cstheme="minorBidi"/>
          <w:i/>
          <w:iCs/>
          <w:u w:val="single"/>
        </w:rPr>
        <w:t>unemployed</w:t>
      </w:r>
      <w:r w:rsidRPr="00EE4063">
        <w:rPr>
          <w:rFonts w:asciiTheme="minorBidi" w:eastAsiaTheme="minorHAnsi" w:hAnsiTheme="minorBidi" w:cstheme="minorBidi"/>
        </w:rPr>
        <w:t xml:space="preserve"> released prisoners comes to </w:t>
      </w:r>
      <w:r w:rsidRPr="00EE4063">
        <w:rPr>
          <w:rFonts w:asciiTheme="minorBidi" w:eastAsiaTheme="minorHAnsi" w:hAnsiTheme="minorBidi" w:cstheme="minorBidi"/>
          <w:b/>
          <w:bCs/>
        </w:rPr>
        <w:t>“7.5 million shekels every month”:</w:t>
      </w:r>
    </w:p>
    <w:p w:rsidR="00101AEE" w:rsidRPr="00CF6950" w:rsidRDefault="00101AEE" w:rsidP="003B47C7">
      <w:pPr>
        <w:contextualSpacing/>
        <w:rPr>
          <w:rFonts w:asciiTheme="minorBidi" w:eastAsiaTheme="minorHAnsi" w:hAnsiTheme="minorBidi" w:cstheme="minorBidi"/>
        </w:rPr>
      </w:pPr>
    </w:p>
    <w:p w:rsidR="00101AEE" w:rsidRPr="00EE4063" w:rsidRDefault="00101AEE" w:rsidP="003B47C7">
      <w:pPr>
        <w:ind w:left="720"/>
        <w:contextualSpacing/>
        <w:rPr>
          <w:rFonts w:asciiTheme="minorBidi" w:eastAsiaTheme="minorHAnsi" w:hAnsiTheme="minorBidi" w:cstheme="minorBidi"/>
        </w:rPr>
      </w:pPr>
      <w:r w:rsidRPr="00EE4063">
        <w:rPr>
          <w:rFonts w:asciiTheme="minorBidi" w:eastAsiaTheme="minorHAnsi" w:hAnsiTheme="minorBidi" w:cstheme="minorBidi"/>
          <w:b/>
          <w:bCs/>
        </w:rPr>
        <w:t>PA TV host:</w:t>
      </w:r>
      <w:r w:rsidRPr="00EE4063">
        <w:rPr>
          <w:rFonts w:asciiTheme="minorBidi" w:eastAsiaTheme="minorHAnsi" w:hAnsiTheme="minorBidi" w:cstheme="minorBidi"/>
        </w:rPr>
        <w:t xml:space="preserve"> “What is the monetary allowance that is given to the released prisoners?”</w:t>
      </w:r>
    </w:p>
    <w:p w:rsidR="00101AEE" w:rsidRPr="00EE4063" w:rsidRDefault="00101AEE" w:rsidP="003B47C7">
      <w:pPr>
        <w:ind w:left="720"/>
        <w:contextualSpacing/>
        <w:rPr>
          <w:rFonts w:asciiTheme="minorBidi" w:eastAsiaTheme="minorHAnsi" w:hAnsiTheme="minorBidi" w:cstheme="minorBidi"/>
        </w:rPr>
      </w:pPr>
      <w:r w:rsidRPr="00EE4063">
        <w:rPr>
          <w:rFonts w:asciiTheme="minorBidi" w:eastAsiaTheme="minorHAnsi" w:hAnsiTheme="minorBidi" w:cstheme="minorBidi"/>
          <w:b/>
          <w:bCs/>
        </w:rPr>
        <w:t xml:space="preserve">PA Minister of Prisoners’ Affairs </w:t>
      </w:r>
      <w:proofErr w:type="spellStart"/>
      <w:r w:rsidRPr="00EE4063">
        <w:rPr>
          <w:rFonts w:asciiTheme="minorBidi" w:eastAsiaTheme="minorHAnsi" w:hAnsiTheme="minorBidi" w:cstheme="minorBidi"/>
          <w:b/>
          <w:bCs/>
        </w:rPr>
        <w:t>Karake</w:t>
      </w:r>
      <w:proofErr w:type="spellEnd"/>
      <w:r w:rsidRPr="00EE4063">
        <w:rPr>
          <w:rFonts w:asciiTheme="minorBidi" w:eastAsiaTheme="minorHAnsi" w:hAnsiTheme="minorBidi" w:cstheme="minorBidi"/>
          <w:b/>
          <w:bCs/>
        </w:rPr>
        <w:t>:</w:t>
      </w:r>
      <w:r w:rsidRPr="00EE4063">
        <w:rPr>
          <w:rFonts w:asciiTheme="minorBidi" w:eastAsiaTheme="minorHAnsi" w:hAnsiTheme="minorBidi" w:cstheme="minorBidi"/>
        </w:rPr>
        <w:t xml:space="preserve"> “The allowance’s maximal amount is around 2,000 shekels…”</w:t>
      </w:r>
    </w:p>
    <w:p w:rsidR="00101AEE" w:rsidRPr="00EE4063" w:rsidRDefault="00101AEE" w:rsidP="003B47C7">
      <w:pPr>
        <w:ind w:left="720"/>
        <w:contextualSpacing/>
        <w:rPr>
          <w:rFonts w:asciiTheme="minorBidi" w:eastAsiaTheme="minorHAnsi" w:hAnsiTheme="minorBidi" w:cstheme="minorBidi"/>
          <w:color w:val="000000"/>
        </w:rPr>
      </w:pPr>
      <w:r w:rsidRPr="00EE4063">
        <w:rPr>
          <w:rFonts w:asciiTheme="minorBidi" w:eastAsiaTheme="minorHAnsi" w:hAnsiTheme="minorBidi" w:cstheme="minorBidi"/>
          <w:b/>
          <w:bCs/>
        </w:rPr>
        <w:t xml:space="preserve">PA Minister </w:t>
      </w:r>
      <w:proofErr w:type="spellStart"/>
      <w:r w:rsidRPr="00EE4063">
        <w:rPr>
          <w:rFonts w:asciiTheme="minorBidi" w:eastAsiaTheme="minorHAnsi" w:hAnsiTheme="minorBidi" w:cstheme="minorBidi"/>
          <w:b/>
          <w:bCs/>
        </w:rPr>
        <w:t>Karake</w:t>
      </w:r>
      <w:proofErr w:type="spellEnd"/>
      <w:r w:rsidRPr="00EE4063">
        <w:rPr>
          <w:rFonts w:asciiTheme="minorBidi" w:eastAsiaTheme="minorHAnsi" w:hAnsiTheme="minorBidi" w:cstheme="minorBidi"/>
          <w:b/>
          <w:bCs/>
        </w:rPr>
        <w:t>:</w:t>
      </w:r>
      <w:r w:rsidRPr="00EE4063">
        <w:rPr>
          <w:rFonts w:asciiTheme="minorBidi" w:eastAsiaTheme="minorHAnsi" w:hAnsiTheme="minorBidi" w:cstheme="minorBidi"/>
        </w:rPr>
        <w:t xml:space="preserve"> “First of all, the fixed salary (</w:t>
      </w:r>
      <w:proofErr w:type="spellStart"/>
      <w:r w:rsidRPr="00EE4063">
        <w:rPr>
          <w:rFonts w:asciiTheme="minorBidi" w:eastAsiaTheme="minorHAnsi" w:hAnsiTheme="minorBidi" w:cstheme="minorBidi"/>
          <w:i/>
          <w:iCs/>
          <w:color w:val="000000"/>
        </w:rPr>
        <w:t>rawatib</w:t>
      </w:r>
      <w:proofErr w:type="spellEnd"/>
      <w:r w:rsidRPr="00EE4063">
        <w:rPr>
          <w:rFonts w:asciiTheme="minorBidi" w:eastAsiaTheme="minorHAnsi" w:hAnsiTheme="minorBidi" w:cstheme="minorBidi"/>
          <w:color w:val="000000"/>
        </w:rPr>
        <w:t>) is not a loan...”</w:t>
      </w:r>
    </w:p>
    <w:p w:rsidR="00101AEE" w:rsidRPr="00EE4063" w:rsidRDefault="00101AEE" w:rsidP="003B47C7">
      <w:pPr>
        <w:ind w:left="720"/>
        <w:contextualSpacing/>
        <w:rPr>
          <w:rFonts w:asciiTheme="minorBidi" w:eastAsiaTheme="minorHAnsi" w:hAnsiTheme="minorBidi" w:cstheme="minorBidi"/>
          <w:color w:val="000000"/>
        </w:rPr>
      </w:pPr>
      <w:r w:rsidRPr="00EE4063">
        <w:rPr>
          <w:rFonts w:asciiTheme="minorBidi" w:eastAsiaTheme="minorHAnsi" w:hAnsiTheme="minorBidi" w:cstheme="minorBidi"/>
          <w:b/>
          <w:bCs/>
          <w:color w:val="000000"/>
        </w:rPr>
        <w:t xml:space="preserve">Attorney </w:t>
      </w:r>
      <w:proofErr w:type="spellStart"/>
      <w:r w:rsidRPr="00EE4063">
        <w:rPr>
          <w:rFonts w:asciiTheme="minorBidi" w:eastAsiaTheme="minorHAnsi" w:hAnsiTheme="minorBidi" w:cstheme="minorBidi"/>
          <w:b/>
          <w:bCs/>
          <w:color w:val="000000"/>
        </w:rPr>
        <w:t>Suad</w:t>
      </w:r>
      <w:proofErr w:type="spellEnd"/>
      <w:r w:rsidRPr="00EE4063">
        <w:rPr>
          <w:rFonts w:asciiTheme="minorBidi" w:eastAsiaTheme="minorHAnsi" w:hAnsiTheme="minorBidi" w:cstheme="minorBidi"/>
          <w:b/>
          <w:bCs/>
          <w:color w:val="000000"/>
        </w:rPr>
        <w:t xml:space="preserve"> </w:t>
      </w:r>
      <w:proofErr w:type="spellStart"/>
      <w:r w:rsidRPr="00EE4063">
        <w:rPr>
          <w:rFonts w:asciiTheme="minorBidi" w:eastAsiaTheme="minorHAnsi" w:hAnsiTheme="minorBidi" w:cstheme="minorBidi"/>
          <w:b/>
          <w:bCs/>
          <w:color w:val="000000"/>
        </w:rPr>
        <w:t>Ghazaleh</w:t>
      </w:r>
      <w:proofErr w:type="spellEnd"/>
      <w:r w:rsidRPr="00EE4063">
        <w:rPr>
          <w:rFonts w:asciiTheme="minorBidi" w:eastAsiaTheme="minorHAnsi" w:hAnsiTheme="minorBidi" w:cstheme="minorBidi"/>
          <w:b/>
          <w:bCs/>
          <w:color w:val="000000"/>
        </w:rPr>
        <w:t>:</w:t>
      </w:r>
      <w:r w:rsidRPr="00EE4063">
        <w:rPr>
          <w:rFonts w:asciiTheme="minorBidi" w:eastAsiaTheme="minorHAnsi" w:hAnsiTheme="minorBidi" w:cstheme="minorBidi"/>
          <w:color w:val="000000"/>
        </w:rPr>
        <w:t xml:space="preserve"> “The law says ‘loans.’”</w:t>
      </w:r>
    </w:p>
    <w:p w:rsidR="00101AEE" w:rsidRPr="00CF6950" w:rsidRDefault="00101AEE" w:rsidP="003B47C7">
      <w:pPr>
        <w:ind w:left="720"/>
        <w:contextualSpacing/>
        <w:rPr>
          <w:rFonts w:asciiTheme="minorBidi" w:eastAsiaTheme="minorHAnsi" w:hAnsiTheme="minorBidi" w:cstheme="minorBidi"/>
          <w:szCs w:val="22"/>
        </w:rPr>
      </w:pPr>
      <w:r w:rsidRPr="00EE4063">
        <w:rPr>
          <w:rFonts w:asciiTheme="minorBidi" w:eastAsiaTheme="minorHAnsi" w:hAnsiTheme="minorBidi" w:cstheme="minorBidi"/>
          <w:b/>
          <w:bCs/>
        </w:rPr>
        <w:t xml:space="preserve">PA Minister </w:t>
      </w:r>
      <w:proofErr w:type="spellStart"/>
      <w:r w:rsidRPr="00EE4063">
        <w:rPr>
          <w:rFonts w:asciiTheme="minorBidi" w:eastAsiaTheme="minorHAnsi" w:hAnsiTheme="minorBidi" w:cstheme="minorBidi"/>
          <w:b/>
          <w:bCs/>
        </w:rPr>
        <w:t>Karake</w:t>
      </w:r>
      <w:proofErr w:type="spellEnd"/>
      <w:r w:rsidRPr="00EE4063">
        <w:rPr>
          <w:rFonts w:asciiTheme="minorBidi" w:eastAsiaTheme="minorHAnsi" w:hAnsiTheme="minorBidi" w:cstheme="minorBidi"/>
          <w:b/>
          <w:bCs/>
        </w:rPr>
        <w:t>:</w:t>
      </w:r>
      <w:r w:rsidRPr="00EE4063">
        <w:rPr>
          <w:rFonts w:asciiTheme="minorBidi" w:eastAsiaTheme="minorHAnsi" w:hAnsiTheme="minorBidi" w:cstheme="minorBidi"/>
        </w:rPr>
        <w:t xml:space="preserve"> “This isn’t a loan. You have to return a loan. Legally, this is entirely untrue. This is a salary (</w:t>
      </w:r>
      <w:proofErr w:type="spellStart"/>
      <w:r w:rsidRPr="00EE4063">
        <w:rPr>
          <w:rFonts w:asciiTheme="minorBidi" w:eastAsiaTheme="minorHAnsi" w:hAnsiTheme="minorBidi" w:cstheme="minorBidi"/>
          <w:i/>
          <w:iCs/>
          <w:color w:val="000000"/>
        </w:rPr>
        <w:t>rawatib</w:t>
      </w:r>
      <w:proofErr w:type="spellEnd"/>
      <w:r w:rsidRPr="00EE4063">
        <w:rPr>
          <w:rFonts w:asciiTheme="minorBidi" w:eastAsiaTheme="minorHAnsi" w:hAnsiTheme="minorBidi" w:cstheme="minorBidi"/>
          <w:color w:val="000000"/>
        </w:rPr>
        <w:t>). True, it’s low, but I’ll give you a number: 7.5 million shekels a month [is what] we pay to unemployed released prisoners.</w:t>
      </w:r>
      <w:r w:rsidRPr="00B217CB">
        <w:rPr>
          <w:rFonts w:asciiTheme="minorBidi" w:eastAsiaTheme="minorHAnsi" w:hAnsiTheme="minorBidi" w:cstheme="minorBidi"/>
          <w:b/>
          <w:bCs/>
          <w:color w:val="000000"/>
        </w:rPr>
        <w:t xml:space="preserve"> </w:t>
      </w:r>
      <w:proofErr w:type="gramStart"/>
      <w:r w:rsidRPr="00B217CB">
        <w:rPr>
          <w:rFonts w:asciiTheme="minorBidi" w:eastAsiaTheme="minorHAnsi" w:hAnsiTheme="minorBidi" w:cstheme="minorBidi"/>
          <w:b/>
          <w:bCs/>
          <w:color w:val="000000"/>
        </w:rPr>
        <w:t>7.5 million shekels every month.”</w:t>
      </w:r>
      <w:proofErr w:type="gramEnd"/>
      <w:r w:rsidRPr="00CF6950">
        <w:rPr>
          <w:rFonts w:asciiTheme="minorBidi" w:eastAsiaTheme="minorHAnsi" w:hAnsiTheme="minorBidi" w:cstheme="minorBidi"/>
          <w:color w:val="000000"/>
        </w:rPr>
        <w:t xml:space="preserve"> [Official PA TV, Dec. 2, 2013]</w:t>
      </w:r>
    </w:p>
    <w:p w:rsidR="00101AEE" w:rsidRDefault="000347BC" w:rsidP="003B47C7">
      <w:pPr>
        <w:rPr>
          <w:rFonts w:asciiTheme="minorBidi" w:eastAsiaTheme="minorHAnsi" w:hAnsiTheme="minorBidi" w:cstheme="minorBidi"/>
          <w:szCs w:val="22"/>
          <w:lang w:bidi="ar-SA"/>
        </w:rPr>
      </w:pPr>
      <w:r>
        <w:rPr>
          <w:rFonts w:asciiTheme="minorBidi" w:eastAsiaTheme="minorHAnsi" w:hAnsiTheme="minorBidi" w:cstheme="minorBidi"/>
          <w:szCs w:val="22"/>
          <w:lang w:bidi="ar-SA"/>
        </w:rPr>
        <w:tab/>
      </w:r>
    </w:p>
    <w:p w:rsidR="00101AEE" w:rsidRPr="00FE02B4" w:rsidRDefault="00101AEE" w:rsidP="003B47C7">
      <w:pPr>
        <w:rPr>
          <w:rFonts w:asciiTheme="minorBidi" w:eastAsiaTheme="minorHAnsi" w:hAnsiTheme="minorBidi" w:cstheme="minorBidi"/>
          <w:b/>
          <w:bCs/>
          <w:i/>
          <w:iCs/>
          <w:szCs w:val="22"/>
          <w:lang w:bidi="ar-SA"/>
        </w:rPr>
      </w:pPr>
      <w:r w:rsidRPr="00FE02B4">
        <w:rPr>
          <w:rFonts w:asciiTheme="minorBidi" w:eastAsiaTheme="minorHAnsi" w:hAnsiTheme="minorBidi" w:cstheme="minorBidi"/>
          <w:b/>
          <w:bCs/>
          <w:i/>
          <w:iCs/>
          <w:szCs w:val="22"/>
          <w:lang w:bidi="ar-SA"/>
        </w:rPr>
        <w:t>7.5 million shekels a month comes to 90 million shekels or 25 million dollars in 2013.</w:t>
      </w:r>
    </w:p>
    <w:p w:rsidR="00F318BD" w:rsidRDefault="00F318BD" w:rsidP="00F318BD">
      <w:pPr>
        <w:rPr>
          <w:rFonts w:asciiTheme="minorBidi" w:eastAsiaTheme="minorHAnsi" w:hAnsiTheme="minorBidi" w:cstheme="minorBidi"/>
          <w:szCs w:val="22"/>
          <w:lang w:bidi="ar-SA"/>
        </w:rPr>
      </w:pPr>
    </w:p>
    <w:p w:rsidR="00101AEE" w:rsidRPr="00C548F7" w:rsidRDefault="00101AEE" w:rsidP="003B47C7">
      <w:pPr>
        <w:rPr>
          <w:rFonts w:asciiTheme="minorBidi" w:eastAsiaTheme="minorHAnsi" w:hAnsiTheme="minorBidi" w:cstheme="minorBidi"/>
          <w:b/>
          <w:bCs/>
          <w:sz w:val="26"/>
          <w:lang w:bidi="ar-SA"/>
        </w:rPr>
      </w:pPr>
      <w:r w:rsidRPr="00C548F7">
        <w:rPr>
          <w:rFonts w:asciiTheme="minorBidi" w:eastAsiaTheme="minorHAnsi" w:hAnsiTheme="minorBidi" w:cstheme="minorBidi"/>
          <w:b/>
          <w:bCs/>
          <w:sz w:val="26"/>
          <w:lang w:bidi="ar-SA"/>
        </w:rPr>
        <w:t>Payment 3: Ca</w:t>
      </w:r>
      <w:r w:rsidR="00C548F7" w:rsidRPr="00C548F7">
        <w:rPr>
          <w:rFonts w:asciiTheme="minorBidi" w:eastAsiaTheme="minorHAnsi" w:hAnsiTheme="minorBidi" w:cstheme="minorBidi"/>
          <w:b/>
          <w:bCs/>
          <w:sz w:val="26"/>
          <w:lang w:bidi="ar-SA"/>
        </w:rPr>
        <w:t xml:space="preserve">nteen money: </w:t>
      </w:r>
      <w:r w:rsidR="00C548F7" w:rsidRPr="00C548F7">
        <w:rPr>
          <w:rFonts w:asciiTheme="minorBidi" w:eastAsiaTheme="minorHAnsi" w:hAnsiTheme="minorBidi" w:cstheme="minorBidi"/>
          <w:b/>
          <w:bCs/>
          <w:i/>
          <w:iCs/>
          <w:sz w:val="26"/>
          <w:lang w:bidi="ar-SA"/>
        </w:rPr>
        <w:t>$6,857,000 a year</w:t>
      </w:r>
    </w:p>
    <w:p w:rsidR="00101AEE" w:rsidRPr="00694B4A" w:rsidRDefault="00101AEE" w:rsidP="003B47C7">
      <w:pPr>
        <w:rPr>
          <w:rFonts w:asciiTheme="minorBidi" w:eastAsiaTheme="minorHAnsi" w:hAnsiTheme="minorBidi" w:cstheme="minorBidi"/>
          <w:szCs w:val="22"/>
          <w:lang w:bidi="ar-SA"/>
        </w:rPr>
      </w:pPr>
      <w:r w:rsidRPr="00694B4A">
        <w:rPr>
          <w:rFonts w:asciiTheme="minorBidi" w:eastAsiaTheme="minorHAnsi" w:hAnsiTheme="minorBidi" w:cstheme="minorBidi"/>
          <w:szCs w:val="22"/>
          <w:lang w:bidi="ar-SA"/>
        </w:rPr>
        <w:t>The PA gives 400 shekels a month to Palestinian prisoners to spend in prison on cigarettes, snacks etc. [</w:t>
      </w:r>
      <w:proofErr w:type="spellStart"/>
      <w:r w:rsidRPr="00694B4A">
        <w:rPr>
          <w:rFonts w:asciiTheme="minorBidi" w:eastAsiaTheme="minorHAnsi" w:hAnsiTheme="minorBidi" w:cstheme="minorBidi"/>
          <w:szCs w:val="22"/>
          <w:lang w:bidi="ar-SA"/>
        </w:rPr>
        <w:t>Ma’an</w:t>
      </w:r>
      <w:proofErr w:type="spellEnd"/>
      <w:r w:rsidRPr="00694B4A">
        <w:rPr>
          <w:rFonts w:asciiTheme="minorBidi" w:eastAsiaTheme="minorHAnsi" w:hAnsiTheme="minorBidi" w:cstheme="minorBidi"/>
          <w:szCs w:val="22"/>
          <w:lang w:bidi="ar-SA"/>
        </w:rPr>
        <w:t xml:space="preserve"> (independent Palestinian news agency), May 5, 2012] </w:t>
      </w:r>
      <w:proofErr w:type="gramStart"/>
      <w:r w:rsidRPr="00694B4A">
        <w:rPr>
          <w:rFonts w:asciiTheme="minorBidi" w:eastAsiaTheme="minorHAnsi" w:hAnsiTheme="minorBidi" w:cstheme="minorBidi"/>
          <w:szCs w:val="22"/>
          <w:lang w:bidi="ar-SA"/>
        </w:rPr>
        <w:t>This</w:t>
      </w:r>
      <w:proofErr w:type="gramEnd"/>
      <w:r w:rsidRPr="00694B4A">
        <w:rPr>
          <w:rFonts w:asciiTheme="minorBidi" w:eastAsiaTheme="minorHAnsi" w:hAnsiTheme="minorBidi" w:cstheme="minorBidi"/>
          <w:szCs w:val="22"/>
          <w:lang w:bidi="ar-SA"/>
        </w:rPr>
        <w:t xml:space="preserve"> payment </w:t>
      </w:r>
      <w:r w:rsidR="005A2C01">
        <w:rPr>
          <w:rFonts w:asciiTheme="minorBidi" w:eastAsiaTheme="minorHAnsi" w:hAnsiTheme="minorBidi" w:cstheme="minorBidi"/>
          <w:szCs w:val="22"/>
          <w:lang w:bidi="ar-SA"/>
        </w:rPr>
        <w:t>is made</w:t>
      </w:r>
      <w:r w:rsidRPr="00694B4A">
        <w:rPr>
          <w:rFonts w:asciiTheme="minorBidi" w:eastAsiaTheme="minorHAnsi" w:hAnsiTheme="minorBidi" w:cstheme="minorBidi"/>
          <w:szCs w:val="22"/>
          <w:lang w:bidi="ar-SA"/>
        </w:rPr>
        <w:t xml:space="preserve"> with Israel’s consent and facilitation.</w:t>
      </w:r>
      <w:r w:rsidR="00C875F5" w:rsidRPr="00C875F5">
        <w:rPr>
          <w:rFonts w:asciiTheme="minorBidi" w:eastAsiaTheme="minorHAnsi" w:hAnsiTheme="minorBidi" w:cstheme="minorBidi"/>
          <w:szCs w:val="22"/>
          <w:lang w:bidi="ar-SA"/>
        </w:rPr>
        <w:t xml:space="preserve"> The number of prisoners in Israeli jails fluctuated above and below 5,000 prisoners during 2013.</w:t>
      </w:r>
    </w:p>
    <w:p w:rsidR="00101AEE" w:rsidRPr="00694B4A" w:rsidRDefault="00101AEE" w:rsidP="003B47C7">
      <w:pPr>
        <w:rPr>
          <w:rFonts w:asciiTheme="minorBidi" w:eastAsiaTheme="minorHAnsi" w:hAnsiTheme="minorBidi" w:cstheme="minorBidi"/>
          <w:szCs w:val="22"/>
          <w:lang w:bidi="ar-SA"/>
        </w:rPr>
      </w:pPr>
    </w:p>
    <w:p w:rsidR="00101AEE" w:rsidRPr="00F066F5" w:rsidRDefault="00C875F5" w:rsidP="00C875F5">
      <w:pPr>
        <w:rPr>
          <w:rFonts w:asciiTheme="minorBidi" w:eastAsiaTheme="minorHAnsi" w:hAnsiTheme="minorBidi" w:cstheme="minorBidi"/>
          <w:b/>
          <w:bCs/>
          <w:i/>
          <w:iCs/>
          <w:szCs w:val="22"/>
          <w:lang w:bidi="ar-SA"/>
        </w:rPr>
      </w:pPr>
      <w:r w:rsidRPr="00694B4A">
        <w:rPr>
          <w:rFonts w:asciiTheme="minorBidi" w:eastAsiaTheme="minorHAnsi" w:hAnsiTheme="minorBidi" w:cstheme="minorBidi"/>
          <w:b/>
          <w:bCs/>
          <w:i/>
          <w:iCs/>
          <w:szCs w:val="22"/>
          <w:lang w:bidi="ar-SA"/>
        </w:rPr>
        <w:t>5</w:t>
      </w:r>
      <w:r>
        <w:rPr>
          <w:rFonts w:asciiTheme="minorBidi" w:eastAsiaTheme="minorHAnsi" w:hAnsiTheme="minorBidi" w:cstheme="minorBidi"/>
          <w:b/>
          <w:bCs/>
          <w:i/>
          <w:iCs/>
          <w:szCs w:val="22"/>
          <w:lang w:bidi="ar-SA"/>
        </w:rPr>
        <w:t>,</w:t>
      </w:r>
      <w:r w:rsidRPr="00694B4A">
        <w:rPr>
          <w:rFonts w:asciiTheme="minorBidi" w:eastAsiaTheme="minorHAnsi" w:hAnsiTheme="minorBidi" w:cstheme="minorBidi"/>
          <w:b/>
          <w:bCs/>
          <w:i/>
          <w:iCs/>
          <w:szCs w:val="22"/>
          <w:lang w:bidi="ar-SA"/>
        </w:rPr>
        <w:t xml:space="preserve">000 prisoners </w:t>
      </w:r>
      <w:r w:rsidR="00101AEE" w:rsidRPr="00694B4A">
        <w:rPr>
          <w:rFonts w:asciiTheme="minorBidi" w:eastAsiaTheme="minorHAnsi" w:hAnsiTheme="minorBidi" w:cstheme="minorBidi"/>
          <w:b/>
          <w:bCs/>
          <w:i/>
          <w:iCs/>
          <w:szCs w:val="22"/>
          <w:lang w:bidi="ar-SA"/>
        </w:rPr>
        <w:t>receiving 400 shekels a month equals 2 million shekel</w:t>
      </w:r>
      <w:r w:rsidR="00AE0665">
        <w:rPr>
          <w:rFonts w:asciiTheme="minorBidi" w:eastAsiaTheme="minorHAnsi" w:hAnsiTheme="minorBidi" w:cstheme="minorBidi"/>
          <w:b/>
          <w:bCs/>
          <w:i/>
          <w:iCs/>
          <w:szCs w:val="22"/>
          <w:lang w:bidi="ar-SA"/>
        </w:rPr>
        <w:t>s</w:t>
      </w:r>
      <w:r w:rsidR="00101AEE" w:rsidRPr="00694B4A">
        <w:rPr>
          <w:rFonts w:asciiTheme="minorBidi" w:eastAsiaTheme="minorHAnsi" w:hAnsiTheme="minorBidi" w:cstheme="minorBidi"/>
          <w:b/>
          <w:bCs/>
          <w:i/>
          <w:iCs/>
          <w:szCs w:val="22"/>
          <w:lang w:bidi="ar-SA"/>
        </w:rPr>
        <w:t xml:space="preserve"> a month and 24 million shekel</w:t>
      </w:r>
      <w:r w:rsidR="00AE0665">
        <w:rPr>
          <w:rFonts w:asciiTheme="minorBidi" w:eastAsiaTheme="minorHAnsi" w:hAnsiTheme="minorBidi" w:cstheme="minorBidi"/>
          <w:b/>
          <w:bCs/>
          <w:i/>
          <w:iCs/>
          <w:szCs w:val="22"/>
          <w:lang w:bidi="ar-SA"/>
        </w:rPr>
        <w:t>s</w:t>
      </w:r>
      <w:r w:rsidR="00101AEE" w:rsidRPr="00694B4A">
        <w:rPr>
          <w:rFonts w:asciiTheme="minorBidi" w:eastAsiaTheme="minorHAnsi" w:hAnsiTheme="minorBidi" w:cstheme="minorBidi"/>
          <w:b/>
          <w:bCs/>
          <w:i/>
          <w:iCs/>
          <w:szCs w:val="22"/>
          <w:lang w:bidi="ar-SA"/>
        </w:rPr>
        <w:t xml:space="preserve"> or $6,857,000 a year</w:t>
      </w:r>
      <w:r w:rsidR="00C548F7">
        <w:rPr>
          <w:rFonts w:asciiTheme="minorBidi" w:eastAsiaTheme="minorHAnsi" w:hAnsiTheme="minorBidi" w:cstheme="minorBidi"/>
          <w:b/>
          <w:bCs/>
          <w:i/>
          <w:iCs/>
          <w:szCs w:val="22"/>
          <w:lang w:bidi="ar-SA"/>
        </w:rPr>
        <w:t>.</w:t>
      </w:r>
    </w:p>
    <w:p w:rsidR="00101AEE" w:rsidRDefault="00101AEE" w:rsidP="003B47C7">
      <w:pPr>
        <w:rPr>
          <w:rFonts w:asciiTheme="minorBidi" w:eastAsiaTheme="minorHAnsi" w:hAnsiTheme="minorBidi" w:cstheme="minorBidi"/>
          <w:szCs w:val="22"/>
          <w:lang w:bidi="ar-SA"/>
        </w:rPr>
      </w:pPr>
    </w:p>
    <w:p w:rsidR="00CF6950" w:rsidRPr="00FB1E5A" w:rsidRDefault="00CF6950" w:rsidP="003B47C7">
      <w:pPr>
        <w:rPr>
          <w:rFonts w:asciiTheme="minorBidi" w:eastAsiaTheme="minorHAnsi" w:hAnsiTheme="minorBidi" w:cstheme="minorBidi"/>
          <w:b/>
          <w:bCs/>
          <w:sz w:val="26"/>
          <w:lang w:bidi="ar-SA"/>
        </w:rPr>
      </w:pPr>
      <w:r w:rsidRPr="00FB1E5A">
        <w:rPr>
          <w:rFonts w:asciiTheme="minorBidi" w:eastAsiaTheme="minorHAnsi" w:hAnsiTheme="minorBidi" w:cstheme="minorBidi"/>
          <w:b/>
          <w:bCs/>
          <w:sz w:val="26"/>
          <w:lang w:bidi="ar-SA"/>
        </w:rPr>
        <w:t xml:space="preserve">Payment </w:t>
      </w:r>
      <w:r w:rsidR="00101AEE">
        <w:rPr>
          <w:rFonts w:asciiTheme="minorBidi" w:eastAsiaTheme="minorHAnsi" w:hAnsiTheme="minorBidi" w:cstheme="minorBidi"/>
          <w:b/>
          <w:bCs/>
          <w:sz w:val="26"/>
          <w:lang w:bidi="ar-SA"/>
        </w:rPr>
        <w:t>4</w:t>
      </w:r>
      <w:r w:rsidRPr="00FB1E5A">
        <w:rPr>
          <w:rFonts w:asciiTheme="minorBidi" w:eastAsiaTheme="minorHAnsi" w:hAnsiTheme="minorBidi" w:cstheme="minorBidi"/>
          <w:b/>
          <w:bCs/>
          <w:sz w:val="26"/>
          <w:lang w:bidi="ar-SA"/>
        </w:rPr>
        <w:t xml:space="preserve">: Monthly </w:t>
      </w:r>
      <w:r w:rsidR="00C548F7">
        <w:rPr>
          <w:rFonts w:asciiTheme="minorBidi" w:eastAsiaTheme="minorHAnsi" w:hAnsiTheme="minorBidi" w:cstheme="minorBidi"/>
          <w:b/>
          <w:bCs/>
          <w:sz w:val="26"/>
          <w:lang w:bidi="ar-SA"/>
        </w:rPr>
        <w:t>s</w:t>
      </w:r>
      <w:r w:rsidRPr="00FB1E5A">
        <w:rPr>
          <w:rFonts w:asciiTheme="minorBidi" w:eastAsiaTheme="minorHAnsi" w:hAnsiTheme="minorBidi" w:cstheme="minorBidi"/>
          <w:b/>
          <w:bCs/>
          <w:sz w:val="26"/>
          <w:lang w:bidi="ar-SA"/>
        </w:rPr>
        <w:t xml:space="preserve">alary </w:t>
      </w:r>
      <w:r w:rsidR="00C36393" w:rsidRPr="00FB1E5A">
        <w:rPr>
          <w:rFonts w:asciiTheme="minorBidi" w:eastAsiaTheme="minorHAnsi" w:hAnsiTheme="minorBidi" w:cstheme="minorBidi"/>
          <w:b/>
          <w:bCs/>
          <w:sz w:val="26"/>
          <w:lang w:bidi="ar-SA"/>
        </w:rPr>
        <w:t>while in prison</w:t>
      </w:r>
      <w:r w:rsidR="004109D5">
        <w:rPr>
          <w:rFonts w:asciiTheme="minorBidi" w:eastAsiaTheme="minorHAnsi" w:hAnsiTheme="minorBidi" w:cstheme="minorBidi"/>
          <w:b/>
          <w:bCs/>
          <w:sz w:val="26"/>
          <w:lang w:bidi="ar-SA"/>
        </w:rPr>
        <w:t xml:space="preserve">: </w:t>
      </w:r>
      <w:r w:rsidR="004109D5" w:rsidRPr="004109D5">
        <w:rPr>
          <w:rFonts w:asciiTheme="minorBidi" w:eastAsiaTheme="minorHAnsi" w:hAnsiTheme="minorBidi" w:cstheme="minorBidi"/>
          <w:b/>
          <w:bCs/>
          <w:i/>
          <w:iCs/>
          <w:sz w:val="26"/>
          <w:lang w:bidi="ar-SA"/>
        </w:rPr>
        <w:t>$56,000,000</w:t>
      </w:r>
      <w:r w:rsidR="004109D5">
        <w:rPr>
          <w:rFonts w:asciiTheme="minorBidi" w:eastAsiaTheme="minorHAnsi" w:hAnsiTheme="minorBidi" w:cstheme="minorBidi"/>
          <w:b/>
          <w:bCs/>
          <w:i/>
          <w:iCs/>
          <w:sz w:val="26"/>
          <w:lang w:bidi="ar-SA"/>
        </w:rPr>
        <w:t xml:space="preserve"> a year</w:t>
      </w:r>
    </w:p>
    <w:p w:rsidR="00D226F3" w:rsidRDefault="00CF6950" w:rsidP="00DA2EA0">
      <w:pPr>
        <w:tabs>
          <w:tab w:val="left" w:pos="630"/>
          <w:tab w:val="left" w:pos="2860"/>
          <w:tab w:val="center" w:pos="5102"/>
        </w:tabs>
        <w:contextualSpacing/>
        <w:rPr>
          <w:rFonts w:eastAsiaTheme="minorHAnsi"/>
          <w:szCs w:val="22"/>
        </w:rPr>
      </w:pPr>
      <w:r w:rsidRPr="00CF6950">
        <w:rPr>
          <w:rFonts w:asciiTheme="minorBidi" w:eastAsiaTheme="minorHAnsi" w:hAnsiTheme="minorBidi" w:cstheme="minorBidi"/>
          <w:szCs w:val="22"/>
        </w:rPr>
        <w:t>In April 2011</w:t>
      </w:r>
      <w:r w:rsidR="00B854FD">
        <w:rPr>
          <w:rFonts w:asciiTheme="minorBidi" w:eastAsiaTheme="minorHAnsi" w:hAnsiTheme="minorBidi" w:cstheme="minorBidi"/>
          <w:szCs w:val="22"/>
        </w:rPr>
        <w:t>,</w:t>
      </w:r>
      <w:r w:rsidRPr="00CF6950">
        <w:rPr>
          <w:rFonts w:asciiTheme="minorBidi" w:eastAsiaTheme="minorHAnsi" w:hAnsiTheme="minorBidi" w:cstheme="minorBidi"/>
          <w:szCs w:val="22"/>
        </w:rPr>
        <w:t xml:space="preserve"> PM</w:t>
      </w:r>
      <w:r w:rsidRPr="00C875F5">
        <w:rPr>
          <w:rFonts w:asciiTheme="minorBidi" w:eastAsiaTheme="minorHAnsi" w:hAnsiTheme="minorBidi" w:cstheme="minorBidi"/>
          <w:szCs w:val="22"/>
        </w:rPr>
        <w:t xml:space="preserve">W first exposed that the PA pays high monthly salaries to all security prisoners in Israeli jails. </w:t>
      </w:r>
      <w:r w:rsidRPr="00C875F5">
        <w:rPr>
          <w:rFonts w:eastAsiaTheme="minorHAnsi"/>
          <w:color w:val="000000"/>
          <w:szCs w:val="22"/>
        </w:rPr>
        <w:t>This payment</w:t>
      </w:r>
      <w:r w:rsidR="00C875F5" w:rsidRPr="00C875F5">
        <w:rPr>
          <w:rFonts w:eastAsiaTheme="minorHAnsi"/>
          <w:color w:val="000000"/>
          <w:szCs w:val="22"/>
        </w:rPr>
        <w:t xml:space="preserve"> </w:t>
      </w:r>
      <w:r w:rsidR="003E3408">
        <w:rPr>
          <w:rFonts w:eastAsiaTheme="minorHAnsi"/>
          <w:color w:val="000000"/>
          <w:szCs w:val="22"/>
        </w:rPr>
        <w:t xml:space="preserve">is </w:t>
      </w:r>
      <w:r w:rsidR="00C875F5" w:rsidRPr="00C875F5">
        <w:t xml:space="preserve">defined in what </w:t>
      </w:r>
      <w:r w:rsidRPr="00C875F5">
        <w:rPr>
          <w:rFonts w:eastAsiaTheme="minorHAnsi"/>
          <w:color w:val="000000"/>
          <w:szCs w:val="22"/>
        </w:rPr>
        <w:t>is called “</w:t>
      </w:r>
      <w:r w:rsidRPr="00C875F5">
        <w:rPr>
          <w:rFonts w:eastAsiaTheme="minorHAnsi"/>
          <w:b/>
          <w:bCs/>
          <w:i/>
          <w:iCs/>
          <w:color w:val="000000"/>
          <w:szCs w:val="22"/>
        </w:rPr>
        <w:t xml:space="preserve">PA Government Resolution of 2010, </w:t>
      </w:r>
      <w:r w:rsidRPr="00C875F5">
        <w:rPr>
          <w:rFonts w:eastAsiaTheme="minorHAnsi"/>
          <w:b/>
          <w:bCs/>
          <w:i/>
          <w:iCs/>
          <w:color w:val="000000"/>
          <w:szCs w:val="22"/>
        </w:rPr>
        <w:lastRenderedPageBreak/>
        <w:t>numbers 21 and 23</w:t>
      </w:r>
      <w:r w:rsidRPr="00C875F5">
        <w:rPr>
          <w:rFonts w:eastAsiaTheme="minorHAnsi"/>
          <w:color w:val="000000"/>
          <w:szCs w:val="22"/>
        </w:rPr>
        <w:t xml:space="preserve">,” </w:t>
      </w:r>
      <w:r w:rsidR="00C36393" w:rsidRPr="00C875F5">
        <w:rPr>
          <w:rFonts w:eastAsiaTheme="minorHAnsi"/>
          <w:color w:val="000000"/>
          <w:szCs w:val="22"/>
        </w:rPr>
        <w:t xml:space="preserve">and </w:t>
      </w:r>
      <w:r w:rsidR="00C548F7" w:rsidRPr="00C875F5">
        <w:rPr>
          <w:rFonts w:eastAsiaTheme="minorHAnsi"/>
          <w:color w:val="000000"/>
          <w:szCs w:val="22"/>
        </w:rPr>
        <w:t xml:space="preserve">the resolution </w:t>
      </w:r>
      <w:r w:rsidR="00C36393" w:rsidRPr="00C875F5">
        <w:rPr>
          <w:rFonts w:eastAsiaTheme="minorHAnsi"/>
          <w:color w:val="000000"/>
          <w:szCs w:val="22"/>
        </w:rPr>
        <w:t xml:space="preserve">formalizes what </w:t>
      </w:r>
      <w:r w:rsidR="003E3408" w:rsidRPr="00DA2EA0">
        <w:rPr>
          <w:rFonts w:eastAsiaTheme="minorHAnsi"/>
          <w:color w:val="000000"/>
          <w:szCs w:val="22"/>
        </w:rPr>
        <w:t xml:space="preserve">was already </w:t>
      </w:r>
      <w:r w:rsidRPr="00DA2EA0">
        <w:rPr>
          <w:rFonts w:eastAsiaTheme="minorHAnsi"/>
          <w:color w:val="000000"/>
          <w:szCs w:val="22"/>
        </w:rPr>
        <w:t>a</w:t>
      </w:r>
      <w:r w:rsidRPr="00C875F5">
        <w:rPr>
          <w:rFonts w:eastAsiaTheme="minorHAnsi"/>
          <w:color w:val="000000"/>
          <w:szCs w:val="22"/>
        </w:rPr>
        <w:t xml:space="preserve"> PA practice. </w:t>
      </w:r>
      <w:r w:rsidR="00C36393" w:rsidRPr="00C875F5">
        <w:rPr>
          <w:rFonts w:eastAsiaTheme="minorHAnsi"/>
          <w:szCs w:val="22"/>
        </w:rPr>
        <w:t>T</w:t>
      </w:r>
      <w:r w:rsidRPr="00C875F5">
        <w:rPr>
          <w:rFonts w:asciiTheme="minorBidi" w:eastAsiaTheme="minorHAnsi" w:hAnsiTheme="minorBidi" w:cstheme="minorBidi"/>
          <w:szCs w:val="22"/>
        </w:rPr>
        <w:t>he terrorist</w:t>
      </w:r>
      <w:r w:rsidR="00C548F7" w:rsidRPr="00C875F5">
        <w:rPr>
          <w:rFonts w:asciiTheme="minorBidi" w:eastAsiaTheme="minorHAnsi" w:hAnsiTheme="minorBidi" w:cstheme="minorBidi"/>
          <w:szCs w:val="22"/>
        </w:rPr>
        <w:t>s</w:t>
      </w:r>
      <w:r w:rsidRPr="00C875F5">
        <w:rPr>
          <w:rFonts w:asciiTheme="minorBidi" w:eastAsiaTheme="minorHAnsi" w:hAnsiTheme="minorBidi" w:cstheme="minorBidi"/>
          <w:szCs w:val="22"/>
        </w:rPr>
        <w:t xml:space="preserve"> receive </w:t>
      </w:r>
      <w:r w:rsidR="00C36393" w:rsidRPr="00C875F5">
        <w:rPr>
          <w:rFonts w:asciiTheme="minorBidi" w:eastAsiaTheme="minorHAnsi" w:hAnsiTheme="minorBidi" w:cstheme="minorBidi"/>
          <w:szCs w:val="22"/>
        </w:rPr>
        <w:t xml:space="preserve">this salary </w:t>
      </w:r>
      <w:r w:rsidRPr="00C875F5">
        <w:rPr>
          <w:rFonts w:asciiTheme="minorBidi" w:eastAsiaTheme="minorHAnsi" w:hAnsiTheme="minorBidi" w:cstheme="minorBidi"/>
          <w:szCs w:val="22"/>
        </w:rPr>
        <w:t>“</w:t>
      </w:r>
      <w:r w:rsidRPr="00C875F5">
        <w:rPr>
          <w:rFonts w:eastAsiaTheme="minorHAnsi"/>
          <w:color w:val="000000"/>
          <w:szCs w:val="22"/>
          <w:shd w:val="clear" w:color="auto" w:fill="FFFFFF"/>
        </w:rPr>
        <w:t xml:space="preserve">from the day of arrest until release.” </w:t>
      </w:r>
      <w:r w:rsidR="00D226F3" w:rsidRPr="00C875F5">
        <w:rPr>
          <w:rFonts w:eastAsiaTheme="minorHAnsi"/>
          <w:color w:val="000000"/>
          <w:szCs w:val="22"/>
        </w:rPr>
        <w:t>[Official</w:t>
      </w:r>
      <w:r w:rsidR="00D226F3" w:rsidRPr="00C875F5">
        <w:rPr>
          <w:rFonts w:eastAsiaTheme="minorHAnsi"/>
          <w:szCs w:val="22"/>
        </w:rPr>
        <w:t xml:space="preserve"> PA daily </w:t>
      </w:r>
      <w:r w:rsidR="00D226F3" w:rsidRPr="00C875F5">
        <w:rPr>
          <w:rFonts w:eastAsiaTheme="minorHAnsi"/>
          <w:i/>
          <w:iCs/>
          <w:szCs w:val="22"/>
        </w:rPr>
        <w:t>Al-Hayat Al-</w:t>
      </w:r>
      <w:proofErr w:type="spellStart"/>
      <w:r w:rsidR="00D226F3" w:rsidRPr="00C875F5">
        <w:rPr>
          <w:rFonts w:eastAsiaTheme="minorHAnsi"/>
          <w:i/>
          <w:iCs/>
          <w:szCs w:val="22"/>
        </w:rPr>
        <w:t>Jadida</w:t>
      </w:r>
      <w:proofErr w:type="spellEnd"/>
      <w:r w:rsidR="00D226F3" w:rsidRPr="00C875F5">
        <w:rPr>
          <w:rFonts w:eastAsiaTheme="minorHAnsi"/>
          <w:szCs w:val="22"/>
        </w:rPr>
        <w:t>, April 15,</w:t>
      </w:r>
      <w:r w:rsidR="00D226F3" w:rsidRPr="00D226F3">
        <w:rPr>
          <w:rFonts w:eastAsiaTheme="minorHAnsi"/>
          <w:szCs w:val="22"/>
        </w:rPr>
        <w:t xml:space="preserve"> 2011]</w:t>
      </w:r>
      <w:r w:rsidR="00D226F3">
        <w:rPr>
          <w:rFonts w:eastAsiaTheme="minorHAnsi"/>
          <w:szCs w:val="22"/>
        </w:rPr>
        <w:t xml:space="preserve"> </w:t>
      </w:r>
    </w:p>
    <w:p w:rsidR="00D226F3" w:rsidRDefault="00D226F3" w:rsidP="003B47C7">
      <w:pPr>
        <w:tabs>
          <w:tab w:val="left" w:pos="630"/>
          <w:tab w:val="left" w:pos="2860"/>
          <w:tab w:val="center" w:pos="5102"/>
        </w:tabs>
        <w:contextualSpacing/>
        <w:rPr>
          <w:rFonts w:eastAsiaTheme="minorHAnsi"/>
          <w:szCs w:val="22"/>
        </w:rPr>
      </w:pPr>
    </w:p>
    <w:p w:rsidR="00CF6950" w:rsidRPr="00CF6950" w:rsidRDefault="00CF6950" w:rsidP="007A0210">
      <w:pPr>
        <w:tabs>
          <w:tab w:val="left" w:pos="630"/>
          <w:tab w:val="left" w:pos="2860"/>
          <w:tab w:val="center" w:pos="5102"/>
        </w:tabs>
        <w:contextualSpacing/>
        <w:rPr>
          <w:rFonts w:asciiTheme="minorBidi" w:eastAsiaTheme="minorHAnsi" w:hAnsiTheme="minorBidi" w:cstheme="minorBidi"/>
          <w:szCs w:val="22"/>
        </w:rPr>
      </w:pPr>
      <w:r w:rsidRPr="00C875F5">
        <w:rPr>
          <w:rFonts w:asciiTheme="minorBidi" w:eastAsiaTheme="minorHAnsi" w:hAnsiTheme="minorBidi" w:cstheme="minorBidi"/>
          <w:szCs w:val="22"/>
        </w:rPr>
        <w:t xml:space="preserve">These salaries are linked to length of time in prison, going as high as </w:t>
      </w:r>
      <w:r w:rsidRPr="00C875F5">
        <w:rPr>
          <w:rFonts w:eastAsiaTheme="minorHAnsi"/>
          <w:color w:val="000000"/>
          <w:szCs w:val="22"/>
        </w:rPr>
        <w:t>12,000 shekels</w:t>
      </w:r>
      <w:r w:rsidR="00C36393" w:rsidRPr="00C875F5">
        <w:rPr>
          <w:rFonts w:eastAsiaTheme="minorHAnsi"/>
          <w:color w:val="000000"/>
          <w:szCs w:val="22"/>
        </w:rPr>
        <w:t xml:space="preserve"> for </w:t>
      </w:r>
      <w:r w:rsidR="002079CA" w:rsidRPr="00C875F5">
        <w:rPr>
          <w:rFonts w:eastAsiaTheme="minorHAnsi"/>
          <w:color w:val="000000"/>
          <w:szCs w:val="22"/>
        </w:rPr>
        <w:t>those</w:t>
      </w:r>
      <w:r w:rsidR="00C36393" w:rsidRPr="00C875F5">
        <w:rPr>
          <w:rFonts w:eastAsiaTheme="minorHAnsi"/>
          <w:color w:val="000000"/>
          <w:szCs w:val="22"/>
        </w:rPr>
        <w:t xml:space="preserve"> imprisoned “30 years or more” </w:t>
      </w:r>
      <w:r w:rsidR="00C548F7" w:rsidRPr="00C875F5">
        <w:rPr>
          <w:rFonts w:eastAsiaTheme="minorHAnsi"/>
          <w:color w:val="000000"/>
          <w:szCs w:val="22"/>
        </w:rPr>
        <w:t xml:space="preserve">as </w:t>
      </w:r>
      <w:r w:rsidR="00C548F7" w:rsidRPr="00C875F5">
        <w:rPr>
          <w:rFonts w:asciiTheme="minorBidi" w:eastAsiaTheme="minorHAnsi" w:hAnsiTheme="minorBidi" w:cstheme="minorBidi"/>
          <w:szCs w:val="22"/>
        </w:rPr>
        <w:t xml:space="preserve">stated in the text of the </w:t>
      </w:r>
      <w:r w:rsidR="00B74C8A" w:rsidRPr="00C875F5">
        <w:rPr>
          <w:rFonts w:asciiTheme="minorBidi" w:eastAsiaTheme="minorHAnsi" w:hAnsiTheme="minorBidi" w:cstheme="minorBidi"/>
          <w:szCs w:val="22"/>
        </w:rPr>
        <w:t xml:space="preserve">PA’s </w:t>
      </w:r>
      <w:r w:rsidR="00C548F7" w:rsidRPr="00C875F5">
        <w:rPr>
          <w:rFonts w:asciiTheme="minorBidi" w:eastAsiaTheme="minorHAnsi" w:hAnsiTheme="minorBidi" w:cstheme="minorBidi"/>
          <w:szCs w:val="22"/>
        </w:rPr>
        <w:t xml:space="preserve">resolution </w:t>
      </w:r>
      <w:r w:rsidRPr="00C875F5">
        <w:rPr>
          <w:rFonts w:asciiTheme="minorBidi" w:eastAsiaTheme="minorHAnsi" w:hAnsiTheme="minorBidi" w:cstheme="minorBidi"/>
          <w:szCs w:val="22"/>
        </w:rPr>
        <w:t>– which</w:t>
      </w:r>
      <w:r w:rsidRPr="00D226F3">
        <w:rPr>
          <w:rFonts w:asciiTheme="minorBidi" w:eastAsiaTheme="minorHAnsi" w:hAnsiTheme="minorBidi" w:cstheme="minorBidi"/>
          <w:szCs w:val="22"/>
        </w:rPr>
        <w:t xml:space="preserve"> is </w:t>
      </w:r>
      <w:r w:rsidR="007A0210">
        <w:rPr>
          <w:rFonts w:asciiTheme="minorBidi" w:eastAsiaTheme="minorHAnsi" w:hAnsiTheme="minorBidi" w:cstheme="minorBidi"/>
          <w:b/>
          <w:bCs/>
          <w:i/>
          <w:iCs/>
          <w:szCs w:val="22"/>
        </w:rPr>
        <w:t>four</w:t>
      </w:r>
      <w:r w:rsidRPr="00D226F3">
        <w:rPr>
          <w:rFonts w:asciiTheme="minorBidi" w:eastAsiaTheme="minorHAnsi" w:hAnsiTheme="minorBidi" w:cstheme="minorBidi"/>
          <w:b/>
          <w:bCs/>
          <w:i/>
          <w:iCs/>
          <w:szCs w:val="22"/>
        </w:rPr>
        <w:t xml:space="preserve"> times the average monthly wage </w:t>
      </w:r>
      <w:r w:rsidRPr="00D226F3">
        <w:rPr>
          <w:rFonts w:asciiTheme="minorBidi" w:eastAsiaTheme="minorHAnsi" w:hAnsiTheme="minorBidi" w:cstheme="minorBidi"/>
          <w:szCs w:val="22"/>
        </w:rPr>
        <w:t>of PA civil servants (</w:t>
      </w:r>
      <w:r w:rsidRPr="00D226F3">
        <w:rPr>
          <w:rFonts w:eastAsiaTheme="minorHAnsi"/>
          <w:szCs w:val="22"/>
        </w:rPr>
        <w:t>2,882 shekel</w:t>
      </w:r>
      <w:r w:rsidR="00C36393" w:rsidRPr="00D226F3">
        <w:rPr>
          <w:rFonts w:eastAsiaTheme="minorHAnsi"/>
          <w:szCs w:val="22"/>
        </w:rPr>
        <w:t>s</w:t>
      </w:r>
      <w:r w:rsidRPr="00D226F3">
        <w:rPr>
          <w:rFonts w:eastAsiaTheme="minorHAnsi"/>
          <w:szCs w:val="22"/>
        </w:rPr>
        <w:t xml:space="preserve"> in May 2011</w:t>
      </w:r>
      <w:r w:rsidRPr="00D226F3">
        <w:rPr>
          <w:rFonts w:asciiTheme="minorBidi" w:eastAsiaTheme="minorHAnsi" w:hAnsiTheme="minorBidi" w:cstheme="minorBidi"/>
          <w:szCs w:val="22"/>
        </w:rPr>
        <w:t>)</w:t>
      </w:r>
      <w:r w:rsidR="00C875F5">
        <w:rPr>
          <w:rFonts w:asciiTheme="minorBidi" w:eastAsiaTheme="minorHAnsi" w:hAnsiTheme="minorBidi" w:cstheme="minorBidi"/>
          <w:szCs w:val="22"/>
        </w:rPr>
        <w:t>:</w:t>
      </w:r>
    </w:p>
    <w:p w:rsidR="00CF6950" w:rsidRPr="00CF6950" w:rsidRDefault="00CF6950" w:rsidP="003B47C7">
      <w:pPr>
        <w:tabs>
          <w:tab w:val="left" w:pos="630"/>
          <w:tab w:val="left" w:pos="2860"/>
          <w:tab w:val="center" w:pos="5102"/>
        </w:tabs>
        <w:contextualSpacing/>
        <w:rPr>
          <w:rFonts w:asciiTheme="minorBidi" w:eastAsiaTheme="minorHAnsi" w:hAnsiTheme="minorBidi" w:cstheme="minorBidi"/>
          <w:szCs w:val="22"/>
        </w:rPr>
      </w:pPr>
    </w:p>
    <w:p w:rsidR="002079CA" w:rsidRPr="00C875F5" w:rsidRDefault="00CF6950" w:rsidP="00B217CB">
      <w:pPr>
        <w:ind w:left="720"/>
        <w:rPr>
          <w:rFonts w:asciiTheme="minorBidi" w:eastAsiaTheme="minorHAnsi" w:hAnsiTheme="minorBidi" w:cstheme="minorBidi"/>
          <w:szCs w:val="22"/>
          <w:lang w:bidi="ar-SA"/>
        </w:rPr>
      </w:pPr>
      <w:r w:rsidRPr="00CF6950">
        <w:rPr>
          <w:rFonts w:asciiTheme="minorBidi" w:eastAsiaTheme="minorHAnsi" w:hAnsiTheme="minorBidi" w:cstheme="minorBidi"/>
          <w:szCs w:val="22"/>
          <w:lang w:bidi="ar-SA"/>
        </w:rPr>
        <w:t>“Government resolution # 23 of 2010 concerning the regulation to pay a</w:t>
      </w:r>
      <w:r w:rsidR="00857BC1">
        <w:rPr>
          <w:rFonts w:asciiTheme="minorBidi" w:eastAsiaTheme="minorHAnsi" w:hAnsiTheme="minorBidi" w:cstheme="minorBidi"/>
          <w:szCs w:val="22"/>
          <w:lang w:bidi="ar-SA"/>
        </w:rPr>
        <w:t xml:space="preserve"> monthly salary to the prisoner</w:t>
      </w:r>
      <w:proofErr w:type="gramStart"/>
      <w:r w:rsidR="00857BC1">
        <w:rPr>
          <w:rFonts w:asciiTheme="minorBidi" w:eastAsiaTheme="minorHAnsi" w:hAnsiTheme="minorBidi" w:cstheme="minorBidi"/>
          <w:szCs w:val="22"/>
          <w:lang w:bidi="ar-SA"/>
        </w:rPr>
        <w:t>:</w:t>
      </w:r>
      <w:r w:rsidR="00B217CB">
        <w:rPr>
          <w:rFonts w:asciiTheme="minorBidi" w:eastAsiaTheme="minorHAnsi" w:hAnsiTheme="minorBidi" w:cstheme="minorBidi"/>
          <w:szCs w:val="22"/>
          <w:lang w:bidi="ar-SA"/>
        </w:rPr>
        <w:t>..</w:t>
      </w:r>
      <w:proofErr w:type="gramEnd"/>
      <w:r w:rsidRPr="00CF6950">
        <w:rPr>
          <w:rFonts w:asciiTheme="minorBidi" w:eastAsiaTheme="minorHAnsi" w:hAnsiTheme="minorBidi" w:cstheme="minorBidi"/>
          <w:szCs w:val="22"/>
          <w:lang w:bidi="ar-SA"/>
        </w:rPr>
        <w:br/>
      </w:r>
      <w:r w:rsidRPr="00C875F5">
        <w:rPr>
          <w:rFonts w:asciiTheme="minorBidi" w:eastAsiaTheme="minorHAnsi" w:hAnsiTheme="minorBidi" w:cstheme="minorBidi"/>
          <w:szCs w:val="22"/>
          <w:lang w:bidi="ar-SA"/>
        </w:rPr>
        <w:t>The salary will be paid to the prisoner from the date of his arrest...</w:t>
      </w:r>
    </w:p>
    <w:p w:rsidR="002079CA" w:rsidRPr="00C875F5" w:rsidRDefault="002079CA" w:rsidP="003B47C7">
      <w:pPr>
        <w:ind w:left="1440"/>
        <w:rPr>
          <w:rFonts w:asciiTheme="minorBidi" w:eastAsiaTheme="minorHAnsi" w:hAnsiTheme="minorBidi" w:cstheme="minorBidi"/>
          <w:szCs w:val="22"/>
          <w:lang w:bidi="ar-SA"/>
        </w:rPr>
      </w:pPr>
      <w:r w:rsidRPr="00C875F5">
        <w:rPr>
          <w:rFonts w:asciiTheme="minorBidi" w:eastAsiaTheme="minorHAnsi" w:hAnsiTheme="minorBidi" w:cstheme="minorBidi"/>
          <w:szCs w:val="22"/>
          <w:lang w:bidi="ar-SA"/>
        </w:rPr>
        <w:t xml:space="preserve">0- </w:t>
      </w:r>
      <w:r w:rsidR="00857BC1" w:rsidRPr="00C875F5">
        <w:rPr>
          <w:rFonts w:asciiTheme="minorBidi" w:eastAsiaTheme="minorHAnsi" w:hAnsiTheme="minorBidi" w:cstheme="minorBidi"/>
          <w:szCs w:val="22"/>
          <w:lang w:bidi="ar-SA"/>
        </w:rPr>
        <w:t>3 years…</w:t>
      </w:r>
      <w:r w:rsidRPr="00C875F5">
        <w:rPr>
          <w:rFonts w:asciiTheme="minorBidi" w:eastAsiaTheme="minorHAnsi" w:hAnsiTheme="minorBidi" w:cstheme="minorBidi"/>
          <w:szCs w:val="22"/>
          <w:lang w:bidi="ar-SA"/>
        </w:rPr>
        <w:t xml:space="preserve"> 1</w:t>
      </w:r>
      <w:r w:rsidR="00315869" w:rsidRPr="00C875F5">
        <w:rPr>
          <w:rFonts w:asciiTheme="minorBidi" w:eastAsiaTheme="minorHAnsi" w:hAnsiTheme="minorBidi" w:cstheme="minorBidi"/>
          <w:szCs w:val="22"/>
          <w:lang w:bidi="ar-SA"/>
        </w:rPr>
        <w:t>,</w:t>
      </w:r>
      <w:r w:rsidRPr="00C875F5">
        <w:rPr>
          <w:rFonts w:asciiTheme="minorBidi" w:eastAsiaTheme="minorHAnsi" w:hAnsiTheme="minorBidi" w:cstheme="minorBidi"/>
          <w:szCs w:val="22"/>
          <w:lang w:bidi="ar-SA"/>
        </w:rPr>
        <w:t>400 shekels/month</w:t>
      </w:r>
      <w:r w:rsidR="00857BC1" w:rsidRPr="00C875F5">
        <w:rPr>
          <w:rFonts w:asciiTheme="minorBidi" w:eastAsiaTheme="minorHAnsi" w:hAnsiTheme="minorBidi" w:cstheme="minorBidi"/>
          <w:szCs w:val="22"/>
          <w:lang w:bidi="ar-SA"/>
        </w:rPr>
        <w:t>…</w:t>
      </w:r>
      <w:r w:rsidRPr="00C875F5">
        <w:rPr>
          <w:rFonts w:asciiTheme="minorBidi" w:eastAsiaTheme="minorHAnsi" w:hAnsiTheme="minorBidi" w:cstheme="minorBidi"/>
          <w:szCs w:val="22"/>
          <w:lang w:bidi="ar-SA"/>
        </w:rPr>
        <w:t xml:space="preserve"> </w:t>
      </w:r>
    </w:p>
    <w:p w:rsidR="002079CA" w:rsidRPr="00170302" w:rsidRDefault="002079CA" w:rsidP="003B47C7">
      <w:pPr>
        <w:ind w:left="1440"/>
        <w:rPr>
          <w:rFonts w:asciiTheme="minorBidi" w:eastAsiaTheme="minorHAnsi" w:hAnsiTheme="minorBidi" w:cstheme="minorBidi"/>
          <w:szCs w:val="22"/>
          <w:lang w:bidi="ar-SA"/>
        </w:rPr>
      </w:pPr>
      <w:r w:rsidRPr="00C875F5">
        <w:rPr>
          <w:rFonts w:asciiTheme="minorBidi" w:eastAsiaTheme="minorHAnsi" w:hAnsiTheme="minorBidi" w:cstheme="minorBidi"/>
          <w:szCs w:val="22"/>
          <w:lang w:bidi="ar-SA"/>
        </w:rPr>
        <w:t xml:space="preserve">3 </w:t>
      </w:r>
      <w:r w:rsidR="00857BC1" w:rsidRPr="00C875F5">
        <w:rPr>
          <w:rFonts w:asciiTheme="minorBidi" w:eastAsiaTheme="minorHAnsi" w:hAnsiTheme="minorBidi" w:cstheme="minorBidi"/>
          <w:szCs w:val="22"/>
          <w:lang w:bidi="ar-SA"/>
        </w:rPr>
        <w:t>-</w:t>
      </w:r>
      <w:r w:rsidRPr="00C875F5">
        <w:rPr>
          <w:rFonts w:asciiTheme="minorBidi" w:eastAsiaTheme="minorHAnsi" w:hAnsiTheme="minorBidi" w:cstheme="minorBidi"/>
          <w:szCs w:val="22"/>
          <w:lang w:bidi="ar-SA"/>
        </w:rPr>
        <w:t xml:space="preserve"> 5 years</w:t>
      </w:r>
      <w:r w:rsidR="00857BC1" w:rsidRPr="00C875F5">
        <w:rPr>
          <w:rFonts w:asciiTheme="minorBidi" w:eastAsiaTheme="minorHAnsi" w:hAnsiTheme="minorBidi" w:cstheme="minorBidi"/>
          <w:szCs w:val="22"/>
          <w:lang w:bidi="ar-SA"/>
        </w:rPr>
        <w:t>…</w:t>
      </w:r>
      <w:r w:rsidR="00857BC1" w:rsidRPr="00170302">
        <w:rPr>
          <w:rFonts w:asciiTheme="minorBidi" w:eastAsiaTheme="minorHAnsi" w:hAnsiTheme="minorBidi" w:cstheme="minorBidi"/>
          <w:szCs w:val="22"/>
          <w:lang w:bidi="ar-SA"/>
        </w:rPr>
        <w:t xml:space="preserve"> </w:t>
      </w:r>
      <w:r w:rsidRPr="00170302">
        <w:rPr>
          <w:rFonts w:asciiTheme="minorBidi" w:eastAsiaTheme="minorHAnsi" w:hAnsiTheme="minorBidi" w:cstheme="minorBidi"/>
          <w:szCs w:val="22"/>
          <w:lang w:bidi="ar-SA"/>
        </w:rPr>
        <w:t>2,000 shekels/month</w:t>
      </w:r>
      <w:r w:rsidR="00857BC1" w:rsidRPr="00170302">
        <w:rPr>
          <w:rFonts w:asciiTheme="minorBidi" w:eastAsiaTheme="minorHAnsi" w:hAnsiTheme="minorBidi" w:cstheme="minorBidi"/>
          <w:szCs w:val="22"/>
          <w:lang w:bidi="ar-SA"/>
        </w:rPr>
        <w:t>..</w:t>
      </w:r>
      <w:r w:rsidRPr="00170302">
        <w:rPr>
          <w:rFonts w:asciiTheme="minorBidi" w:eastAsiaTheme="minorHAnsi" w:hAnsiTheme="minorBidi" w:cstheme="minorBidi"/>
          <w:szCs w:val="22"/>
          <w:lang w:bidi="ar-SA"/>
        </w:rPr>
        <w:t xml:space="preserve">. </w:t>
      </w:r>
    </w:p>
    <w:p w:rsidR="002079CA" w:rsidRPr="00170302" w:rsidRDefault="002079CA" w:rsidP="003B47C7">
      <w:pPr>
        <w:ind w:left="1440"/>
        <w:rPr>
          <w:rFonts w:asciiTheme="minorBidi" w:eastAsiaTheme="minorHAnsi" w:hAnsiTheme="minorBidi" w:cstheme="minorBidi"/>
          <w:szCs w:val="22"/>
          <w:lang w:bidi="ar-SA"/>
        </w:rPr>
      </w:pPr>
      <w:r w:rsidRPr="00170302">
        <w:rPr>
          <w:rFonts w:asciiTheme="minorBidi" w:eastAsiaTheme="minorHAnsi" w:hAnsiTheme="minorBidi" w:cstheme="minorBidi"/>
          <w:szCs w:val="22"/>
          <w:lang w:bidi="ar-SA"/>
        </w:rPr>
        <w:t xml:space="preserve">5 </w:t>
      </w:r>
      <w:r w:rsidR="00857BC1" w:rsidRPr="00170302">
        <w:rPr>
          <w:rFonts w:asciiTheme="minorBidi" w:eastAsiaTheme="minorHAnsi" w:hAnsiTheme="minorBidi" w:cstheme="minorBidi"/>
          <w:szCs w:val="22"/>
          <w:lang w:bidi="ar-SA"/>
        </w:rPr>
        <w:t>-</w:t>
      </w:r>
      <w:r w:rsidRPr="00170302">
        <w:rPr>
          <w:rFonts w:asciiTheme="minorBidi" w:eastAsiaTheme="minorHAnsi" w:hAnsiTheme="minorBidi" w:cstheme="minorBidi"/>
          <w:szCs w:val="22"/>
          <w:lang w:bidi="ar-SA"/>
        </w:rPr>
        <w:t>10 years</w:t>
      </w:r>
      <w:r w:rsidR="00857BC1" w:rsidRPr="00170302">
        <w:rPr>
          <w:rFonts w:asciiTheme="minorBidi" w:eastAsiaTheme="minorHAnsi" w:hAnsiTheme="minorBidi" w:cstheme="minorBidi"/>
          <w:szCs w:val="22"/>
          <w:lang w:bidi="ar-SA"/>
        </w:rPr>
        <w:t>…</w:t>
      </w:r>
      <w:r w:rsidRPr="00170302">
        <w:rPr>
          <w:rFonts w:asciiTheme="minorBidi" w:eastAsiaTheme="minorHAnsi" w:hAnsiTheme="minorBidi" w:cstheme="minorBidi"/>
          <w:szCs w:val="22"/>
          <w:lang w:bidi="ar-SA"/>
        </w:rPr>
        <w:t xml:space="preserve"> 4,000 shekels/month</w:t>
      </w:r>
      <w:r w:rsidR="00857BC1" w:rsidRPr="00170302">
        <w:rPr>
          <w:rFonts w:asciiTheme="minorBidi" w:eastAsiaTheme="minorHAnsi" w:hAnsiTheme="minorBidi" w:cstheme="minorBidi"/>
          <w:szCs w:val="22"/>
          <w:lang w:bidi="ar-SA"/>
        </w:rPr>
        <w:t>…</w:t>
      </w:r>
    </w:p>
    <w:p w:rsidR="002079CA" w:rsidRPr="00170302" w:rsidRDefault="002079CA" w:rsidP="003B47C7">
      <w:pPr>
        <w:ind w:left="1440"/>
        <w:rPr>
          <w:rFonts w:asciiTheme="minorBidi" w:eastAsiaTheme="minorHAnsi" w:hAnsiTheme="minorBidi" w:cstheme="minorBidi"/>
          <w:szCs w:val="22"/>
          <w:lang w:bidi="ar-SA"/>
        </w:rPr>
      </w:pPr>
      <w:r w:rsidRPr="00170302">
        <w:rPr>
          <w:rFonts w:asciiTheme="minorBidi" w:eastAsiaTheme="minorHAnsi" w:hAnsiTheme="minorBidi" w:cstheme="minorBidi"/>
          <w:szCs w:val="22"/>
          <w:lang w:bidi="ar-SA"/>
        </w:rPr>
        <w:t xml:space="preserve">10 </w:t>
      </w:r>
      <w:r w:rsidR="00857BC1" w:rsidRPr="00170302">
        <w:rPr>
          <w:rFonts w:asciiTheme="minorBidi" w:eastAsiaTheme="minorHAnsi" w:hAnsiTheme="minorBidi" w:cstheme="minorBidi"/>
          <w:szCs w:val="22"/>
          <w:lang w:bidi="ar-SA"/>
        </w:rPr>
        <w:t>-</w:t>
      </w:r>
      <w:r w:rsidRPr="00170302">
        <w:rPr>
          <w:rFonts w:asciiTheme="minorBidi" w:eastAsiaTheme="minorHAnsi" w:hAnsiTheme="minorBidi" w:cstheme="minorBidi"/>
          <w:szCs w:val="22"/>
          <w:lang w:bidi="ar-SA"/>
        </w:rPr>
        <w:t>15 years</w:t>
      </w:r>
      <w:r w:rsidR="00857BC1" w:rsidRPr="00170302">
        <w:rPr>
          <w:rFonts w:asciiTheme="minorBidi" w:eastAsiaTheme="minorHAnsi" w:hAnsiTheme="minorBidi" w:cstheme="minorBidi"/>
          <w:szCs w:val="22"/>
          <w:lang w:bidi="ar-SA"/>
        </w:rPr>
        <w:t xml:space="preserve">… </w:t>
      </w:r>
      <w:r w:rsidRPr="00170302">
        <w:rPr>
          <w:rFonts w:asciiTheme="minorBidi" w:eastAsiaTheme="minorHAnsi" w:hAnsiTheme="minorBidi" w:cstheme="minorBidi"/>
          <w:szCs w:val="22"/>
          <w:lang w:bidi="ar-SA"/>
        </w:rPr>
        <w:t>6,000 shekels/month</w:t>
      </w:r>
      <w:r w:rsidR="00857BC1" w:rsidRPr="00170302">
        <w:rPr>
          <w:rFonts w:asciiTheme="minorBidi" w:eastAsiaTheme="minorHAnsi" w:hAnsiTheme="minorBidi" w:cstheme="minorBidi"/>
          <w:szCs w:val="22"/>
          <w:lang w:bidi="ar-SA"/>
        </w:rPr>
        <w:t>…</w:t>
      </w:r>
    </w:p>
    <w:p w:rsidR="002079CA" w:rsidRPr="00170302" w:rsidRDefault="002079CA" w:rsidP="003B47C7">
      <w:pPr>
        <w:ind w:left="1440"/>
        <w:rPr>
          <w:rFonts w:asciiTheme="minorBidi" w:eastAsiaTheme="minorHAnsi" w:hAnsiTheme="minorBidi" w:cstheme="minorBidi"/>
          <w:szCs w:val="22"/>
          <w:lang w:bidi="ar-SA"/>
        </w:rPr>
      </w:pPr>
      <w:r w:rsidRPr="00170302">
        <w:rPr>
          <w:rFonts w:asciiTheme="minorBidi" w:eastAsiaTheme="minorHAnsi" w:hAnsiTheme="minorBidi" w:cstheme="minorBidi"/>
          <w:szCs w:val="22"/>
          <w:lang w:bidi="ar-SA"/>
        </w:rPr>
        <w:t xml:space="preserve">15 </w:t>
      </w:r>
      <w:r w:rsidR="00857BC1" w:rsidRPr="00170302">
        <w:rPr>
          <w:rFonts w:asciiTheme="minorBidi" w:eastAsiaTheme="minorHAnsi" w:hAnsiTheme="minorBidi" w:cstheme="minorBidi"/>
          <w:szCs w:val="22"/>
          <w:lang w:bidi="ar-SA"/>
        </w:rPr>
        <w:t xml:space="preserve">- </w:t>
      </w:r>
      <w:r w:rsidRPr="00170302">
        <w:rPr>
          <w:rFonts w:asciiTheme="minorBidi" w:eastAsiaTheme="minorHAnsi" w:hAnsiTheme="minorBidi" w:cstheme="minorBidi"/>
          <w:szCs w:val="22"/>
          <w:lang w:bidi="ar-SA"/>
        </w:rPr>
        <w:t>20 years</w:t>
      </w:r>
      <w:r w:rsidR="00857BC1" w:rsidRPr="00170302">
        <w:rPr>
          <w:rFonts w:asciiTheme="minorBidi" w:eastAsiaTheme="minorHAnsi" w:hAnsiTheme="minorBidi" w:cstheme="minorBidi"/>
          <w:szCs w:val="22"/>
          <w:lang w:bidi="ar-SA"/>
        </w:rPr>
        <w:t xml:space="preserve">… </w:t>
      </w:r>
      <w:r w:rsidRPr="00170302">
        <w:rPr>
          <w:rFonts w:asciiTheme="minorBidi" w:eastAsiaTheme="minorHAnsi" w:hAnsiTheme="minorBidi" w:cstheme="minorBidi"/>
          <w:szCs w:val="22"/>
          <w:lang w:bidi="ar-SA"/>
        </w:rPr>
        <w:t>7,000 shekels/month</w:t>
      </w:r>
      <w:r w:rsidR="00857BC1" w:rsidRPr="00170302">
        <w:rPr>
          <w:rFonts w:asciiTheme="minorBidi" w:eastAsiaTheme="minorHAnsi" w:hAnsiTheme="minorBidi" w:cstheme="minorBidi"/>
          <w:szCs w:val="22"/>
          <w:lang w:bidi="ar-SA"/>
        </w:rPr>
        <w:t>…</w:t>
      </w:r>
    </w:p>
    <w:p w:rsidR="002079CA" w:rsidRPr="00170302" w:rsidRDefault="002079CA" w:rsidP="003B47C7">
      <w:pPr>
        <w:ind w:left="1440"/>
        <w:rPr>
          <w:rFonts w:asciiTheme="minorBidi" w:eastAsiaTheme="minorHAnsi" w:hAnsiTheme="minorBidi" w:cstheme="minorBidi"/>
          <w:szCs w:val="22"/>
          <w:lang w:bidi="ar-SA"/>
        </w:rPr>
      </w:pPr>
      <w:r w:rsidRPr="00170302">
        <w:rPr>
          <w:rFonts w:asciiTheme="minorBidi" w:eastAsiaTheme="minorHAnsi" w:hAnsiTheme="minorBidi" w:cstheme="minorBidi"/>
          <w:szCs w:val="22"/>
          <w:lang w:bidi="ar-SA"/>
        </w:rPr>
        <w:t xml:space="preserve">20 </w:t>
      </w:r>
      <w:r w:rsidR="00857BC1" w:rsidRPr="00170302">
        <w:rPr>
          <w:rFonts w:asciiTheme="minorBidi" w:eastAsiaTheme="minorHAnsi" w:hAnsiTheme="minorBidi" w:cstheme="minorBidi"/>
          <w:szCs w:val="22"/>
          <w:lang w:bidi="ar-SA"/>
        </w:rPr>
        <w:t xml:space="preserve">- </w:t>
      </w:r>
      <w:r w:rsidRPr="00170302">
        <w:rPr>
          <w:rFonts w:asciiTheme="minorBidi" w:eastAsiaTheme="minorHAnsi" w:hAnsiTheme="minorBidi" w:cstheme="minorBidi"/>
          <w:szCs w:val="22"/>
          <w:lang w:bidi="ar-SA"/>
        </w:rPr>
        <w:t>25 years</w:t>
      </w:r>
      <w:r w:rsidR="00857BC1" w:rsidRPr="00170302">
        <w:rPr>
          <w:rFonts w:asciiTheme="minorBidi" w:eastAsiaTheme="minorHAnsi" w:hAnsiTheme="minorBidi" w:cstheme="minorBidi"/>
          <w:szCs w:val="22"/>
          <w:lang w:bidi="ar-SA"/>
        </w:rPr>
        <w:t>…</w:t>
      </w:r>
      <w:r w:rsidRPr="00170302">
        <w:rPr>
          <w:rFonts w:asciiTheme="minorBidi" w:eastAsiaTheme="minorHAnsi" w:hAnsiTheme="minorBidi" w:cstheme="minorBidi"/>
          <w:szCs w:val="22"/>
          <w:lang w:bidi="ar-SA"/>
        </w:rPr>
        <w:t xml:space="preserve"> 8,000 shekels/month</w:t>
      </w:r>
      <w:r w:rsidR="00857BC1" w:rsidRPr="00170302">
        <w:rPr>
          <w:rFonts w:asciiTheme="minorBidi" w:eastAsiaTheme="minorHAnsi" w:hAnsiTheme="minorBidi" w:cstheme="minorBidi"/>
          <w:szCs w:val="22"/>
          <w:lang w:bidi="ar-SA"/>
        </w:rPr>
        <w:t>…</w:t>
      </w:r>
    </w:p>
    <w:p w:rsidR="002079CA" w:rsidRPr="00170302" w:rsidRDefault="002079CA" w:rsidP="003B47C7">
      <w:pPr>
        <w:ind w:left="1440"/>
        <w:rPr>
          <w:rFonts w:asciiTheme="minorBidi" w:eastAsiaTheme="minorHAnsi" w:hAnsiTheme="minorBidi" w:cstheme="minorBidi"/>
          <w:szCs w:val="22"/>
          <w:lang w:bidi="ar-SA"/>
        </w:rPr>
      </w:pPr>
      <w:r w:rsidRPr="00170302">
        <w:rPr>
          <w:rFonts w:asciiTheme="minorBidi" w:eastAsiaTheme="minorHAnsi" w:hAnsiTheme="minorBidi" w:cstheme="minorBidi"/>
          <w:szCs w:val="22"/>
          <w:lang w:bidi="ar-SA"/>
        </w:rPr>
        <w:t xml:space="preserve">25 </w:t>
      </w:r>
      <w:r w:rsidR="00857BC1" w:rsidRPr="00170302">
        <w:rPr>
          <w:rFonts w:asciiTheme="minorBidi" w:eastAsiaTheme="minorHAnsi" w:hAnsiTheme="minorBidi" w:cstheme="minorBidi"/>
          <w:szCs w:val="22"/>
          <w:lang w:bidi="ar-SA"/>
        </w:rPr>
        <w:t xml:space="preserve">- </w:t>
      </w:r>
      <w:r w:rsidRPr="00170302">
        <w:rPr>
          <w:rFonts w:asciiTheme="minorBidi" w:eastAsiaTheme="minorHAnsi" w:hAnsiTheme="minorBidi" w:cstheme="minorBidi"/>
          <w:szCs w:val="22"/>
          <w:lang w:bidi="ar-SA"/>
        </w:rPr>
        <w:t>30 years</w:t>
      </w:r>
      <w:r w:rsidR="00857BC1" w:rsidRPr="00170302">
        <w:rPr>
          <w:rFonts w:asciiTheme="minorBidi" w:eastAsiaTheme="minorHAnsi" w:hAnsiTheme="minorBidi" w:cstheme="minorBidi"/>
          <w:szCs w:val="22"/>
          <w:lang w:bidi="ar-SA"/>
        </w:rPr>
        <w:t xml:space="preserve">… </w:t>
      </w:r>
      <w:r w:rsidRPr="00170302">
        <w:rPr>
          <w:rFonts w:asciiTheme="minorBidi" w:eastAsiaTheme="minorHAnsi" w:hAnsiTheme="minorBidi" w:cstheme="minorBidi"/>
          <w:szCs w:val="22"/>
          <w:lang w:bidi="ar-SA"/>
        </w:rPr>
        <w:t>10,000 shekels/month</w:t>
      </w:r>
      <w:r w:rsidR="00857BC1" w:rsidRPr="00170302">
        <w:rPr>
          <w:rFonts w:asciiTheme="minorBidi" w:eastAsiaTheme="minorHAnsi" w:hAnsiTheme="minorBidi" w:cstheme="minorBidi"/>
          <w:szCs w:val="22"/>
          <w:lang w:bidi="ar-SA"/>
        </w:rPr>
        <w:t>…</w:t>
      </w:r>
      <w:r w:rsidRPr="00170302">
        <w:rPr>
          <w:rFonts w:asciiTheme="minorBidi" w:eastAsiaTheme="minorHAnsi" w:hAnsiTheme="minorBidi" w:cstheme="minorBidi"/>
          <w:szCs w:val="22"/>
          <w:lang w:bidi="ar-SA"/>
        </w:rPr>
        <w:t xml:space="preserve"> </w:t>
      </w:r>
    </w:p>
    <w:p w:rsidR="002079CA" w:rsidRPr="00CF6950" w:rsidRDefault="002079CA" w:rsidP="003B47C7">
      <w:pPr>
        <w:ind w:left="1440"/>
        <w:rPr>
          <w:rFonts w:asciiTheme="minorBidi" w:eastAsiaTheme="minorHAnsi" w:hAnsiTheme="minorBidi" w:cstheme="minorBidi"/>
          <w:szCs w:val="22"/>
          <w:lang w:bidi="ar-SA"/>
        </w:rPr>
      </w:pPr>
      <w:proofErr w:type="gramStart"/>
      <w:r w:rsidRPr="00170302">
        <w:rPr>
          <w:rFonts w:asciiTheme="minorBidi" w:eastAsiaTheme="minorHAnsi" w:hAnsiTheme="minorBidi" w:cstheme="minorBidi"/>
          <w:szCs w:val="22"/>
          <w:lang w:bidi="ar-SA"/>
        </w:rPr>
        <w:t>30 years or more</w:t>
      </w:r>
      <w:r w:rsidR="00857BC1" w:rsidRPr="00170302">
        <w:rPr>
          <w:rFonts w:asciiTheme="minorBidi" w:eastAsiaTheme="minorHAnsi" w:hAnsiTheme="minorBidi" w:cstheme="minorBidi"/>
          <w:szCs w:val="22"/>
          <w:lang w:bidi="ar-SA"/>
        </w:rPr>
        <w:t>…</w:t>
      </w:r>
      <w:r w:rsidRPr="00170302">
        <w:rPr>
          <w:rFonts w:asciiTheme="minorBidi" w:eastAsiaTheme="minorHAnsi" w:hAnsiTheme="minorBidi" w:cstheme="minorBidi"/>
          <w:szCs w:val="22"/>
          <w:lang w:bidi="ar-SA"/>
        </w:rPr>
        <w:t>12,000 shekels/month</w:t>
      </w:r>
      <w:r w:rsidR="00857BC1" w:rsidRPr="00170302">
        <w:rPr>
          <w:rFonts w:asciiTheme="minorBidi" w:eastAsiaTheme="minorHAnsi" w:hAnsiTheme="minorBidi" w:cstheme="minorBidi"/>
          <w:szCs w:val="22"/>
          <w:lang w:bidi="ar-SA"/>
        </w:rPr>
        <w:t>.</w:t>
      </w:r>
      <w:r w:rsidRPr="00170302">
        <w:rPr>
          <w:rFonts w:asciiTheme="minorBidi" w:eastAsiaTheme="minorHAnsi" w:hAnsiTheme="minorBidi" w:cstheme="minorBidi"/>
          <w:szCs w:val="22"/>
          <w:lang w:bidi="ar-SA"/>
        </w:rPr>
        <w:t>”</w:t>
      </w:r>
      <w:proofErr w:type="gramEnd"/>
    </w:p>
    <w:p w:rsidR="003F1967" w:rsidRDefault="003F1967" w:rsidP="003B47C7">
      <w:pPr>
        <w:tabs>
          <w:tab w:val="left" w:pos="630"/>
          <w:tab w:val="left" w:pos="2860"/>
          <w:tab w:val="center" w:pos="5102"/>
        </w:tabs>
        <w:contextualSpacing/>
        <w:jc w:val="right"/>
        <w:rPr>
          <w:rFonts w:eastAsiaTheme="minorHAnsi"/>
          <w:szCs w:val="22"/>
        </w:rPr>
      </w:pPr>
      <w:r w:rsidRPr="00D226F3">
        <w:rPr>
          <w:rFonts w:eastAsiaTheme="minorHAnsi"/>
          <w:color w:val="000000"/>
          <w:szCs w:val="22"/>
        </w:rPr>
        <w:t>[Official</w:t>
      </w:r>
      <w:r w:rsidRPr="00D226F3">
        <w:rPr>
          <w:rFonts w:eastAsiaTheme="minorHAnsi"/>
          <w:szCs w:val="22"/>
        </w:rPr>
        <w:t xml:space="preserve"> PA daily </w:t>
      </w:r>
      <w:r w:rsidRPr="00D226F3">
        <w:rPr>
          <w:rFonts w:eastAsiaTheme="minorHAnsi"/>
          <w:i/>
          <w:iCs/>
          <w:szCs w:val="22"/>
        </w:rPr>
        <w:t>Al-Hayat Al-</w:t>
      </w:r>
      <w:proofErr w:type="spellStart"/>
      <w:r w:rsidRPr="00D226F3">
        <w:rPr>
          <w:rFonts w:eastAsiaTheme="minorHAnsi"/>
          <w:i/>
          <w:iCs/>
          <w:szCs w:val="22"/>
        </w:rPr>
        <w:t>Jadida</w:t>
      </w:r>
      <w:proofErr w:type="spellEnd"/>
      <w:r w:rsidRPr="00D226F3">
        <w:rPr>
          <w:rFonts w:eastAsiaTheme="minorHAnsi"/>
          <w:szCs w:val="22"/>
        </w:rPr>
        <w:t>, April 15, 2011]</w:t>
      </w:r>
      <w:r>
        <w:rPr>
          <w:rFonts w:eastAsiaTheme="minorHAnsi"/>
          <w:szCs w:val="22"/>
        </w:rPr>
        <w:t xml:space="preserve"> </w:t>
      </w:r>
    </w:p>
    <w:p w:rsidR="003F1967" w:rsidRPr="00CF6950" w:rsidRDefault="003F1967" w:rsidP="003B47C7">
      <w:pPr>
        <w:ind w:left="720"/>
        <w:rPr>
          <w:rFonts w:asciiTheme="minorBidi" w:eastAsiaTheme="minorHAnsi" w:hAnsiTheme="minorBidi" w:cstheme="minorBidi"/>
          <w:szCs w:val="22"/>
          <w:lang w:bidi="ar-SA"/>
        </w:rPr>
      </w:pPr>
    </w:p>
    <w:p w:rsidR="00CF6950" w:rsidRDefault="00B57123" w:rsidP="00B217CB">
      <w:pPr>
        <w:rPr>
          <w:rFonts w:asciiTheme="minorBidi" w:eastAsiaTheme="minorHAnsi" w:hAnsiTheme="minorBidi" w:cstheme="minorBidi"/>
          <w:szCs w:val="22"/>
          <w:lang w:bidi="ar-SA"/>
        </w:rPr>
      </w:pPr>
      <w:r w:rsidRPr="00C875F5">
        <w:rPr>
          <w:rFonts w:asciiTheme="minorBidi" w:eastAsiaTheme="minorHAnsi" w:hAnsiTheme="minorBidi" w:cstheme="minorBidi"/>
          <w:szCs w:val="22"/>
          <w:lang w:bidi="ar-SA"/>
        </w:rPr>
        <w:t xml:space="preserve">The official PA daily </w:t>
      </w:r>
      <w:r w:rsidR="00B217CB">
        <w:rPr>
          <w:rFonts w:asciiTheme="minorBidi" w:eastAsiaTheme="minorHAnsi" w:hAnsiTheme="minorBidi" w:cstheme="minorBidi"/>
          <w:szCs w:val="22"/>
          <w:lang w:bidi="ar-SA"/>
        </w:rPr>
        <w:t xml:space="preserve">also </w:t>
      </w:r>
      <w:r w:rsidRPr="00C875F5">
        <w:rPr>
          <w:rFonts w:asciiTheme="minorBidi" w:eastAsiaTheme="minorHAnsi" w:hAnsiTheme="minorBidi" w:cstheme="minorBidi"/>
          <w:szCs w:val="22"/>
          <w:lang w:bidi="ar-SA"/>
        </w:rPr>
        <w:t xml:space="preserve">published a detailed analysis of a typical month’s </w:t>
      </w:r>
      <w:r w:rsidR="00C548F7" w:rsidRPr="00C875F5">
        <w:rPr>
          <w:rFonts w:asciiTheme="minorBidi" w:eastAsiaTheme="minorHAnsi" w:hAnsiTheme="minorBidi" w:cstheme="minorBidi"/>
          <w:szCs w:val="22"/>
          <w:lang w:bidi="ar-SA"/>
        </w:rPr>
        <w:t xml:space="preserve">payment of </w:t>
      </w:r>
      <w:r w:rsidRPr="00C875F5">
        <w:rPr>
          <w:rFonts w:asciiTheme="minorBidi" w:eastAsiaTheme="minorHAnsi" w:hAnsiTheme="minorBidi" w:cstheme="minorBidi"/>
          <w:szCs w:val="22"/>
          <w:lang w:bidi="ar-SA"/>
        </w:rPr>
        <w:t>salaries</w:t>
      </w:r>
      <w:r w:rsidR="007A0210">
        <w:rPr>
          <w:rFonts w:asciiTheme="minorBidi" w:eastAsiaTheme="minorHAnsi" w:hAnsiTheme="minorBidi" w:cstheme="minorBidi"/>
          <w:szCs w:val="22"/>
          <w:lang w:bidi="ar-SA"/>
        </w:rPr>
        <w:t>,</w:t>
      </w:r>
      <w:r w:rsidRPr="00C875F5">
        <w:rPr>
          <w:rFonts w:asciiTheme="minorBidi" w:eastAsiaTheme="minorHAnsi" w:hAnsiTheme="minorBidi" w:cstheme="minorBidi"/>
          <w:szCs w:val="22"/>
          <w:lang w:bidi="ar-SA"/>
        </w:rPr>
        <w:t xml:space="preserve"> which included details about the salaries to prisoners. </w:t>
      </w:r>
      <w:r w:rsidR="00CF6950" w:rsidRPr="00C875F5">
        <w:rPr>
          <w:rFonts w:asciiTheme="minorBidi" w:eastAsiaTheme="minorHAnsi" w:hAnsiTheme="minorBidi" w:cstheme="minorBidi"/>
          <w:szCs w:val="22"/>
          <w:lang w:bidi="ar-SA"/>
        </w:rPr>
        <w:t xml:space="preserve">The following chart that accompanied the article shows in the sixth </w:t>
      </w:r>
      <w:r w:rsidR="00CF4E9F" w:rsidRPr="00C875F5">
        <w:rPr>
          <w:rFonts w:asciiTheme="minorBidi" w:eastAsiaTheme="minorHAnsi" w:hAnsiTheme="minorBidi" w:cstheme="minorBidi"/>
          <w:szCs w:val="22"/>
          <w:lang w:bidi="ar-SA"/>
        </w:rPr>
        <w:t>row, named</w:t>
      </w:r>
      <w:r w:rsidR="00CF6950" w:rsidRPr="00C875F5">
        <w:rPr>
          <w:rFonts w:asciiTheme="minorBidi" w:eastAsiaTheme="minorHAnsi" w:hAnsiTheme="minorBidi" w:cstheme="minorBidi"/>
          <w:szCs w:val="22"/>
          <w:lang w:bidi="ar-SA"/>
        </w:rPr>
        <w:t xml:space="preserve"> “prisoners</w:t>
      </w:r>
      <w:r w:rsidR="00C36393" w:rsidRPr="00C875F5">
        <w:rPr>
          <w:rFonts w:asciiTheme="minorBidi" w:eastAsiaTheme="minorHAnsi" w:hAnsiTheme="minorBidi" w:cstheme="minorBidi"/>
          <w:szCs w:val="22"/>
          <w:lang w:bidi="ar-SA"/>
        </w:rPr>
        <w:t>”</w:t>
      </w:r>
      <w:r w:rsidR="00CF4E9F" w:rsidRPr="00C875F5">
        <w:rPr>
          <w:rFonts w:asciiTheme="minorBidi" w:eastAsiaTheme="minorHAnsi" w:hAnsiTheme="minorBidi" w:cstheme="minorBidi"/>
          <w:szCs w:val="22"/>
          <w:lang w:bidi="ar-SA"/>
        </w:rPr>
        <w:t>,</w:t>
      </w:r>
      <w:r w:rsidR="00C36393" w:rsidRPr="00C875F5">
        <w:rPr>
          <w:rFonts w:asciiTheme="minorBidi" w:eastAsiaTheme="minorHAnsi" w:hAnsiTheme="minorBidi" w:cstheme="minorBidi"/>
          <w:szCs w:val="22"/>
          <w:lang w:bidi="ar-SA"/>
        </w:rPr>
        <w:t xml:space="preserve"> payments of </w:t>
      </w:r>
      <w:r w:rsidRPr="00C875F5">
        <w:rPr>
          <w:rFonts w:asciiTheme="minorBidi" w:eastAsiaTheme="minorHAnsi" w:hAnsiTheme="minorBidi" w:cstheme="minorBidi"/>
          <w:szCs w:val="22"/>
          <w:lang w:bidi="ar-SA"/>
        </w:rPr>
        <w:t xml:space="preserve">more than </w:t>
      </w:r>
      <w:r w:rsidR="00C36393" w:rsidRPr="00C875F5">
        <w:rPr>
          <w:rFonts w:asciiTheme="minorBidi" w:eastAsiaTheme="minorHAnsi" w:hAnsiTheme="minorBidi" w:cstheme="minorBidi"/>
          <w:szCs w:val="22"/>
          <w:lang w:bidi="ar-SA"/>
        </w:rPr>
        <w:t>17,000,000 s</w:t>
      </w:r>
      <w:r w:rsidR="00CF6950" w:rsidRPr="00C875F5">
        <w:rPr>
          <w:rFonts w:asciiTheme="minorBidi" w:eastAsiaTheme="minorHAnsi" w:hAnsiTheme="minorBidi" w:cstheme="minorBidi"/>
          <w:szCs w:val="22"/>
          <w:lang w:bidi="ar-SA"/>
        </w:rPr>
        <w:t xml:space="preserve">hekels, which </w:t>
      </w:r>
      <w:r w:rsidR="000B7EC6" w:rsidRPr="00C875F5">
        <w:rPr>
          <w:rFonts w:asciiTheme="minorBidi" w:eastAsiaTheme="minorHAnsi" w:hAnsiTheme="minorBidi" w:cstheme="minorBidi"/>
          <w:szCs w:val="22"/>
          <w:lang w:bidi="ar-SA"/>
        </w:rPr>
        <w:t>was</w:t>
      </w:r>
      <w:r w:rsidR="00CF6950" w:rsidRPr="00C875F5">
        <w:rPr>
          <w:rFonts w:asciiTheme="minorBidi" w:eastAsiaTheme="minorHAnsi" w:hAnsiTheme="minorBidi" w:cstheme="minorBidi"/>
          <w:szCs w:val="22"/>
          <w:lang w:bidi="ar-SA"/>
        </w:rPr>
        <w:t xml:space="preserve"> 2.43% of the monthly salar</w:t>
      </w:r>
      <w:r w:rsidR="009F0847" w:rsidRPr="00C875F5">
        <w:rPr>
          <w:rFonts w:asciiTheme="minorBidi" w:eastAsiaTheme="minorHAnsi" w:hAnsiTheme="minorBidi" w:cstheme="minorBidi"/>
          <w:szCs w:val="22"/>
          <w:lang w:bidi="ar-SA"/>
        </w:rPr>
        <w:t>y</w:t>
      </w:r>
      <w:r w:rsidR="00CF6950" w:rsidRPr="00C875F5">
        <w:rPr>
          <w:rFonts w:asciiTheme="minorBidi" w:eastAsiaTheme="minorHAnsi" w:hAnsiTheme="minorBidi" w:cstheme="minorBidi"/>
          <w:szCs w:val="22"/>
          <w:lang w:bidi="ar-SA"/>
        </w:rPr>
        <w:t xml:space="preserve"> budget</w:t>
      </w:r>
      <w:r w:rsidR="00C67BDD" w:rsidRPr="00C875F5">
        <w:rPr>
          <w:rFonts w:asciiTheme="minorBidi" w:eastAsiaTheme="minorHAnsi" w:hAnsiTheme="minorBidi" w:cstheme="minorBidi"/>
          <w:szCs w:val="22"/>
          <w:lang w:bidi="ar-SA"/>
        </w:rPr>
        <w:t xml:space="preserve"> of May 2011</w:t>
      </w:r>
      <w:r w:rsidR="00CF6950" w:rsidRPr="00C875F5">
        <w:rPr>
          <w:rFonts w:asciiTheme="minorBidi" w:eastAsiaTheme="minorHAnsi" w:hAnsiTheme="minorBidi" w:cstheme="minorBidi"/>
          <w:szCs w:val="22"/>
          <w:lang w:bidi="ar-SA"/>
        </w:rPr>
        <w:t>:</w:t>
      </w:r>
    </w:p>
    <w:p w:rsidR="009F0847" w:rsidRPr="00CF6950" w:rsidRDefault="009F0847" w:rsidP="003B47C7">
      <w:pPr>
        <w:rPr>
          <w:rFonts w:asciiTheme="minorBidi" w:eastAsiaTheme="minorHAnsi" w:hAnsiTheme="minorBidi" w:cstheme="minorBidi"/>
          <w:szCs w:val="22"/>
          <w:lang w:bidi="ar-SA"/>
        </w:rPr>
      </w:pPr>
    </w:p>
    <w:p w:rsidR="00CF6950" w:rsidRPr="00CF6950" w:rsidRDefault="00CF6950" w:rsidP="003B47C7">
      <w:pPr>
        <w:jc w:val="center"/>
        <w:rPr>
          <w:rFonts w:asciiTheme="minorBidi" w:eastAsiaTheme="minorHAnsi" w:hAnsiTheme="minorBidi" w:cstheme="minorBidi"/>
          <w:szCs w:val="22"/>
          <w:lang w:bidi="ar-SA"/>
        </w:rPr>
      </w:pPr>
      <w:r w:rsidRPr="00CF6950">
        <w:rPr>
          <w:rFonts w:asciiTheme="minorBidi" w:eastAsiaTheme="minorHAnsi" w:hAnsiTheme="minorBidi" w:cstheme="minorBidi"/>
          <w:noProof/>
          <w:szCs w:val="22"/>
        </w:rPr>
        <w:drawing>
          <wp:inline distT="0" distB="0" distL="0" distR="0" wp14:anchorId="085638AD" wp14:editId="6EC8F5B3">
            <wp:extent cx="5928528" cy="3414376"/>
            <wp:effectExtent l="0" t="0" r="0" b="0"/>
            <wp:docPr id="3" name="Picture 3" descr="http://www.palwatch.org/storage/Bulletins/2011/salary%20budget%20AHAJ%20190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lwatch.org/storage/Bulletins/2011/salary%20budget%20AHAJ%2019061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3333" cy="3417143"/>
                    </a:xfrm>
                    <a:prstGeom prst="rect">
                      <a:avLst/>
                    </a:prstGeom>
                    <a:noFill/>
                    <a:ln>
                      <a:noFill/>
                    </a:ln>
                  </pic:spPr>
                </pic:pic>
              </a:graphicData>
            </a:graphic>
          </wp:inline>
        </w:drawing>
      </w:r>
    </w:p>
    <w:p w:rsidR="00CF6950" w:rsidRPr="00CF6950" w:rsidRDefault="00CF6950" w:rsidP="003B47C7">
      <w:pPr>
        <w:rPr>
          <w:rFonts w:asciiTheme="minorBidi" w:eastAsiaTheme="minorHAnsi" w:hAnsiTheme="minorBidi" w:cstheme="minorBidi"/>
          <w:szCs w:val="22"/>
          <w:lang w:bidi="ar-SA"/>
        </w:rPr>
      </w:pPr>
      <w:r w:rsidRPr="00CF6950">
        <w:rPr>
          <w:rFonts w:asciiTheme="minorBidi" w:eastAsiaTheme="minorHAnsi" w:hAnsiTheme="minorBidi" w:cstheme="minorBidi"/>
          <w:szCs w:val="22"/>
          <w:lang w:bidi="ar-SA"/>
        </w:rPr>
        <w:t xml:space="preserve">  </w:t>
      </w:r>
    </w:p>
    <w:p w:rsidR="00CF6950" w:rsidRPr="006F2902" w:rsidRDefault="00CF6950" w:rsidP="003B47C7">
      <w:pPr>
        <w:rPr>
          <w:rFonts w:asciiTheme="minorBidi" w:eastAsiaTheme="minorHAnsi" w:hAnsiTheme="minorBidi" w:cstheme="minorBidi"/>
          <w:szCs w:val="22"/>
          <w:lang w:bidi="ar-SA"/>
        </w:rPr>
      </w:pPr>
      <w:r w:rsidRPr="00CF6950">
        <w:rPr>
          <w:rFonts w:asciiTheme="minorBidi" w:eastAsiaTheme="minorHAnsi" w:hAnsiTheme="minorBidi" w:cstheme="minorBidi"/>
          <w:szCs w:val="22"/>
          <w:lang w:bidi="ar-SA"/>
        </w:rPr>
        <w:lastRenderedPageBreak/>
        <w:t xml:space="preserve">That same article </w:t>
      </w:r>
      <w:r w:rsidR="00E86D1A">
        <w:rPr>
          <w:rFonts w:asciiTheme="minorBidi" w:eastAsiaTheme="minorHAnsi" w:hAnsiTheme="minorBidi" w:cstheme="minorBidi"/>
          <w:szCs w:val="22"/>
          <w:lang w:bidi="ar-SA"/>
        </w:rPr>
        <w:t>noted</w:t>
      </w:r>
      <w:r w:rsidRPr="00CF6950">
        <w:rPr>
          <w:rFonts w:asciiTheme="minorBidi" w:eastAsiaTheme="minorHAnsi" w:hAnsiTheme="minorBidi" w:cstheme="minorBidi"/>
          <w:szCs w:val="22"/>
          <w:lang w:bidi="ar-SA"/>
        </w:rPr>
        <w:t xml:space="preserve"> the high level of the prisoners’ salaries</w:t>
      </w:r>
      <w:r w:rsidR="009F0847">
        <w:rPr>
          <w:rFonts w:asciiTheme="minorBidi" w:eastAsiaTheme="minorHAnsi" w:hAnsiTheme="minorBidi" w:cstheme="minorBidi"/>
          <w:szCs w:val="22"/>
          <w:lang w:bidi="ar-SA"/>
        </w:rPr>
        <w:t xml:space="preserve">, whose average monthly salary is higher than PA </w:t>
      </w:r>
      <w:r w:rsidR="009F0847" w:rsidRPr="006F2902">
        <w:rPr>
          <w:rFonts w:asciiTheme="minorBidi" w:eastAsiaTheme="minorHAnsi" w:hAnsiTheme="minorBidi" w:cstheme="minorBidi"/>
          <w:szCs w:val="22"/>
          <w:lang w:bidi="ar-SA"/>
        </w:rPr>
        <w:t>civil servants and PA military personnel</w:t>
      </w:r>
      <w:r w:rsidRPr="006F2902">
        <w:rPr>
          <w:rFonts w:asciiTheme="minorBidi" w:eastAsiaTheme="minorHAnsi" w:hAnsiTheme="minorBidi" w:cstheme="minorBidi"/>
          <w:szCs w:val="22"/>
          <w:lang w:bidi="ar-SA"/>
        </w:rPr>
        <w:t>:</w:t>
      </w:r>
    </w:p>
    <w:p w:rsidR="00113820" w:rsidRPr="006F2902" w:rsidRDefault="00CF6950" w:rsidP="00DA2EA0">
      <w:pPr>
        <w:ind w:left="720"/>
        <w:rPr>
          <w:rFonts w:asciiTheme="minorBidi" w:eastAsiaTheme="minorHAnsi" w:hAnsiTheme="minorBidi" w:cstheme="minorBidi"/>
          <w:szCs w:val="22"/>
          <w:lang w:bidi="ar-SA"/>
        </w:rPr>
      </w:pPr>
      <w:r w:rsidRPr="006F2902">
        <w:rPr>
          <w:rFonts w:asciiTheme="minorBidi" w:eastAsiaTheme="minorHAnsi" w:hAnsiTheme="minorBidi" w:cstheme="minorBidi"/>
          <w:szCs w:val="22"/>
          <w:lang w:bidi="ar-SA"/>
        </w:rPr>
        <w:t xml:space="preserve">“An official document, a copy of which reached </w:t>
      </w:r>
      <w:r w:rsidRPr="006F2902">
        <w:rPr>
          <w:rFonts w:asciiTheme="minorBidi" w:eastAsiaTheme="minorHAnsi" w:hAnsiTheme="minorBidi" w:cstheme="minorBidi"/>
          <w:i/>
          <w:iCs/>
          <w:szCs w:val="22"/>
          <w:lang w:bidi="ar-SA"/>
        </w:rPr>
        <w:t>Life and the Market</w:t>
      </w:r>
      <w:r w:rsidRPr="006F2902">
        <w:rPr>
          <w:rFonts w:asciiTheme="minorBidi" w:eastAsiaTheme="minorHAnsi" w:hAnsiTheme="minorBidi" w:cstheme="minorBidi"/>
          <w:szCs w:val="22"/>
          <w:lang w:bidi="ar-SA"/>
        </w:rPr>
        <w:t xml:space="preserve"> (supplement to the official PA daily), reveals that the cost of salaries [in the PA budget] is much higher than people think. According to the document, the sum of monthly salaries for May 2011 totaled 727,287,824 shekels ($214,412,683.96), paid from the treasury of the [Palestinian] National Authority... </w:t>
      </w:r>
      <w:r w:rsidRPr="006F2902">
        <w:rPr>
          <w:rFonts w:asciiTheme="minorBidi" w:eastAsiaTheme="minorHAnsi" w:hAnsiTheme="minorBidi" w:cstheme="minorBidi"/>
          <w:b/>
          <w:bCs/>
          <w:szCs w:val="22"/>
          <w:lang w:bidi="ar-SA"/>
        </w:rPr>
        <w:t xml:space="preserve">The average salary for a civil servant in the Palestinian Authority is 2,882 shekels... The average salary for members of the PA military personnel is 2,704 shekels...  </w:t>
      </w:r>
      <w:r w:rsidRPr="006F2902">
        <w:rPr>
          <w:rFonts w:asciiTheme="minorBidi" w:eastAsiaTheme="minorHAnsi" w:hAnsiTheme="minorBidi" w:cstheme="minorBidi"/>
          <w:szCs w:val="22"/>
          <w:lang w:bidi="ar-SA"/>
        </w:rPr>
        <w:t>As for the</w:t>
      </w:r>
      <w:r w:rsidR="009F0847" w:rsidRPr="006F2902">
        <w:rPr>
          <w:rFonts w:asciiTheme="minorBidi" w:eastAsiaTheme="minorHAnsi" w:hAnsiTheme="minorBidi" w:cstheme="minorBidi"/>
          <w:szCs w:val="22"/>
          <w:lang w:bidi="ar-SA"/>
        </w:rPr>
        <w:t xml:space="preserve"> </w:t>
      </w:r>
      <w:r w:rsidRPr="006F2902">
        <w:rPr>
          <w:rFonts w:asciiTheme="minorBidi" w:eastAsiaTheme="minorHAnsi" w:hAnsiTheme="minorBidi" w:cstheme="minorBidi"/>
          <w:szCs w:val="22"/>
          <w:lang w:bidi="ar-SA"/>
        </w:rPr>
        <w:t xml:space="preserve">prisoners (i.e., in Israeli prisons), they receive approximately 2.5% of the cost of salaries, </w:t>
      </w:r>
      <w:r w:rsidRPr="006F2902">
        <w:rPr>
          <w:rFonts w:asciiTheme="minorBidi" w:eastAsiaTheme="minorHAnsi" w:hAnsiTheme="minorBidi" w:cstheme="minorBidi"/>
          <w:b/>
          <w:bCs/>
          <w:szCs w:val="22"/>
          <w:lang w:bidi="ar-SA"/>
        </w:rPr>
        <w:t>in the form of salaries and payments, totaling 17,678,247 shekels ($5,211,747)… The average prisoner salary is 3,129 shekels...”</w:t>
      </w:r>
      <w:r w:rsidR="00113820" w:rsidRPr="006F2902">
        <w:rPr>
          <w:rFonts w:asciiTheme="minorBidi" w:eastAsiaTheme="minorHAnsi" w:hAnsiTheme="minorBidi" w:cstheme="minorBidi"/>
          <w:szCs w:val="22"/>
          <w:lang w:bidi="ar-SA"/>
        </w:rPr>
        <w:t xml:space="preserve"> </w:t>
      </w:r>
    </w:p>
    <w:p w:rsidR="004631BA" w:rsidRPr="0005083A" w:rsidRDefault="00113820" w:rsidP="003B47C7">
      <w:pPr>
        <w:ind w:left="720"/>
        <w:jc w:val="right"/>
        <w:rPr>
          <w:rFonts w:asciiTheme="minorBidi" w:eastAsiaTheme="minorHAnsi" w:hAnsiTheme="minorBidi" w:cstheme="minorBidi"/>
          <w:szCs w:val="22"/>
          <w:lang w:bidi="ar-SA"/>
        </w:rPr>
      </w:pPr>
      <w:r w:rsidRPr="0005083A">
        <w:rPr>
          <w:rFonts w:asciiTheme="minorBidi" w:eastAsiaTheme="minorHAnsi" w:hAnsiTheme="minorBidi" w:cstheme="minorBidi"/>
          <w:szCs w:val="22"/>
          <w:lang w:bidi="ar-SA"/>
        </w:rPr>
        <w:t>[</w:t>
      </w:r>
      <w:r w:rsidRPr="0005083A">
        <w:rPr>
          <w:i/>
          <w:iCs/>
        </w:rPr>
        <w:t>Al-Hayat Al-</w:t>
      </w:r>
      <w:proofErr w:type="spellStart"/>
      <w:r w:rsidRPr="0005083A">
        <w:rPr>
          <w:i/>
          <w:iCs/>
        </w:rPr>
        <w:t>Jadida</w:t>
      </w:r>
      <w:proofErr w:type="spellEnd"/>
      <w:r w:rsidRPr="0005083A">
        <w:t>, June 19, 2011</w:t>
      </w:r>
      <w:r w:rsidRPr="0005083A">
        <w:rPr>
          <w:rFonts w:asciiTheme="minorBidi" w:eastAsiaTheme="minorHAnsi" w:hAnsiTheme="minorBidi" w:cstheme="minorBidi"/>
          <w:szCs w:val="22"/>
          <w:lang w:bidi="ar-SA"/>
        </w:rPr>
        <w:t>]</w:t>
      </w:r>
    </w:p>
    <w:p w:rsidR="00CF6950" w:rsidRPr="0005083A" w:rsidRDefault="00CF6950" w:rsidP="003B47C7">
      <w:pPr>
        <w:rPr>
          <w:rFonts w:asciiTheme="minorBidi" w:eastAsiaTheme="minorHAnsi" w:hAnsiTheme="minorBidi" w:cstheme="minorBidi"/>
          <w:szCs w:val="22"/>
          <w:lang w:bidi="ar-SA"/>
        </w:rPr>
      </w:pPr>
    </w:p>
    <w:p w:rsidR="00694B4A" w:rsidRDefault="003E3408" w:rsidP="003E3408">
      <w:pPr>
        <w:rPr>
          <w:rFonts w:asciiTheme="minorBidi" w:eastAsiaTheme="minorHAnsi" w:hAnsiTheme="minorBidi" w:cstheme="minorBidi"/>
          <w:szCs w:val="22"/>
          <w:lang w:bidi="ar-SA"/>
        </w:rPr>
      </w:pPr>
      <w:r>
        <w:rPr>
          <w:rFonts w:asciiTheme="minorBidi" w:eastAsiaTheme="minorHAnsi" w:hAnsiTheme="minorBidi" w:cstheme="minorBidi"/>
          <w:szCs w:val="22"/>
          <w:lang w:bidi="ar-SA"/>
        </w:rPr>
        <w:t>T</w:t>
      </w:r>
      <w:r w:rsidR="00694B4A">
        <w:rPr>
          <w:rFonts w:asciiTheme="minorBidi" w:eastAsiaTheme="minorHAnsi" w:hAnsiTheme="minorBidi" w:cstheme="minorBidi"/>
          <w:szCs w:val="22"/>
          <w:lang w:bidi="ar-SA"/>
        </w:rPr>
        <w:t xml:space="preserve">his </w:t>
      </w:r>
      <w:r w:rsidR="00694B4A" w:rsidRPr="00CF6950">
        <w:rPr>
          <w:rFonts w:asciiTheme="minorBidi" w:eastAsiaTheme="minorHAnsi" w:hAnsiTheme="minorBidi" w:cstheme="minorBidi"/>
          <w:szCs w:val="22"/>
          <w:lang w:bidi="ar-SA"/>
        </w:rPr>
        <w:t>official document</w:t>
      </w:r>
      <w:r w:rsidR="00694B4A">
        <w:rPr>
          <w:rFonts w:asciiTheme="minorBidi" w:eastAsiaTheme="minorHAnsi" w:hAnsiTheme="minorBidi" w:cstheme="minorBidi"/>
          <w:szCs w:val="22"/>
          <w:lang w:bidi="ar-SA"/>
        </w:rPr>
        <w:t xml:space="preserve"> </w:t>
      </w:r>
      <w:r>
        <w:rPr>
          <w:rFonts w:asciiTheme="minorBidi" w:eastAsiaTheme="minorHAnsi" w:hAnsiTheme="minorBidi" w:cstheme="minorBidi"/>
          <w:szCs w:val="22"/>
          <w:lang w:bidi="ar-SA"/>
        </w:rPr>
        <w:t xml:space="preserve">on which </w:t>
      </w:r>
      <w:r w:rsidR="00694B4A">
        <w:rPr>
          <w:rFonts w:asciiTheme="minorBidi" w:eastAsiaTheme="minorHAnsi" w:hAnsiTheme="minorBidi" w:cstheme="minorBidi"/>
          <w:szCs w:val="22"/>
          <w:lang w:bidi="ar-SA"/>
        </w:rPr>
        <w:t xml:space="preserve">the official PA daily </w:t>
      </w:r>
      <w:r>
        <w:rPr>
          <w:rFonts w:asciiTheme="minorBidi" w:eastAsiaTheme="minorHAnsi" w:hAnsiTheme="minorBidi" w:cstheme="minorBidi"/>
          <w:szCs w:val="22"/>
          <w:lang w:bidi="ar-SA"/>
        </w:rPr>
        <w:t xml:space="preserve">reported clearly shows </w:t>
      </w:r>
      <w:r w:rsidR="00694B4A">
        <w:rPr>
          <w:rFonts w:asciiTheme="minorBidi" w:eastAsiaTheme="minorHAnsi" w:hAnsiTheme="minorBidi" w:cstheme="minorBidi"/>
          <w:szCs w:val="22"/>
          <w:lang w:bidi="ar-SA"/>
        </w:rPr>
        <w:t xml:space="preserve">that the salaries to prisoners are </w:t>
      </w:r>
      <w:r w:rsidR="00325511">
        <w:rPr>
          <w:rFonts w:asciiTheme="minorBidi" w:eastAsiaTheme="minorHAnsi" w:hAnsiTheme="minorBidi" w:cstheme="minorBidi"/>
          <w:szCs w:val="22"/>
          <w:lang w:bidi="ar-SA"/>
        </w:rPr>
        <w:t>paid f</w:t>
      </w:r>
      <w:r w:rsidR="006F2902">
        <w:rPr>
          <w:rFonts w:asciiTheme="minorBidi" w:eastAsiaTheme="minorHAnsi" w:hAnsiTheme="minorBidi" w:cstheme="minorBidi"/>
          <w:szCs w:val="22"/>
          <w:lang w:bidi="ar-SA"/>
        </w:rPr>
        <w:t>r</w:t>
      </w:r>
      <w:r w:rsidR="00325511">
        <w:rPr>
          <w:rFonts w:asciiTheme="minorBidi" w:eastAsiaTheme="minorHAnsi" w:hAnsiTheme="minorBidi" w:cstheme="minorBidi"/>
          <w:szCs w:val="22"/>
          <w:lang w:bidi="ar-SA"/>
        </w:rPr>
        <w:t>o</w:t>
      </w:r>
      <w:r w:rsidR="006F2902">
        <w:rPr>
          <w:rFonts w:asciiTheme="minorBidi" w:eastAsiaTheme="minorHAnsi" w:hAnsiTheme="minorBidi" w:cstheme="minorBidi"/>
          <w:szCs w:val="22"/>
          <w:lang w:bidi="ar-SA"/>
        </w:rPr>
        <w:t xml:space="preserve">m </w:t>
      </w:r>
      <w:r w:rsidR="00694B4A">
        <w:rPr>
          <w:rFonts w:asciiTheme="minorBidi" w:eastAsiaTheme="minorHAnsi" w:hAnsiTheme="minorBidi" w:cstheme="minorBidi"/>
          <w:szCs w:val="22"/>
          <w:lang w:bidi="ar-SA"/>
        </w:rPr>
        <w:t>the PA’s general budget for salaries</w:t>
      </w:r>
      <w:r w:rsidR="006F2902">
        <w:rPr>
          <w:rFonts w:asciiTheme="minorBidi" w:eastAsiaTheme="minorHAnsi" w:hAnsiTheme="minorBidi" w:cstheme="minorBidi"/>
          <w:szCs w:val="22"/>
          <w:lang w:bidi="ar-SA"/>
        </w:rPr>
        <w:t xml:space="preserve">, and </w:t>
      </w:r>
      <w:r>
        <w:rPr>
          <w:rFonts w:asciiTheme="minorBidi" w:eastAsiaTheme="minorHAnsi" w:hAnsiTheme="minorBidi" w:cstheme="minorBidi"/>
          <w:szCs w:val="22"/>
          <w:lang w:bidi="ar-SA"/>
        </w:rPr>
        <w:t xml:space="preserve">that </w:t>
      </w:r>
      <w:r w:rsidR="00694B4A">
        <w:rPr>
          <w:rFonts w:asciiTheme="minorBidi" w:eastAsiaTheme="minorHAnsi" w:hAnsiTheme="minorBidi" w:cstheme="minorBidi"/>
          <w:szCs w:val="22"/>
          <w:lang w:bidi="ar-SA"/>
        </w:rPr>
        <w:t>t</w:t>
      </w:r>
      <w:r w:rsidR="00CF6950" w:rsidRPr="003F4CBC">
        <w:rPr>
          <w:rFonts w:asciiTheme="minorBidi" w:eastAsiaTheme="minorHAnsi" w:hAnsiTheme="minorBidi" w:cstheme="minorBidi"/>
          <w:szCs w:val="22"/>
          <w:lang w:bidi="ar-SA"/>
        </w:rPr>
        <w:t xml:space="preserve">he average </w:t>
      </w:r>
      <w:r w:rsidR="00CF6950" w:rsidRPr="00FD39F7">
        <w:rPr>
          <w:rFonts w:asciiTheme="minorBidi" w:eastAsiaTheme="minorHAnsi" w:hAnsiTheme="minorBidi" w:cstheme="minorBidi"/>
          <w:szCs w:val="22"/>
          <w:lang w:bidi="ar-SA"/>
        </w:rPr>
        <w:t xml:space="preserve">prisoner’s salary </w:t>
      </w:r>
      <w:r w:rsidR="00E86D1A" w:rsidRPr="00FD39F7">
        <w:rPr>
          <w:rFonts w:asciiTheme="minorBidi" w:eastAsiaTheme="minorHAnsi" w:hAnsiTheme="minorBidi" w:cstheme="minorBidi"/>
          <w:szCs w:val="22"/>
          <w:lang w:bidi="ar-SA"/>
        </w:rPr>
        <w:t xml:space="preserve">in 2011 </w:t>
      </w:r>
      <w:r w:rsidR="00B84D48" w:rsidRPr="00FD39F7">
        <w:rPr>
          <w:rFonts w:asciiTheme="minorBidi" w:eastAsiaTheme="minorHAnsi" w:hAnsiTheme="minorBidi" w:cstheme="minorBidi"/>
          <w:szCs w:val="22"/>
          <w:lang w:bidi="ar-SA"/>
        </w:rPr>
        <w:t>was</w:t>
      </w:r>
      <w:r w:rsidR="00CF6950" w:rsidRPr="00FD39F7">
        <w:rPr>
          <w:rFonts w:asciiTheme="minorBidi" w:eastAsiaTheme="minorHAnsi" w:hAnsiTheme="minorBidi" w:cstheme="minorBidi"/>
          <w:szCs w:val="22"/>
          <w:lang w:bidi="ar-SA"/>
        </w:rPr>
        <w:t xml:space="preserve"> </w:t>
      </w:r>
      <w:r w:rsidR="00FD39F7" w:rsidRPr="00FD39F7">
        <w:rPr>
          <w:rFonts w:asciiTheme="minorBidi" w:eastAsiaTheme="minorHAnsi" w:hAnsiTheme="minorBidi" w:cstheme="minorBidi"/>
          <w:szCs w:val="22"/>
          <w:lang w:bidi="ar-SA"/>
        </w:rPr>
        <w:t xml:space="preserve">approximately </w:t>
      </w:r>
      <w:r w:rsidR="00B84D48" w:rsidRPr="00FD39F7">
        <w:rPr>
          <w:rFonts w:asciiTheme="minorBidi" w:eastAsiaTheme="minorHAnsi" w:hAnsiTheme="minorBidi" w:cstheme="minorBidi"/>
          <w:szCs w:val="22"/>
          <w:lang w:bidi="ar-SA"/>
        </w:rPr>
        <w:t>10</w:t>
      </w:r>
      <w:r w:rsidR="00B84D48" w:rsidRPr="00B11F6E">
        <w:rPr>
          <w:rFonts w:asciiTheme="minorBidi" w:eastAsiaTheme="minorHAnsi" w:hAnsiTheme="minorBidi" w:cstheme="minorBidi"/>
          <w:szCs w:val="22"/>
          <w:lang w:bidi="ar-SA"/>
        </w:rPr>
        <w:t xml:space="preserve">% </w:t>
      </w:r>
      <w:r w:rsidR="00CF6950" w:rsidRPr="00B11F6E">
        <w:rPr>
          <w:rFonts w:asciiTheme="minorBidi" w:eastAsiaTheme="minorHAnsi" w:hAnsiTheme="minorBidi" w:cstheme="minorBidi"/>
          <w:szCs w:val="22"/>
          <w:lang w:bidi="ar-SA"/>
        </w:rPr>
        <w:t xml:space="preserve">higher than </w:t>
      </w:r>
      <w:r>
        <w:rPr>
          <w:rFonts w:asciiTheme="minorBidi" w:eastAsiaTheme="minorHAnsi" w:hAnsiTheme="minorBidi" w:cstheme="minorBidi"/>
          <w:szCs w:val="22"/>
          <w:lang w:bidi="ar-SA"/>
        </w:rPr>
        <w:t xml:space="preserve">that of </w:t>
      </w:r>
      <w:r w:rsidR="00CF6950" w:rsidRPr="00B11F6E">
        <w:rPr>
          <w:rFonts w:asciiTheme="minorBidi" w:eastAsiaTheme="minorHAnsi" w:hAnsiTheme="minorBidi" w:cstheme="minorBidi"/>
          <w:szCs w:val="22"/>
          <w:lang w:bidi="ar-SA"/>
        </w:rPr>
        <w:t xml:space="preserve">civil servants and </w:t>
      </w:r>
      <w:r w:rsidR="00FD39F7" w:rsidRPr="00B11F6E">
        <w:rPr>
          <w:rFonts w:asciiTheme="minorBidi" w:eastAsiaTheme="minorHAnsi" w:hAnsiTheme="minorBidi" w:cstheme="minorBidi"/>
          <w:szCs w:val="22"/>
          <w:lang w:bidi="ar-SA"/>
        </w:rPr>
        <w:t xml:space="preserve">approximately </w:t>
      </w:r>
      <w:r w:rsidR="00B84D48" w:rsidRPr="00B11F6E">
        <w:rPr>
          <w:rFonts w:asciiTheme="minorBidi" w:eastAsiaTheme="minorHAnsi" w:hAnsiTheme="minorBidi" w:cstheme="minorBidi"/>
          <w:szCs w:val="22"/>
          <w:lang w:bidi="ar-SA"/>
        </w:rPr>
        <w:t>1</w:t>
      </w:r>
      <w:r w:rsidR="00FD39F7" w:rsidRPr="00B11F6E">
        <w:rPr>
          <w:rFonts w:asciiTheme="minorBidi" w:eastAsiaTheme="minorHAnsi" w:hAnsiTheme="minorBidi" w:cstheme="minorBidi"/>
          <w:szCs w:val="22"/>
          <w:lang w:bidi="ar-SA"/>
        </w:rPr>
        <w:t>5</w:t>
      </w:r>
      <w:r w:rsidR="00B84D48" w:rsidRPr="00B11F6E">
        <w:rPr>
          <w:rFonts w:asciiTheme="minorBidi" w:eastAsiaTheme="minorHAnsi" w:hAnsiTheme="minorBidi" w:cstheme="minorBidi"/>
          <w:szCs w:val="22"/>
          <w:lang w:bidi="ar-SA"/>
        </w:rPr>
        <w:t xml:space="preserve">% higher than </w:t>
      </w:r>
      <w:r>
        <w:rPr>
          <w:rFonts w:asciiTheme="minorBidi" w:eastAsiaTheme="minorHAnsi" w:hAnsiTheme="minorBidi" w:cstheme="minorBidi"/>
          <w:szCs w:val="22"/>
          <w:lang w:bidi="ar-SA"/>
        </w:rPr>
        <w:t xml:space="preserve">that of </w:t>
      </w:r>
      <w:r w:rsidR="00CF6950" w:rsidRPr="00B11F6E">
        <w:rPr>
          <w:rFonts w:asciiTheme="minorBidi" w:eastAsiaTheme="minorHAnsi" w:hAnsiTheme="minorBidi" w:cstheme="minorBidi"/>
          <w:szCs w:val="22"/>
          <w:lang w:bidi="ar-SA"/>
        </w:rPr>
        <w:t>PA military personnel</w:t>
      </w:r>
      <w:r w:rsidR="00694B4A" w:rsidRPr="00B11F6E">
        <w:rPr>
          <w:rFonts w:asciiTheme="minorBidi" w:eastAsiaTheme="minorHAnsi" w:hAnsiTheme="minorBidi" w:cstheme="minorBidi"/>
          <w:szCs w:val="22"/>
          <w:lang w:bidi="ar-SA"/>
        </w:rPr>
        <w:t>.</w:t>
      </w:r>
    </w:p>
    <w:p w:rsidR="00694B4A" w:rsidRDefault="00694B4A" w:rsidP="003B47C7">
      <w:pPr>
        <w:rPr>
          <w:rFonts w:asciiTheme="minorBidi" w:eastAsiaTheme="minorHAnsi" w:hAnsiTheme="minorBidi" w:cstheme="minorBidi"/>
          <w:szCs w:val="22"/>
          <w:lang w:bidi="ar-SA"/>
        </w:rPr>
      </w:pPr>
    </w:p>
    <w:p w:rsidR="005336F8" w:rsidRPr="00901D86" w:rsidRDefault="005336F8" w:rsidP="005336F8">
      <w:pPr>
        <w:rPr>
          <w:rFonts w:asciiTheme="minorBidi" w:eastAsiaTheme="minorHAnsi" w:hAnsiTheme="minorBidi" w:cstheme="minorBidi"/>
          <w:b/>
          <w:bCs/>
          <w:szCs w:val="22"/>
          <w:lang w:bidi="ar-SA"/>
        </w:rPr>
      </w:pPr>
      <w:r w:rsidRPr="00901D86">
        <w:rPr>
          <w:rFonts w:asciiTheme="minorBidi" w:eastAsiaTheme="minorHAnsi" w:hAnsiTheme="minorBidi" w:cstheme="minorBidi"/>
          <w:b/>
          <w:bCs/>
          <w:szCs w:val="22"/>
          <w:lang w:bidi="ar-SA"/>
        </w:rPr>
        <w:t>Calculating PA expenditure for salaries in 2013 using 2011 as a base</w:t>
      </w:r>
    </w:p>
    <w:p w:rsidR="005336F8" w:rsidRPr="00901D86" w:rsidRDefault="005336F8" w:rsidP="005336F8">
      <w:pPr>
        <w:rPr>
          <w:rFonts w:asciiTheme="minorBidi" w:eastAsiaTheme="minorHAnsi" w:hAnsiTheme="minorBidi" w:cstheme="minorBidi"/>
          <w:b/>
          <w:bCs/>
          <w:szCs w:val="22"/>
          <w:lang w:bidi="ar-SA"/>
        </w:rPr>
      </w:pPr>
      <w:r w:rsidRPr="00901D86">
        <w:rPr>
          <w:lang w:bidi="ar-SA"/>
        </w:rPr>
        <w:t xml:space="preserve">The May 2011 report cited above was the last time the PA published the figures for its monthly salary budget. </w:t>
      </w:r>
      <w:r w:rsidRPr="00901D86">
        <w:rPr>
          <w:b/>
          <w:bCs/>
          <w:lang w:bidi="ar-SA"/>
        </w:rPr>
        <w:t xml:space="preserve">The average monthly expenditure in 2011 totaled </w:t>
      </w:r>
      <w:r w:rsidRPr="00901D86">
        <w:rPr>
          <w:rFonts w:asciiTheme="minorBidi" w:eastAsiaTheme="minorHAnsi" w:hAnsiTheme="minorBidi" w:cstheme="minorBidi"/>
          <w:b/>
          <w:bCs/>
          <w:szCs w:val="22"/>
          <w:lang w:bidi="ar-SA"/>
        </w:rPr>
        <w:t>17,678,247 shekels ($5,211,747) and approximately $62.5 million for all of 2011.</w:t>
      </w:r>
    </w:p>
    <w:p w:rsidR="005336F8" w:rsidRPr="00901D86" w:rsidRDefault="005336F8" w:rsidP="005336F8">
      <w:pPr>
        <w:rPr>
          <w:lang w:bidi="ar-SA"/>
        </w:rPr>
      </w:pPr>
    </w:p>
    <w:p w:rsidR="005336F8" w:rsidRPr="00901D86" w:rsidRDefault="005336F8" w:rsidP="005336F8">
      <w:r w:rsidRPr="00901D86">
        <w:rPr>
          <w:lang w:bidi="ar-SA"/>
        </w:rPr>
        <w:t xml:space="preserve">To </w:t>
      </w:r>
      <w:r w:rsidRPr="00901D86">
        <w:t xml:space="preserve">estimate </w:t>
      </w:r>
      <w:r w:rsidRPr="00901D86">
        <w:rPr>
          <w:lang w:bidi="ar-SA"/>
        </w:rPr>
        <w:t xml:space="preserve">the yearly </w:t>
      </w:r>
      <w:r w:rsidRPr="00901D86">
        <w:t xml:space="preserve">expense </w:t>
      </w:r>
      <w:r w:rsidRPr="00901D86">
        <w:rPr>
          <w:lang w:bidi="ar-SA"/>
        </w:rPr>
        <w:t>for 2013, starting with 2011 as a base, thr</w:t>
      </w:r>
      <w:r w:rsidRPr="00901D86">
        <w:t xml:space="preserve">ee adjustments have to be made. </w:t>
      </w:r>
    </w:p>
    <w:p w:rsidR="005336F8" w:rsidRPr="00901D86" w:rsidRDefault="005336F8" w:rsidP="005336F8">
      <w:pPr>
        <w:ind w:firstLine="720"/>
      </w:pPr>
      <w:r w:rsidRPr="00901D86">
        <w:t>-The number of prisoners has gone down, by 500, lowering expenses</w:t>
      </w:r>
      <w:r w:rsidRPr="00901D86">
        <w:tab/>
      </w:r>
      <w:r w:rsidRPr="00901D86">
        <w:tab/>
      </w:r>
      <w:r w:rsidRPr="00901D86">
        <w:tab/>
        <w:t xml:space="preserve">- Many long term prisoners were released by Israel, lowering expenses </w:t>
      </w:r>
    </w:p>
    <w:p w:rsidR="005336F8" w:rsidRPr="00901D86" w:rsidRDefault="005336F8" w:rsidP="005336F8">
      <w:pPr>
        <w:ind w:left="720"/>
        <w:rPr>
          <w:lang w:bidi="ar-SA"/>
        </w:rPr>
      </w:pPr>
      <w:r w:rsidRPr="00901D86">
        <w:t>- Many of the 5000 prisoners would be receiving 1</w:t>
      </w:r>
      <w:r w:rsidR="006978D1" w:rsidRPr="00901D86">
        <w:t>,</w:t>
      </w:r>
      <w:r w:rsidRPr="00901D86">
        <w:t>000 – 2</w:t>
      </w:r>
      <w:r w:rsidR="006978D1" w:rsidRPr="00901D86">
        <w:t>,</w:t>
      </w:r>
      <w:r w:rsidRPr="00901D86">
        <w:t>000 shekel</w:t>
      </w:r>
      <w:r w:rsidR="00E0350A" w:rsidRPr="00901D86">
        <w:t>s</w:t>
      </w:r>
      <w:r w:rsidRPr="00901D86">
        <w:t xml:space="preserve"> more a month than in 2011, as all salaries for terrorists rise the longer they are in jail, raising expenses.</w:t>
      </w:r>
    </w:p>
    <w:p w:rsidR="005336F8" w:rsidRPr="00901D86" w:rsidRDefault="005336F8" w:rsidP="005336F8">
      <w:pPr>
        <w:rPr>
          <w:b/>
          <w:bCs/>
          <w:color w:val="FF0000"/>
        </w:rPr>
      </w:pPr>
    </w:p>
    <w:p w:rsidR="005336F8" w:rsidRPr="00901D86" w:rsidRDefault="005336F8" w:rsidP="007A0210">
      <w:pPr>
        <w:rPr>
          <w:b/>
          <w:bCs/>
          <w:color w:val="FF0000"/>
        </w:rPr>
      </w:pPr>
      <w:r w:rsidRPr="00901D86">
        <w:rPr>
          <w:color w:val="222222"/>
        </w:rPr>
        <w:t xml:space="preserve">Given these higher and lower adjustments, PMW </w:t>
      </w:r>
      <w:r w:rsidR="007A0210" w:rsidRPr="00901D86">
        <w:rPr>
          <w:color w:val="222222"/>
        </w:rPr>
        <w:t>calculates</w:t>
      </w:r>
      <w:r w:rsidRPr="00901D86">
        <w:rPr>
          <w:color w:val="222222"/>
        </w:rPr>
        <w:t xml:space="preserve"> it would be safe to </w:t>
      </w:r>
      <w:r w:rsidRPr="00901D86">
        <w:rPr>
          <w:rFonts w:asciiTheme="minorBidi" w:eastAsiaTheme="minorHAnsi" w:hAnsiTheme="minorBidi" w:cstheme="minorBidi"/>
          <w:szCs w:val="22"/>
          <w:lang w:bidi="ar-SA"/>
        </w:rPr>
        <w:t xml:space="preserve">estimate </w:t>
      </w:r>
      <w:r w:rsidRPr="00901D86">
        <w:rPr>
          <w:color w:val="222222"/>
        </w:rPr>
        <w:t xml:space="preserve">that the salary expenses have not changed very much since they cost to the PA </w:t>
      </w:r>
      <w:r w:rsidRPr="00901D86">
        <w:rPr>
          <w:rFonts w:asciiTheme="minorBidi" w:eastAsiaTheme="minorHAnsi" w:hAnsiTheme="minorBidi" w:cstheme="minorBidi"/>
          <w:szCs w:val="22"/>
          <w:lang w:bidi="ar-SA"/>
        </w:rPr>
        <w:t>$62</w:t>
      </w:r>
      <w:r w:rsidRPr="00901D86">
        <w:rPr>
          <w:rFonts w:asciiTheme="minorBidi" w:hAnsiTheme="minorBidi" w:cstheme="minorBidi"/>
          <w:szCs w:val="22"/>
        </w:rPr>
        <w:t>.</w:t>
      </w:r>
      <w:r w:rsidRPr="00901D86">
        <w:rPr>
          <w:rFonts w:asciiTheme="minorBidi" w:eastAsiaTheme="minorHAnsi" w:hAnsiTheme="minorBidi" w:cstheme="minorBidi"/>
          <w:szCs w:val="22"/>
          <w:lang w:bidi="ar-SA"/>
        </w:rPr>
        <w:t>5</w:t>
      </w:r>
      <w:r w:rsidRPr="00901D86">
        <w:rPr>
          <w:rFonts w:asciiTheme="minorBidi" w:hAnsiTheme="minorBidi" w:cstheme="minorBidi"/>
          <w:szCs w:val="22"/>
        </w:rPr>
        <w:t xml:space="preserve"> million in </w:t>
      </w:r>
      <w:r w:rsidRPr="00901D86">
        <w:rPr>
          <w:color w:val="222222"/>
        </w:rPr>
        <w:t>2011.</w:t>
      </w:r>
      <w:r w:rsidRPr="00901D86">
        <w:rPr>
          <w:rFonts w:asciiTheme="minorBidi" w:eastAsiaTheme="minorHAnsi" w:hAnsiTheme="minorBidi" w:cstheme="minorBidi"/>
          <w:szCs w:val="22"/>
          <w:lang w:bidi="ar-SA"/>
        </w:rPr>
        <w:t xml:space="preserve"> However, </w:t>
      </w:r>
      <w:r w:rsidRPr="00901D86">
        <w:rPr>
          <w:color w:val="222222"/>
        </w:rPr>
        <w:t>in the interest of caution, PMW is choosing a figure of 10% lower expenditure since 2011 - so as to be certain we are not overestimating PA expenses to terrorists.</w:t>
      </w:r>
    </w:p>
    <w:p w:rsidR="005336F8" w:rsidRPr="00901D86" w:rsidRDefault="005336F8" w:rsidP="003B47C7">
      <w:pPr>
        <w:rPr>
          <w:rFonts w:asciiTheme="minorBidi" w:eastAsiaTheme="minorHAnsi" w:hAnsiTheme="minorBidi" w:cstheme="minorBidi"/>
          <w:szCs w:val="22"/>
          <w:lang w:bidi="ar-SA"/>
        </w:rPr>
      </w:pPr>
    </w:p>
    <w:p w:rsidR="00DA2EA0" w:rsidRPr="00901D86" w:rsidRDefault="00DA2EA0" w:rsidP="00DA2EA0">
      <w:pPr>
        <w:rPr>
          <w:rFonts w:asciiTheme="minorBidi" w:eastAsiaTheme="minorHAnsi" w:hAnsiTheme="minorBidi" w:cstheme="minorBidi"/>
          <w:b/>
          <w:bCs/>
          <w:szCs w:val="22"/>
          <w:lang w:bidi="ar-SA"/>
        </w:rPr>
      </w:pPr>
      <w:r w:rsidRPr="00901D86">
        <w:rPr>
          <w:rFonts w:asciiTheme="minorBidi" w:eastAsiaTheme="minorHAnsi" w:hAnsiTheme="minorBidi" w:cstheme="minorBidi"/>
          <w:b/>
          <w:bCs/>
          <w:szCs w:val="22"/>
          <w:lang w:bidi="ar-SA"/>
        </w:rPr>
        <w:t xml:space="preserve">The final salaries expenditure estimate for 2013: </w:t>
      </w:r>
    </w:p>
    <w:p w:rsidR="00DA2EA0" w:rsidRPr="00901D86" w:rsidRDefault="00016A53" w:rsidP="00DA2EA0">
      <w:pPr>
        <w:rPr>
          <w:rFonts w:asciiTheme="minorBidi" w:eastAsiaTheme="minorHAnsi" w:hAnsiTheme="minorBidi" w:cstheme="minorBidi"/>
          <w:b/>
          <w:bCs/>
          <w:szCs w:val="22"/>
          <w:lang w:bidi="ar-SA"/>
        </w:rPr>
      </w:pPr>
      <w:r w:rsidRPr="00901D86">
        <w:rPr>
          <w:rFonts w:asciiTheme="minorBidi" w:eastAsiaTheme="minorHAnsi" w:hAnsiTheme="minorBidi" w:cstheme="minorBidi"/>
          <w:b/>
          <w:bCs/>
          <w:szCs w:val="22"/>
          <w:lang w:bidi="ar-SA"/>
        </w:rPr>
        <w:t xml:space="preserve">Base figure: </w:t>
      </w:r>
      <w:r w:rsidR="00DA2EA0" w:rsidRPr="00901D86">
        <w:rPr>
          <w:rFonts w:asciiTheme="minorBidi" w:eastAsiaTheme="minorHAnsi" w:hAnsiTheme="minorBidi" w:cstheme="minorBidi"/>
          <w:b/>
          <w:bCs/>
          <w:szCs w:val="22"/>
          <w:lang w:bidi="ar-SA"/>
        </w:rPr>
        <w:t xml:space="preserve">2011 yearly expenditure: $62,540,964 </w:t>
      </w:r>
    </w:p>
    <w:p w:rsidR="00DA2EA0" w:rsidRPr="00901D86" w:rsidRDefault="00016A53" w:rsidP="00DA2EA0">
      <w:pPr>
        <w:rPr>
          <w:b/>
          <w:bCs/>
          <w:color w:val="222222"/>
        </w:rPr>
      </w:pPr>
      <w:r w:rsidRPr="00901D86">
        <w:rPr>
          <w:rFonts w:asciiTheme="minorBidi" w:eastAsiaTheme="minorHAnsi" w:hAnsiTheme="minorBidi" w:cstheme="minorBidi"/>
          <w:b/>
          <w:bCs/>
          <w:szCs w:val="22"/>
          <w:lang w:bidi="ar-SA"/>
        </w:rPr>
        <w:t>M</w:t>
      </w:r>
      <w:r w:rsidR="00DA2EA0" w:rsidRPr="00901D86">
        <w:rPr>
          <w:rFonts w:asciiTheme="minorBidi" w:eastAsiaTheme="minorHAnsi" w:hAnsiTheme="minorBidi" w:cstheme="minorBidi"/>
          <w:b/>
          <w:bCs/>
          <w:szCs w:val="22"/>
          <w:lang w:bidi="ar-SA"/>
        </w:rPr>
        <w:t>inus (10%)</w:t>
      </w:r>
      <w:r w:rsidR="00DA2EA0" w:rsidRPr="00901D86">
        <w:rPr>
          <w:b/>
          <w:bCs/>
          <w:color w:val="222222"/>
        </w:rPr>
        <w:t xml:space="preserve"> </w:t>
      </w:r>
      <w:r w:rsidR="00DA2EA0" w:rsidRPr="00901D86">
        <w:rPr>
          <w:rFonts w:asciiTheme="minorBidi" w:eastAsiaTheme="minorHAnsi" w:hAnsiTheme="minorBidi" w:cstheme="minorBidi"/>
          <w:b/>
          <w:bCs/>
          <w:szCs w:val="22"/>
          <w:lang w:bidi="ar-SA"/>
        </w:rPr>
        <w:t xml:space="preserve">$6,254,096 </w:t>
      </w:r>
    </w:p>
    <w:p w:rsidR="00DA2EA0" w:rsidRPr="00901D86" w:rsidRDefault="00DA2EA0" w:rsidP="00DA2EA0">
      <w:pPr>
        <w:rPr>
          <w:rFonts w:asciiTheme="minorBidi" w:eastAsiaTheme="minorHAnsi" w:hAnsiTheme="minorBidi" w:cstheme="minorBidi"/>
          <w:b/>
          <w:bCs/>
          <w:szCs w:val="22"/>
          <w:lang w:bidi="ar-SA"/>
        </w:rPr>
      </w:pPr>
      <w:r w:rsidRPr="00901D86">
        <w:rPr>
          <w:rFonts w:asciiTheme="minorBidi" w:eastAsiaTheme="minorHAnsi" w:hAnsiTheme="minorBidi" w:cstheme="minorBidi"/>
          <w:b/>
          <w:bCs/>
          <w:szCs w:val="22"/>
          <w:lang w:bidi="ar-SA"/>
        </w:rPr>
        <w:t xml:space="preserve">2013 salaries equal at least $56,000,000 </w:t>
      </w:r>
    </w:p>
    <w:p w:rsidR="00DA2EA0" w:rsidRPr="00901D86" w:rsidRDefault="00DA2EA0" w:rsidP="003B47C7">
      <w:pPr>
        <w:rPr>
          <w:color w:val="222222"/>
        </w:rPr>
      </w:pPr>
    </w:p>
    <w:p w:rsidR="00DA2EA0" w:rsidRPr="00901D86" w:rsidRDefault="00DA2EA0" w:rsidP="007A0210">
      <w:pPr>
        <w:rPr>
          <w:rFonts w:asciiTheme="minorBidi" w:eastAsiaTheme="minorHAnsi" w:hAnsiTheme="minorBidi" w:cstheme="minorBidi"/>
          <w:b/>
          <w:bCs/>
          <w:sz w:val="26"/>
          <w:lang w:bidi="ar-SA"/>
        </w:rPr>
      </w:pPr>
      <w:r w:rsidRPr="00901D86">
        <w:rPr>
          <w:rFonts w:asciiTheme="minorBidi" w:eastAsiaTheme="minorHAnsi" w:hAnsiTheme="minorBidi" w:cstheme="minorBidi"/>
          <w:b/>
          <w:bCs/>
          <w:sz w:val="26"/>
          <w:lang w:bidi="ar-SA"/>
        </w:rPr>
        <w:t xml:space="preserve">Payment 5: </w:t>
      </w:r>
      <w:r w:rsidRPr="00901D86">
        <w:rPr>
          <w:rFonts w:asciiTheme="minorBidi" w:eastAsiaTheme="minorHAnsi" w:hAnsiTheme="minorBidi" w:cstheme="minorBidi"/>
          <w:szCs w:val="22"/>
          <w:lang w:bidi="ar-SA"/>
        </w:rPr>
        <w:t xml:space="preserve">Released prisoners who were jailed for </w:t>
      </w:r>
      <w:r w:rsidR="007A0210" w:rsidRPr="00901D86">
        <w:rPr>
          <w:rFonts w:asciiTheme="minorBidi" w:eastAsiaTheme="minorHAnsi" w:hAnsiTheme="minorBidi" w:cstheme="minorBidi"/>
          <w:szCs w:val="22"/>
          <w:lang w:bidi="ar-SA"/>
        </w:rPr>
        <w:t>five</w:t>
      </w:r>
      <w:r w:rsidRPr="00901D86">
        <w:rPr>
          <w:rFonts w:asciiTheme="minorBidi" w:eastAsiaTheme="minorHAnsi" w:hAnsiTheme="minorBidi" w:cstheme="minorBidi"/>
          <w:szCs w:val="22"/>
          <w:lang w:bidi="ar-SA"/>
        </w:rPr>
        <w:t xml:space="preserve"> years</w:t>
      </w:r>
      <w:r w:rsidRPr="00901D86">
        <w:rPr>
          <w:rFonts w:asciiTheme="minorBidi" w:eastAsiaTheme="minorHAnsi" w:hAnsiTheme="minorBidi" w:cstheme="minorBidi"/>
          <w:b/>
          <w:bCs/>
          <w:sz w:val="26"/>
          <w:lang w:bidi="ar-SA"/>
        </w:rPr>
        <w:t xml:space="preserve">: </w:t>
      </w:r>
      <w:r w:rsidRPr="00901D86">
        <w:rPr>
          <w:rFonts w:asciiTheme="minorBidi" w:eastAsiaTheme="minorHAnsi" w:hAnsiTheme="minorBidi" w:cstheme="minorBidi"/>
          <w:b/>
          <w:bCs/>
          <w:i/>
          <w:iCs/>
          <w:sz w:val="26"/>
          <w:lang w:bidi="ar-SA"/>
        </w:rPr>
        <w:t>No estimate</w:t>
      </w:r>
    </w:p>
    <w:p w:rsidR="00DA2EA0" w:rsidRPr="00901D86" w:rsidRDefault="00DA2EA0" w:rsidP="003B47C7">
      <w:pPr>
        <w:rPr>
          <w:color w:val="222222"/>
        </w:rPr>
      </w:pPr>
    </w:p>
    <w:p w:rsidR="00DA2EA0" w:rsidRPr="00901D86" w:rsidRDefault="00DA2EA0" w:rsidP="007A0210">
      <w:pPr>
        <w:rPr>
          <w:rFonts w:asciiTheme="minorBidi" w:eastAsiaTheme="minorHAnsi" w:hAnsiTheme="minorBidi" w:cstheme="minorBidi"/>
          <w:szCs w:val="22"/>
          <w:lang w:bidi="ar-SA"/>
        </w:rPr>
      </w:pPr>
      <w:r w:rsidRPr="00901D86">
        <w:rPr>
          <w:rFonts w:asciiTheme="minorBidi" w:eastAsiaTheme="minorHAnsi" w:hAnsiTheme="minorBidi" w:cstheme="minorBidi"/>
          <w:szCs w:val="22"/>
          <w:lang w:bidi="ar-SA"/>
        </w:rPr>
        <w:t xml:space="preserve">Released prisoners who were jailed for </w:t>
      </w:r>
      <w:r w:rsidR="007A0210" w:rsidRPr="00901D86">
        <w:rPr>
          <w:rFonts w:asciiTheme="minorBidi" w:eastAsiaTheme="minorHAnsi" w:hAnsiTheme="minorBidi" w:cstheme="minorBidi"/>
          <w:szCs w:val="22"/>
          <w:lang w:bidi="ar-SA"/>
        </w:rPr>
        <w:t>five</w:t>
      </w:r>
      <w:r w:rsidRPr="00901D86">
        <w:rPr>
          <w:rFonts w:asciiTheme="minorBidi" w:eastAsiaTheme="minorHAnsi" w:hAnsiTheme="minorBidi" w:cstheme="minorBidi"/>
          <w:szCs w:val="22"/>
          <w:lang w:bidi="ar-SA"/>
        </w:rPr>
        <w:t xml:space="preserve"> years or more receive a monthly stipend or salary of 4,000 shekel</w:t>
      </w:r>
      <w:r w:rsidR="00E0350A" w:rsidRPr="00901D86">
        <w:rPr>
          <w:rFonts w:asciiTheme="minorBidi" w:eastAsiaTheme="minorHAnsi" w:hAnsiTheme="minorBidi" w:cstheme="minorBidi"/>
          <w:szCs w:val="22"/>
          <w:lang w:bidi="ar-SA"/>
        </w:rPr>
        <w:t>s</w:t>
      </w:r>
      <w:r w:rsidRPr="00901D86">
        <w:rPr>
          <w:rFonts w:asciiTheme="minorBidi" w:eastAsiaTheme="minorHAnsi" w:hAnsiTheme="minorBidi" w:cstheme="minorBidi"/>
          <w:szCs w:val="22"/>
          <w:lang w:bidi="ar-SA"/>
        </w:rPr>
        <w:t xml:space="preserve"> from the PA upon leaving prison, apparently for </w:t>
      </w:r>
      <w:r w:rsidR="007A0210" w:rsidRPr="00901D86">
        <w:rPr>
          <w:rFonts w:asciiTheme="minorBidi" w:eastAsiaTheme="minorHAnsi" w:hAnsiTheme="minorBidi" w:cstheme="minorBidi"/>
          <w:szCs w:val="22"/>
          <w:lang w:bidi="ar-SA"/>
        </w:rPr>
        <w:t>three</w:t>
      </w:r>
      <w:r w:rsidRPr="00901D86">
        <w:rPr>
          <w:rFonts w:asciiTheme="minorBidi" w:eastAsiaTheme="minorHAnsi" w:hAnsiTheme="minorBidi" w:cstheme="minorBidi"/>
          <w:szCs w:val="22"/>
          <w:lang w:bidi="ar-SA"/>
        </w:rPr>
        <w:t xml:space="preserve"> years: </w:t>
      </w:r>
    </w:p>
    <w:p w:rsidR="00DA2EA0" w:rsidRPr="00901D86" w:rsidRDefault="00DA2EA0" w:rsidP="00DA2EA0">
      <w:pPr>
        <w:ind w:left="720"/>
        <w:rPr>
          <w:rFonts w:asciiTheme="minorBidi" w:eastAsiaTheme="minorHAnsi" w:hAnsiTheme="minorBidi" w:cstheme="minorBidi"/>
          <w:szCs w:val="22"/>
          <w:lang w:bidi="ar-SA"/>
        </w:rPr>
      </w:pPr>
    </w:p>
    <w:p w:rsidR="00DA2EA0" w:rsidRPr="00901D86" w:rsidRDefault="00DA2EA0" w:rsidP="00DA2EA0">
      <w:pPr>
        <w:ind w:left="720"/>
        <w:rPr>
          <w:rFonts w:asciiTheme="minorBidi" w:eastAsiaTheme="minorHAnsi" w:hAnsiTheme="minorBidi" w:cstheme="minorBidi"/>
          <w:szCs w:val="22"/>
          <w:lang w:bidi="ar-SA"/>
        </w:rPr>
      </w:pPr>
      <w:r w:rsidRPr="00901D86">
        <w:rPr>
          <w:rFonts w:asciiTheme="minorBidi" w:eastAsiaTheme="minorHAnsi" w:hAnsiTheme="minorBidi" w:cstheme="minorBidi"/>
          <w:szCs w:val="22"/>
          <w:lang w:bidi="ar-SA"/>
        </w:rPr>
        <w:t xml:space="preserve">"Al-Haj was one of 26 citizens released by the occupation's forces in the early hours of Wednesday morning [Aug. 14, 2013] despite protests by families of Israelis killed in Palestinian attacks... The released prisoners received a hero's welcome in the West Bank </w:t>
      </w:r>
      <w:r w:rsidRPr="00901D86">
        <w:rPr>
          <w:rFonts w:asciiTheme="minorBidi" w:eastAsiaTheme="minorHAnsi" w:hAnsiTheme="minorBidi" w:cstheme="minorBidi"/>
          <w:szCs w:val="22"/>
          <w:lang w:bidi="ar-SA"/>
        </w:rPr>
        <w:lastRenderedPageBreak/>
        <w:t xml:space="preserve">by senior [Palestinian] Authority officials and by their relatives… </w:t>
      </w:r>
      <w:r w:rsidRPr="00901D86">
        <w:rPr>
          <w:rFonts w:asciiTheme="minorBidi" w:eastAsiaTheme="minorHAnsi" w:hAnsiTheme="minorBidi" w:cstheme="minorBidi"/>
          <w:b/>
          <w:bCs/>
          <w:szCs w:val="22"/>
          <w:lang w:bidi="ar-SA"/>
        </w:rPr>
        <w:t>Money is not an immediate concern because the [Palestinian] Authority will pay at least 4,000 shekels a month to prisoners released after serving a long prison term, and considers them to be returning soldiers."</w:t>
      </w:r>
      <w:r w:rsidRPr="00901D86">
        <w:rPr>
          <w:rFonts w:asciiTheme="minorBidi" w:eastAsiaTheme="minorHAnsi" w:hAnsiTheme="minorBidi" w:cstheme="minorBidi"/>
          <w:szCs w:val="22"/>
          <w:lang w:bidi="ar-SA"/>
        </w:rPr>
        <w:t xml:space="preserve"> [</w:t>
      </w:r>
      <w:r w:rsidRPr="00901D86">
        <w:rPr>
          <w:rFonts w:asciiTheme="minorBidi" w:eastAsiaTheme="minorHAnsi" w:hAnsiTheme="minorBidi" w:cstheme="minorBidi"/>
          <w:i/>
          <w:iCs/>
          <w:szCs w:val="22"/>
          <w:lang w:bidi="ar-SA"/>
        </w:rPr>
        <w:t>Al-Hayat Al-</w:t>
      </w:r>
      <w:proofErr w:type="spellStart"/>
      <w:r w:rsidRPr="00901D86">
        <w:rPr>
          <w:rFonts w:asciiTheme="minorBidi" w:eastAsiaTheme="minorHAnsi" w:hAnsiTheme="minorBidi" w:cstheme="minorBidi"/>
          <w:i/>
          <w:iCs/>
          <w:szCs w:val="22"/>
          <w:lang w:bidi="ar-SA"/>
        </w:rPr>
        <w:t>Jadida</w:t>
      </w:r>
      <w:proofErr w:type="spellEnd"/>
      <w:r w:rsidRPr="00901D86">
        <w:rPr>
          <w:rFonts w:asciiTheme="minorBidi" w:eastAsiaTheme="minorHAnsi" w:hAnsiTheme="minorBidi" w:cstheme="minorBidi"/>
          <w:szCs w:val="22"/>
          <w:lang w:bidi="ar-SA"/>
        </w:rPr>
        <w:t>, Aug. 16, 2013]</w:t>
      </w:r>
    </w:p>
    <w:p w:rsidR="00DA2EA0" w:rsidRPr="00901D86" w:rsidRDefault="00DA2EA0" w:rsidP="003B47C7">
      <w:pPr>
        <w:rPr>
          <w:color w:val="222222"/>
        </w:rPr>
      </w:pPr>
    </w:p>
    <w:p w:rsidR="00DA2EA0" w:rsidRPr="00901D86" w:rsidRDefault="00DA2EA0" w:rsidP="00A71E07">
      <w:pPr>
        <w:rPr>
          <w:color w:val="222222"/>
        </w:rPr>
      </w:pPr>
      <w:r w:rsidRPr="00901D86">
        <w:rPr>
          <w:color w:val="222222"/>
        </w:rPr>
        <w:t>As stated above, the PA has not released official figures as to the numbers of recipients or its monthly expenditure so PMW has chosen no</w:t>
      </w:r>
      <w:r w:rsidR="00A71E07" w:rsidRPr="00901D86">
        <w:rPr>
          <w:color w:val="222222"/>
        </w:rPr>
        <w:t>t</w:t>
      </w:r>
      <w:r w:rsidRPr="00901D86">
        <w:rPr>
          <w:color w:val="222222"/>
        </w:rPr>
        <w:t xml:space="preserve"> to include this payment </w:t>
      </w:r>
      <w:r w:rsidR="005336F8" w:rsidRPr="00901D86">
        <w:rPr>
          <w:color w:val="222222"/>
        </w:rPr>
        <w:t xml:space="preserve">in the estimate for 2013, </w:t>
      </w:r>
      <w:r w:rsidRPr="00901D86">
        <w:rPr>
          <w:color w:val="222222"/>
        </w:rPr>
        <w:t xml:space="preserve">even though it </w:t>
      </w:r>
      <w:r w:rsidR="00A71E07" w:rsidRPr="00901D86">
        <w:rPr>
          <w:color w:val="222222"/>
        </w:rPr>
        <w:t xml:space="preserve">may be </w:t>
      </w:r>
      <w:r w:rsidRPr="00901D86">
        <w:rPr>
          <w:color w:val="222222"/>
        </w:rPr>
        <w:t>substantial.</w:t>
      </w:r>
    </w:p>
    <w:p w:rsidR="00A42C8C" w:rsidRPr="00901D86" w:rsidRDefault="00A42C8C" w:rsidP="003B47C7">
      <w:pPr>
        <w:rPr>
          <w:color w:val="222222"/>
        </w:rPr>
      </w:pPr>
    </w:p>
    <w:p w:rsidR="0091096C" w:rsidRPr="00901D86" w:rsidRDefault="0091096C" w:rsidP="0091096C">
      <w:pPr>
        <w:rPr>
          <w:b/>
          <w:bCs/>
        </w:rPr>
      </w:pPr>
      <w:r w:rsidRPr="00901D86">
        <w:rPr>
          <w:b/>
          <w:bCs/>
        </w:rPr>
        <w:t>New benefits to terrorists 2013 - 2014</w:t>
      </w:r>
    </w:p>
    <w:p w:rsidR="00D86B43" w:rsidRPr="0091096C" w:rsidRDefault="0091096C" w:rsidP="005336F8">
      <w:pPr>
        <w:rPr>
          <w:sz w:val="30"/>
          <w:szCs w:val="30"/>
        </w:rPr>
      </w:pPr>
      <w:r w:rsidRPr="00901D86">
        <w:t>A</w:t>
      </w:r>
      <w:r w:rsidR="00D86B43" w:rsidRPr="00901D86">
        <w:t xml:space="preserve">s this report is being written </w:t>
      </w:r>
      <w:r w:rsidR="008065CA" w:rsidRPr="00901D86">
        <w:t xml:space="preserve">in December </w:t>
      </w:r>
      <w:r w:rsidR="00D86B43" w:rsidRPr="00901D86">
        <w:t xml:space="preserve">2013, the PA is </w:t>
      </w:r>
      <w:r w:rsidRPr="00901D86">
        <w:t xml:space="preserve">announcing and </w:t>
      </w:r>
      <w:r w:rsidR="00D86B43" w:rsidRPr="00901D86">
        <w:t>enacting new regulations to increase financial benefits to terrorists, which will be paid by the PA’s education</w:t>
      </w:r>
      <w:r w:rsidR="008065CA" w:rsidRPr="00901D86">
        <w:t xml:space="preserve"> budget</w:t>
      </w:r>
      <w:r w:rsidR="00377661" w:rsidRPr="00901D86">
        <w:t xml:space="preserve">, </w:t>
      </w:r>
      <w:r w:rsidR="00D86B43" w:rsidRPr="00901D86">
        <w:t xml:space="preserve">health </w:t>
      </w:r>
      <w:r w:rsidR="008065CA" w:rsidRPr="00901D86">
        <w:t>budget</w:t>
      </w:r>
      <w:r w:rsidR="008065CA" w:rsidRPr="0091096C">
        <w:t xml:space="preserve"> </w:t>
      </w:r>
      <w:r w:rsidR="00D86B43" w:rsidRPr="0091096C">
        <w:t>and other budgets:</w:t>
      </w:r>
      <w:r w:rsidR="00D86B43" w:rsidRPr="0091096C">
        <w:rPr>
          <w:sz w:val="26"/>
          <w:szCs w:val="26"/>
        </w:rPr>
        <w:t xml:space="preserve">   </w:t>
      </w:r>
    </w:p>
    <w:p w:rsidR="00D86B43" w:rsidRPr="00A83483" w:rsidRDefault="00D86B43" w:rsidP="0073515D">
      <w:pPr>
        <w:ind w:left="720"/>
        <w:rPr>
          <w:b/>
          <w:bCs/>
          <w:sz w:val="30"/>
          <w:szCs w:val="30"/>
        </w:rPr>
      </w:pPr>
      <w:r w:rsidRPr="00377661">
        <w:rPr>
          <w:rFonts w:asciiTheme="minorBidi" w:hAnsiTheme="minorBidi"/>
        </w:rPr>
        <w:t xml:space="preserve">“[At] its weekly meeting, convened yesterday [Dec. 3, 2013] in Ramallah [and] chaired by Prime Minister Dr. Rami </w:t>
      </w:r>
      <w:proofErr w:type="spellStart"/>
      <w:r w:rsidRPr="00377661">
        <w:rPr>
          <w:rFonts w:asciiTheme="minorBidi" w:hAnsiTheme="minorBidi"/>
        </w:rPr>
        <w:t>Hamdallah</w:t>
      </w:r>
      <w:proofErr w:type="spellEnd"/>
      <w:r w:rsidRPr="00377661">
        <w:rPr>
          <w:rFonts w:asciiTheme="minorBidi" w:hAnsiTheme="minorBidi"/>
        </w:rPr>
        <w:t xml:space="preserve">, the [PA] government … </w:t>
      </w:r>
      <w:r w:rsidRPr="008065CA">
        <w:rPr>
          <w:rFonts w:asciiTheme="minorBidi" w:hAnsiTheme="minorBidi"/>
          <w:b/>
          <w:bCs/>
        </w:rPr>
        <w:t>approved the proposed revised regulation to exempt released prisoners from school and university tuition, medical insurance [fees] and training course fees,</w:t>
      </w:r>
      <w:r w:rsidRPr="00377661">
        <w:rPr>
          <w:rFonts w:asciiTheme="minorBidi" w:hAnsiTheme="minorBidi"/>
        </w:rPr>
        <w:t xml:space="preserve"> to show appreciation </w:t>
      </w:r>
      <w:r w:rsidR="0073515D">
        <w:rPr>
          <w:rFonts w:asciiTheme="minorBidi" w:hAnsiTheme="minorBidi"/>
        </w:rPr>
        <w:t>for</w:t>
      </w:r>
      <w:r w:rsidRPr="00377661">
        <w:rPr>
          <w:rFonts w:asciiTheme="minorBidi" w:hAnsiTheme="minorBidi"/>
        </w:rPr>
        <w:t xml:space="preserve"> their struggle, and as part of the government’s pledge to provide our brave prisoners and their families with a dignified life.”</w:t>
      </w:r>
      <w:r w:rsidR="008065CA">
        <w:rPr>
          <w:rFonts w:asciiTheme="minorBidi" w:hAnsiTheme="minorBidi"/>
        </w:rPr>
        <w:t xml:space="preserve"> </w:t>
      </w:r>
      <w:r w:rsidRPr="00A83483">
        <w:rPr>
          <w:rFonts w:asciiTheme="minorBidi" w:hAnsiTheme="minorBidi"/>
        </w:rPr>
        <w:t>[</w:t>
      </w:r>
      <w:r w:rsidRPr="00A83483">
        <w:rPr>
          <w:rFonts w:asciiTheme="minorBidi" w:hAnsiTheme="minorBidi"/>
          <w:i/>
          <w:iCs/>
        </w:rPr>
        <w:t>Al-Hayat Al-</w:t>
      </w:r>
      <w:proofErr w:type="spellStart"/>
      <w:r w:rsidRPr="00A83483">
        <w:rPr>
          <w:rFonts w:asciiTheme="minorBidi" w:hAnsiTheme="minorBidi"/>
          <w:i/>
          <w:iCs/>
        </w:rPr>
        <w:t>Jadida</w:t>
      </w:r>
      <w:proofErr w:type="spellEnd"/>
      <w:r w:rsidRPr="00A83483">
        <w:rPr>
          <w:rFonts w:asciiTheme="minorBidi" w:hAnsiTheme="minorBidi"/>
        </w:rPr>
        <w:t>, Dec. 4, 2013]</w:t>
      </w:r>
    </w:p>
    <w:p w:rsidR="00D86B43" w:rsidRPr="00A83483" w:rsidRDefault="00D86B43" w:rsidP="003B47C7">
      <w:pPr>
        <w:ind w:left="720"/>
        <w:rPr>
          <w:b/>
          <w:bCs/>
          <w:lang w:bidi="ar-SA"/>
        </w:rPr>
      </w:pPr>
    </w:p>
    <w:p w:rsidR="008065CA" w:rsidRPr="00377661" w:rsidRDefault="008065CA" w:rsidP="003B47C7">
      <w:pPr>
        <w:rPr>
          <w:b/>
          <w:bCs/>
          <w:lang w:bidi="ar-SA"/>
        </w:rPr>
      </w:pPr>
      <w:r>
        <w:rPr>
          <w:b/>
          <w:bCs/>
          <w:lang w:bidi="ar-SA"/>
        </w:rPr>
        <w:t>And more benefits are pending:</w:t>
      </w:r>
    </w:p>
    <w:p w:rsidR="00D86B43" w:rsidRPr="003D0259" w:rsidRDefault="00D86B43" w:rsidP="001A4E09">
      <w:pPr>
        <w:ind w:left="720"/>
        <w:rPr>
          <w:rFonts w:ascii="Times New Roman" w:hAnsi="Times New Roman" w:cs="Times New Roman"/>
          <w:lang w:bidi="ar-SA"/>
        </w:rPr>
      </w:pPr>
      <w:r w:rsidRPr="00377661">
        <w:rPr>
          <w:lang w:bidi="ar-SA"/>
        </w:rPr>
        <w:t xml:space="preserve">“[PA] Minister of Prisoners’ Affairs </w:t>
      </w:r>
      <w:proofErr w:type="spellStart"/>
      <w:r w:rsidRPr="00377661">
        <w:rPr>
          <w:lang w:bidi="ar-SA"/>
        </w:rPr>
        <w:t>Issa</w:t>
      </w:r>
      <w:proofErr w:type="spellEnd"/>
      <w:r w:rsidRPr="00377661">
        <w:rPr>
          <w:lang w:bidi="ar-SA"/>
        </w:rPr>
        <w:t xml:space="preserve"> </w:t>
      </w:r>
      <w:proofErr w:type="spellStart"/>
      <w:r w:rsidRPr="00377661">
        <w:rPr>
          <w:lang w:bidi="ar-SA"/>
        </w:rPr>
        <w:t>Karake</w:t>
      </w:r>
      <w:proofErr w:type="spellEnd"/>
      <w:r w:rsidRPr="00377661">
        <w:rPr>
          <w:lang w:bidi="ar-SA"/>
        </w:rPr>
        <w:t xml:space="preserve"> announced that the prisoners’ issue is constantly and continuously on the government’s table, due to the great interest in this issue and to the </w:t>
      </w:r>
      <w:r w:rsidRPr="00377661">
        <w:rPr>
          <w:b/>
          <w:bCs/>
          <w:lang w:bidi="ar-SA"/>
        </w:rPr>
        <w:t>search for every possibility to assist them</w:t>
      </w:r>
      <w:r w:rsidRPr="00377661">
        <w:rPr>
          <w:lang w:bidi="ar-SA"/>
        </w:rPr>
        <w:t> </w:t>
      </w:r>
      <w:r w:rsidRPr="00377661">
        <w:rPr>
          <w:b/>
          <w:bCs/>
          <w:lang w:bidi="ar-SA"/>
        </w:rPr>
        <w:t>as fighters who sacrificed for their homeland and country…</w:t>
      </w:r>
      <w:r w:rsidR="00377661" w:rsidRPr="00377661">
        <w:rPr>
          <w:b/>
          <w:bCs/>
          <w:lang w:bidi="ar-SA"/>
        </w:rPr>
        <w:t xml:space="preserve"> </w:t>
      </w:r>
      <w:proofErr w:type="spellStart"/>
      <w:r w:rsidRPr="00377661">
        <w:rPr>
          <w:lang w:bidi="ar-SA"/>
        </w:rPr>
        <w:t>Karake</w:t>
      </w:r>
      <w:proofErr w:type="spellEnd"/>
      <w:r w:rsidRPr="00377661">
        <w:rPr>
          <w:lang w:bidi="ar-SA"/>
        </w:rPr>
        <w:t xml:space="preserve"> noted that in recent years the Ministry of Prisoners’ [Affairs], in cooperation with all institutions, enacted four implementing regulations of the prisoners’ law…</w:t>
      </w:r>
      <w:r w:rsidR="00FB34B2">
        <w:rPr>
          <w:lang w:bidi="ar-SA"/>
        </w:rPr>
        <w:t xml:space="preserve"> </w:t>
      </w:r>
      <w:proofErr w:type="spellStart"/>
      <w:r w:rsidRPr="008065CA">
        <w:rPr>
          <w:b/>
          <w:bCs/>
          <w:lang w:bidi="ar-SA"/>
        </w:rPr>
        <w:t>Karake</w:t>
      </w:r>
      <w:proofErr w:type="spellEnd"/>
      <w:r w:rsidRPr="008065CA">
        <w:rPr>
          <w:b/>
          <w:bCs/>
          <w:lang w:bidi="ar-SA"/>
        </w:rPr>
        <w:t xml:space="preserve"> related to a number of other proposals for regulations, which he hopes will be duly approved. They relate to university education in prisons, fertility services for released prisoners, salary completion and the establishment of a national fund to support prisoners and their families, alongside a regulation for deceased released prisoners.</w:t>
      </w:r>
      <w:r w:rsidR="00FB34B2">
        <w:rPr>
          <w:lang w:bidi="ar-SA"/>
        </w:rPr>
        <w:t xml:space="preserve">” </w:t>
      </w:r>
      <w:r w:rsidRPr="0005083A">
        <w:rPr>
          <w:lang w:bidi="ar-SA"/>
        </w:rPr>
        <w:t>[</w:t>
      </w:r>
      <w:r w:rsidRPr="0005083A">
        <w:rPr>
          <w:i/>
          <w:iCs/>
          <w:lang w:bidi="ar-SA"/>
        </w:rPr>
        <w:t>Al-Hayat Al-</w:t>
      </w:r>
      <w:proofErr w:type="spellStart"/>
      <w:r w:rsidRPr="0005083A">
        <w:rPr>
          <w:i/>
          <w:iCs/>
          <w:lang w:bidi="ar-SA"/>
        </w:rPr>
        <w:t>Jadida</w:t>
      </w:r>
      <w:proofErr w:type="spellEnd"/>
      <w:r w:rsidRPr="0005083A">
        <w:rPr>
          <w:lang w:bidi="ar-SA"/>
        </w:rPr>
        <w:t>, Nov. 12, 2013]</w:t>
      </w:r>
    </w:p>
    <w:p w:rsidR="00FB34B2" w:rsidRDefault="00FB34B2" w:rsidP="003B47C7">
      <w:pPr>
        <w:rPr>
          <w:rFonts w:asciiTheme="minorBidi" w:eastAsiaTheme="minorHAnsi" w:hAnsiTheme="minorBidi" w:cstheme="minorBidi"/>
          <w:szCs w:val="22"/>
          <w:lang w:bidi="ar-SA"/>
        </w:rPr>
      </w:pPr>
    </w:p>
    <w:p w:rsidR="00B207D3" w:rsidRPr="0091096C" w:rsidRDefault="0073515D" w:rsidP="0073515D">
      <w:pPr>
        <w:rPr>
          <w:rFonts w:asciiTheme="minorBidi" w:eastAsiaTheme="minorHAnsi" w:hAnsiTheme="minorBidi" w:cstheme="minorBidi"/>
          <w:b/>
          <w:bCs/>
          <w:sz w:val="28"/>
          <w:szCs w:val="26"/>
          <w:lang w:bidi="ar-SA"/>
        </w:rPr>
      </w:pPr>
      <w:proofErr w:type="gramStart"/>
      <w:r w:rsidRPr="0091096C">
        <w:rPr>
          <w:rFonts w:asciiTheme="minorBidi" w:eastAsiaTheme="minorHAnsi" w:hAnsiTheme="minorBidi" w:cstheme="minorBidi"/>
          <w:b/>
          <w:bCs/>
          <w:sz w:val="28"/>
          <w:szCs w:val="26"/>
          <w:lang w:bidi="ar-SA"/>
        </w:rPr>
        <w:t>Salary payment or social welfare?</w:t>
      </w:r>
      <w:proofErr w:type="gramEnd"/>
    </w:p>
    <w:p w:rsidR="0073515D" w:rsidRPr="00B207D3" w:rsidRDefault="0073515D" w:rsidP="009B4B14">
      <w:pPr>
        <w:rPr>
          <w:rFonts w:asciiTheme="minorBidi" w:eastAsiaTheme="minorHAnsi" w:hAnsiTheme="minorBidi" w:cstheme="minorBidi"/>
          <w:szCs w:val="22"/>
          <w:lang w:bidi="ar-SA"/>
        </w:rPr>
      </w:pPr>
      <w:r>
        <w:rPr>
          <w:rFonts w:asciiTheme="minorBidi" w:eastAsiaTheme="minorHAnsi" w:hAnsiTheme="minorBidi" w:cstheme="minorBidi"/>
          <w:szCs w:val="22"/>
          <w:lang w:bidi="ar-SA"/>
        </w:rPr>
        <w:t>There has been discussion in a number of European parliaments</w:t>
      </w:r>
      <w:r w:rsidR="00856835">
        <w:rPr>
          <w:rFonts w:asciiTheme="minorBidi" w:eastAsiaTheme="minorHAnsi" w:hAnsiTheme="minorBidi" w:cstheme="minorBidi"/>
          <w:szCs w:val="22"/>
          <w:lang w:bidi="ar-SA"/>
        </w:rPr>
        <w:t xml:space="preserve">, especially in UK Parliament, </w:t>
      </w:r>
      <w:r>
        <w:rPr>
          <w:rFonts w:asciiTheme="minorBidi" w:eastAsiaTheme="minorHAnsi" w:hAnsiTheme="minorBidi" w:cstheme="minorBidi"/>
          <w:szCs w:val="22"/>
          <w:lang w:bidi="ar-SA"/>
        </w:rPr>
        <w:t xml:space="preserve">as to whether these salary payments are social </w:t>
      </w:r>
      <w:r w:rsidRPr="00016A53">
        <w:rPr>
          <w:rFonts w:asciiTheme="minorBidi" w:eastAsiaTheme="minorHAnsi" w:hAnsiTheme="minorBidi" w:cstheme="minorBidi"/>
          <w:szCs w:val="22"/>
          <w:lang w:bidi="ar-SA"/>
        </w:rPr>
        <w:t xml:space="preserve">welfare </w:t>
      </w:r>
      <w:r w:rsidR="00856835" w:rsidRPr="00016A53">
        <w:rPr>
          <w:rFonts w:asciiTheme="minorBidi" w:eastAsiaTheme="minorHAnsi" w:hAnsiTheme="minorBidi" w:cstheme="minorBidi"/>
          <w:szCs w:val="22"/>
          <w:lang w:bidi="ar-SA"/>
        </w:rPr>
        <w:t>stipends</w:t>
      </w:r>
      <w:r w:rsidRPr="00016A53">
        <w:rPr>
          <w:rFonts w:asciiTheme="minorBidi" w:eastAsiaTheme="minorHAnsi" w:hAnsiTheme="minorBidi" w:cstheme="minorBidi"/>
          <w:szCs w:val="22"/>
          <w:lang w:bidi="ar-SA"/>
        </w:rPr>
        <w:t xml:space="preserve"> to families or salary payments to terrorists.</w:t>
      </w:r>
      <w:r w:rsidR="00856835" w:rsidRPr="00016A53">
        <w:rPr>
          <w:rFonts w:asciiTheme="minorBidi" w:eastAsiaTheme="minorHAnsi" w:hAnsiTheme="minorBidi" w:cstheme="minorBidi"/>
          <w:szCs w:val="22"/>
          <w:lang w:bidi="ar-SA"/>
        </w:rPr>
        <w:t xml:space="preserve"> As PMW has stressed in the past, </w:t>
      </w:r>
      <w:r w:rsidR="009B4B14" w:rsidRPr="00016A53">
        <w:rPr>
          <w:rFonts w:asciiTheme="minorBidi" w:eastAsiaTheme="minorHAnsi" w:hAnsiTheme="minorBidi" w:cstheme="minorBidi"/>
          <w:szCs w:val="22"/>
          <w:lang w:bidi="ar-SA"/>
        </w:rPr>
        <w:t xml:space="preserve">and as official PA statements and reports corroborate, </w:t>
      </w:r>
      <w:r w:rsidR="00856835" w:rsidRPr="00016A53">
        <w:rPr>
          <w:rFonts w:asciiTheme="minorBidi" w:eastAsiaTheme="minorHAnsi" w:hAnsiTheme="minorBidi" w:cstheme="minorBidi"/>
          <w:szCs w:val="22"/>
          <w:lang w:bidi="ar-SA"/>
        </w:rPr>
        <w:t>t</w:t>
      </w:r>
      <w:r w:rsidRPr="00016A53">
        <w:rPr>
          <w:rFonts w:asciiTheme="minorBidi" w:eastAsiaTheme="minorHAnsi" w:hAnsiTheme="minorBidi" w:cstheme="minorBidi"/>
          <w:szCs w:val="22"/>
          <w:lang w:bidi="ar-SA"/>
        </w:rPr>
        <w:t xml:space="preserve">hese payments to terrorists are not categorized </w:t>
      </w:r>
      <w:r w:rsidR="00856835" w:rsidRPr="00016A53">
        <w:rPr>
          <w:rFonts w:asciiTheme="minorBidi" w:eastAsiaTheme="minorHAnsi" w:hAnsiTheme="minorBidi" w:cstheme="minorBidi"/>
          <w:szCs w:val="22"/>
          <w:lang w:bidi="ar-SA"/>
        </w:rPr>
        <w:t xml:space="preserve">by the PA as </w:t>
      </w:r>
      <w:r w:rsidRPr="00016A53">
        <w:rPr>
          <w:rFonts w:asciiTheme="minorBidi" w:eastAsiaTheme="minorHAnsi" w:hAnsiTheme="minorBidi" w:cstheme="minorBidi"/>
          <w:szCs w:val="22"/>
          <w:lang w:bidi="ar-SA"/>
        </w:rPr>
        <w:t>social welfare</w:t>
      </w:r>
      <w:r w:rsidR="00856835" w:rsidRPr="00016A53">
        <w:rPr>
          <w:rFonts w:asciiTheme="minorBidi" w:eastAsiaTheme="minorHAnsi" w:hAnsiTheme="minorBidi" w:cstheme="minorBidi"/>
          <w:szCs w:val="22"/>
          <w:lang w:bidi="ar-SA"/>
        </w:rPr>
        <w:t xml:space="preserve"> in name and not</w:t>
      </w:r>
      <w:r w:rsidR="00856835">
        <w:rPr>
          <w:rFonts w:asciiTheme="minorBidi" w:eastAsiaTheme="minorHAnsi" w:hAnsiTheme="minorBidi" w:cstheme="minorBidi"/>
          <w:szCs w:val="22"/>
          <w:lang w:bidi="ar-SA"/>
        </w:rPr>
        <w:t xml:space="preserve"> treated as social welfare in practice. T</w:t>
      </w:r>
      <w:r w:rsidRPr="003D0259">
        <w:rPr>
          <w:rFonts w:asciiTheme="minorBidi" w:eastAsiaTheme="minorHAnsi" w:hAnsiTheme="minorBidi" w:cstheme="minorBidi"/>
          <w:szCs w:val="22"/>
          <w:lang w:bidi="ar-SA"/>
        </w:rPr>
        <w:t>he PA has</w:t>
      </w:r>
      <w:r w:rsidRPr="00B207D3">
        <w:rPr>
          <w:rFonts w:asciiTheme="minorBidi" w:eastAsiaTheme="minorHAnsi" w:hAnsiTheme="minorBidi" w:cstheme="minorBidi"/>
          <w:szCs w:val="22"/>
          <w:lang w:bidi="ar-SA"/>
        </w:rPr>
        <w:t xml:space="preserve"> stressed </w:t>
      </w:r>
      <w:r w:rsidR="00856835">
        <w:rPr>
          <w:rFonts w:asciiTheme="minorBidi" w:eastAsiaTheme="minorHAnsi" w:hAnsiTheme="minorBidi" w:cstheme="minorBidi"/>
          <w:szCs w:val="22"/>
          <w:lang w:bidi="ar-SA"/>
        </w:rPr>
        <w:t xml:space="preserve">as </w:t>
      </w:r>
      <w:r w:rsidR="009B4B14">
        <w:rPr>
          <w:rFonts w:asciiTheme="minorBidi" w:eastAsiaTheme="minorHAnsi" w:hAnsiTheme="minorBidi" w:cstheme="minorBidi"/>
          <w:szCs w:val="22"/>
          <w:lang w:bidi="ar-SA"/>
        </w:rPr>
        <w:t>cited above</w:t>
      </w:r>
      <w:r w:rsidRPr="00B207D3">
        <w:rPr>
          <w:rFonts w:asciiTheme="minorBidi" w:eastAsiaTheme="minorHAnsi" w:hAnsiTheme="minorBidi" w:cstheme="minorBidi"/>
          <w:szCs w:val="22"/>
          <w:lang w:bidi="ar-SA"/>
        </w:rPr>
        <w:t xml:space="preserve"> </w:t>
      </w:r>
      <w:r w:rsidR="009B4B14">
        <w:rPr>
          <w:rFonts w:asciiTheme="minorBidi" w:eastAsiaTheme="minorHAnsi" w:hAnsiTheme="minorBidi" w:cstheme="minorBidi"/>
          <w:szCs w:val="22"/>
          <w:lang w:bidi="ar-SA"/>
        </w:rPr>
        <w:t xml:space="preserve">that </w:t>
      </w:r>
      <w:r w:rsidRPr="00B207D3">
        <w:rPr>
          <w:rFonts w:asciiTheme="minorBidi" w:eastAsiaTheme="minorHAnsi" w:hAnsiTheme="minorBidi" w:cstheme="minorBidi"/>
          <w:szCs w:val="22"/>
          <w:lang w:bidi="ar-SA"/>
        </w:rPr>
        <w:t>payments to terrorist prisoners are rewards “</w:t>
      </w:r>
      <w:r w:rsidRPr="00B207D3">
        <w:rPr>
          <w:b/>
          <w:bCs/>
          <w:color w:val="000000"/>
        </w:rPr>
        <w:t>out of esteem for their sacrifice and struggle</w:t>
      </w:r>
      <w:r w:rsidRPr="00B207D3">
        <w:rPr>
          <w:color w:val="000000"/>
        </w:rPr>
        <w:t>"</w:t>
      </w:r>
      <w:r>
        <w:rPr>
          <w:color w:val="000000"/>
        </w:rPr>
        <w:t>:</w:t>
      </w:r>
    </w:p>
    <w:p w:rsidR="0073515D" w:rsidRDefault="0073515D" w:rsidP="0073515D">
      <w:pPr>
        <w:ind w:left="720"/>
        <w:rPr>
          <w:color w:val="000000"/>
        </w:rPr>
      </w:pPr>
      <w:r w:rsidRPr="00B207D3">
        <w:rPr>
          <w:color w:val="000000"/>
        </w:rPr>
        <w:t xml:space="preserve">"[Minister of Prisoners' Affairs </w:t>
      </w:r>
      <w:proofErr w:type="spellStart"/>
      <w:r w:rsidRPr="00B207D3">
        <w:rPr>
          <w:color w:val="000000"/>
        </w:rPr>
        <w:t>Issa</w:t>
      </w:r>
      <w:proofErr w:type="spellEnd"/>
      <w:r w:rsidRPr="00B207D3">
        <w:rPr>
          <w:color w:val="000000"/>
        </w:rPr>
        <w:t xml:space="preserve">] </w:t>
      </w:r>
      <w:proofErr w:type="spellStart"/>
      <w:r w:rsidRPr="00B207D3">
        <w:rPr>
          <w:b/>
          <w:bCs/>
          <w:color w:val="000000"/>
        </w:rPr>
        <w:t>Karake</w:t>
      </w:r>
      <w:proofErr w:type="spellEnd"/>
      <w:r w:rsidRPr="00B207D3">
        <w:rPr>
          <w:b/>
          <w:bCs/>
          <w:color w:val="000000"/>
        </w:rPr>
        <w:t xml:space="preserve"> denies rumors about changing salaries (Arabic: </w:t>
      </w:r>
      <w:proofErr w:type="spellStart"/>
      <w:r w:rsidRPr="00B207D3">
        <w:rPr>
          <w:b/>
          <w:bCs/>
          <w:i/>
          <w:iCs/>
          <w:color w:val="000000"/>
        </w:rPr>
        <w:t>rawatib</w:t>
      </w:r>
      <w:proofErr w:type="spellEnd"/>
      <w:r w:rsidRPr="00B207D3">
        <w:rPr>
          <w:b/>
          <w:bCs/>
          <w:color w:val="000000"/>
        </w:rPr>
        <w:t>) into social assistance</w:t>
      </w:r>
      <w:r w:rsidRPr="00B207D3">
        <w:rPr>
          <w:color w:val="000000"/>
        </w:rPr>
        <w:t xml:space="preserve">... He noted that the government… has authorized regulations to support and protect them </w:t>
      </w:r>
      <w:r w:rsidRPr="00B207D3">
        <w:rPr>
          <w:b/>
          <w:bCs/>
          <w:color w:val="000000"/>
        </w:rPr>
        <w:t>out of esteem for their sacrifice and struggle</w:t>
      </w:r>
      <w:r w:rsidRPr="00B207D3">
        <w:rPr>
          <w:color w:val="000000"/>
        </w:rPr>
        <w:t xml:space="preserve">." </w:t>
      </w:r>
    </w:p>
    <w:p w:rsidR="0073515D" w:rsidRPr="00B207D3" w:rsidRDefault="0073515D" w:rsidP="0073515D">
      <w:pPr>
        <w:ind w:left="720"/>
        <w:jc w:val="right"/>
        <w:rPr>
          <w:color w:val="000000"/>
        </w:rPr>
      </w:pPr>
      <w:r w:rsidRPr="00B207D3">
        <w:rPr>
          <w:color w:val="000000"/>
        </w:rPr>
        <w:t>[WAFA (the official Palestinian Authority news agency), Dec. 27, 2012]</w:t>
      </w:r>
    </w:p>
    <w:p w:rsidR="0073515D" w:rsidRDefault="0073515D" w:rsidP="003B47C7">
      <w:pPr>
        <w:rPr>
          <w:rFonts w:asciiTheme="minorBidi" w:eastAsiaTheme="minorHAnsi" w:hAnsiTheme="minorBidi" w:cstheme="minorBidi"/>
          <w:szCs w:val="22"/>
          <w:lang w:bidi="ar-SA"/>
        </w:rPr>
      </w:pPr>
    </w:p>
    <w:p w:rsidR="001338D1" w:rsidRDefault="00B207D3" w:rsidP="00016A53">
      <w:pPr>
        <w:rPr>
          <w:rFonts w:asciiTheme="minorBidi" w:eastAsiaTheme="minorHAnsi" w:hAnsiTheme="minorBidi" w:cstheme="minorBidi"/>
          <w:szCs w:val="22"/>
          <w:lang w:bidi="ar-SA"/>
        </w:rPr>
      </w:pPr>
      <w:r w:rsidRPr="00B207D3">
        <w:rPr>
          <w:rFonts w:asciiTheme="minorBidi" w:eastAsiaTheme="minorHAnsi" w:hAnsiTheme="minorBidi" w:cstheme="minorBidi"/>
          <w:szCs w:val="22"/>
          <w:lang w:bidi="ar-SA"/>
        </w:rPr>
        <w:t xml:space="preserve">In addition, </w:t>
      </w:r>
      <w:r w:rsidR="00856835">
        <w:rPr>
          <w:rFonts w:asciiTheme="minorBidi" w:eastAsiaTheme="minorHAnsi" w:hAnsiTheme="minorBidi" w:cstheme="minorBidi"/>
          <w:szCs w:val="22"/>
          <w:lang w:bidi="ar-SA"/>
        </w:rPr>
        <w:t>the</w:t>
      </w:r>
      <w:r w:rsidR="00357811" w:rsidRPr="00B207D3">
        <w:rPr>
          <w:rFonts w:asciiTheme="minorBidi" w:eastAsiaTheme="minorHAnsi" w:hAnsiTheme="minorBidi" w:cstheme="minorBidi"/>
          <w:szCs w:val="22"/>
          <w:lang w:bidi="ar-SA"/>
        </w:rPr>
        <w:t xml:space="preserve"> Minister of Prisoners’ Affairs </w:t>
      </w:r>
      <w:proofErr w:type="spellStart"/>
      <w:r w:rsidR="00357811" w:rsidRPr="00B207D3">
        <w:rPr>
          <w:rFonts w:asciiTheme="minorBidi" w:eastAsiaTheme="minorHAnsi" w:hAnsiTheme="minorBidi" w:cstheme="minorBidi"/>
          <w:szCs w:val="22"/>
          <w:lang w:bidi="ar-SA"/>
        </w:rPr>
        <w:t>Issa</w:t>
      </w:r>
      <w:proofErr w:type="spellEnd"/>
      <w:r w:rsidR="00357811" w:rsidRPr="00B207D3">
        <w:rPr>
          <w:rFonts w:asciiTheme="minorBidi" w:eastAsiaTheme="minorHAnsi" w:hAnsiTheme="minorBidi" w:cstheme="minorBidi"/>
          <w:szCs w:val="22"/>
          <w:lang w:bidi="ar-SA"/>
        </w:rPr>
        <w:t xml:space="preserve"> </w:t>
      </w:r>
      <w:proofErr w:type="spellStart"/>
      <w:r w:rsidR="00856835" w:rsidRPr="00016A53">
        <w:rPr>
          <w:rFonts w:asciiTheme="minorBidi" w:eastAsiaTheme="minorHAnsi" w:hAnsiTheme="minorBidi" w:cstheme="minorBidi"/>
          <w:szCs w:val="22"/>
          <w:lang w:bidi="ar-SA"/>
        </w:rPr>
        <w:t>Karake</w:t>
      </w:r>
      <w:proofErr w:type="spellEnd"/>
      <w:r w:rsidR="00856835" w:rsidRPr="00016A53">
        <w:rPr>
          <w:rFonts w:asciiTheme="minorBidi" w:eastAsiaTheme="minorHAnsi" w:hAnsiTheme="minorBidi" w:cstheme="minorBidi"/>
          <w:szCs w:val="22"/>
          <w:lang w:bidi="ar-SA"/>
        </w:rPr>
        <w:t xml:space="preserve"> himself</w:t>
      </w:r>
      <w:r w:rsidR="009B4B14" w:rsidRPr="00016A53">
        <w:rPr>
          <w:rFonts w:asciiTheme="minorBidi" w:eastAsiaTheme="minorHAnsi" w:hAnsiTheme="minorBidi" w:cstheme="minorBidi"/>
          <w:szCs w:val="22"/>
          <w:lang w:bidi="ar-SA"/>
        </w:rPr>
        <w:t xml:space="preserve"> has confirmed that</w:t>
      </w:r>
      <w:r w:rsidR="009B4B14">
        <w:rPr>
          <w:rFonts w:asciiTheme="minorBidi" w:eastAsiaTheme="minorHAnsi" w:hAnsiTheme="minorBidi" w:cstheme="minorBidi"/>
          <w:szCs w:val="22"/>
          <w:lang w:bidi="ar-SA"/>
        </w:rPr>
        <w:t xml:space="preserve"> </w:t>
      </w:r>
      <w:r w:rsidR="00357811" w:rsidRPr="00B207D3">
        <w:rPr>
          <w:rFonts w:asciiTheme="minorBidi" w:eastAsiaTheme="minorHAnsi" w:hAnsiTheme="minorBidi" w:cstheme="minorBidi"/>
          <w:szCs w:val="22"/>
          <w:lang w:bidi="ar-SA"/>
        </w:rPr>
        <w:t>the prisoner is the only person who can decide where the salary money goes. He is the only one who</w:t>
      </w:r>
      <w:r w:rsidR="00357811" w:rsidRPr="00CF6950">
        <w:rPr>
          <w:rFonts w:asciiTheme="minorBidi" w:eastAsiaTheme="minorHAnsi" w:hAnsiTheme="minorBidi" w:cstheme="minorBidi"/>
          <w:szCs w:val="22"/>
          <w:lang w:bidi="ar-SA"/>
        </w:rPr>
        <w:t xml:space="preserve"> can assign a power of attorney, and he is not obliged to transfer the</w:t>
      </w:r>
      <w:r w:rsidR="001338D1">
        <w:rPr>
          <w:rFonts w:asciiTheme="minorBidi" w:eastAsiaTheme="minorHAnsi" w:hAnsiTheme="minorBidi" w:cstheme="minorBidi"/>
          <w:szCs w:val="22"/>
          <w:lang w:bidi="ar-SA"/>
        </w:rPr>
        <w:t xml:space="preserve"> money to his wife and children:</w:t>
      </w:r>
    </w:p>
    <w:p w:rsidR="001338D1" w:rsidRDefault="001338D1" w:rsidP="00B217CB">
      <w:pPr>
        <w:ind w:left="720"/>
      </w:pPr>
      <w:r w:rsidRPr="0073515D">
        <w:rPr>
          <w:rFonts w:asciiTheme="minorBidi" w:eastAsiaTheme="minorHAnsi" w:hAnsiTheme="minorBidi" w:cstheme="minorBidi"/>
          <w:b/>
          <w:bCs/>
          <w:szCs w:val="22"/>
          <w:lang w:bidi="ar-SA"/>
        </w:rPr>
        <w:lastRenderedPageBreak/>
        <w:t xml:space="preserve">PA Minister of Prisoners’ Affairs </w:t>
      </w:r>
      <w:proofErr w:type="spellStart"/>
      <w:r w:rsidRPr="0073515D">
        <w:rPr>
          <w:rFonts w:asciiTheme="minorBidi" w:eastAsiaTheme="minorHAnsi" w:hAnsiTheme="minorBidi" w:cstheme="minorBidi"/>
          <w:b/>
          <w:bCs/>
          <w:szCs w:val="22"/>
          <w:lang w:bidi="ar-SA"/>
        </w:rPr>
        <w:t>Issa</w:t>
      </w:r>
      <w:proofErr w:type="spellEnd"/>
      <w:r w:rsidRPr="0073515D">
        <w:rPr>
          <w:rFonts w:asciiTheme="minorBidi" w:eastAsiaTheme="minorHAnsi" w:hAnsiTheme="minorBidi" w:cstheme="minorBidi"/>
          <w:b/>
          <w:bCs/>
          <w:szCs w:val="22"/>
          <w:lang w:bidi="ar-SA"/>
        </w:rPr>
        <w:t xml:space="preserve"> </w:t>
      </w:r>
      <w:proofErr w:type="spellStart"/>
      <w:r w:rsidRPr="0073515D">
        <w:rPr>
          <w:rFonts w:asciiTheme="minorBidi" w:eastAsiaTheme="minorHAnsi" w:hAnsiTheme="minorBidi" w:cstheme="minorBidi"/>
          <w:b/>
          <w:bCs/>
          <w:szCs w:val="22"/>
          <w:lang w:bidi="ar-SA"/>
        </w:rPr>
        <w:t>Karake</w:t>
      </w:r>
      <w:proofErr w:type="spellEnd"/>
      <w:r w:rsidRPr="0073515D">
        <w:rPr>
          <w:b/>
          <w:bCs/>
        </w:rPr>
        <w:t>:</w:t>
      </w:r>
      <w:r w:rsidRPr="0073515D">
        <w:t xml:space="preserve"> "The current procedure in the Ministry of Prisoners' Affairs is that the prisoner determines who has the p</w:t>
      </w:r>
      <w:r w:rsidR="00B217CB">
        <w:t xml:space="preserve">ower of attorney... </w:t>
      </w:r>
      <w:r w:rsidRPr="0073515D">
        <w:t>He gives the power of attorney to whomever he wants from within this group -- first-degree relatives -- to receive his monetary allowances." [Official PA TV, Feb. 17, 2013]</w:t>
      </w:r>
    </w:p>
    <w:p w:rsidR="009B4B14" w:rsidRDefault="009B4B14" w:rsidP="003B47C7">
      <w:pPr>
        <w:ind w:left="720"/>
        <w:rPr>
          <w:rFonts w:asciiTheme="minorBidi" w:eastAsiaTheme="minorHAnsi" w:hAnsiTheme="minorBidi" w:cstheme="minorBidi"/>
          <w:szCs w:val="22"/>
          <w:lang w:bidi="ar-SA"/>
        </w:rPr>
      </w:pPr>
    </w:p>
    <w:p w:rsidR="001338D1" w:rsidRDefault="001338D1" w:rsidP="003B47C7">
      <w:pPr>
        <w:rPr>
          <w:rFonts w:asciiTheme="minorBidi" w:eastAsiaTheme="minorHAnsi" w:hAnsiTheme="minorBidi" w:cstheme="minorBidi"/>
          <w:szCs w:val="22"/>
          <w:lang w:bidi="ar-SA"/>
        </w:rPr>
      </w:pPr>
      <w:r>
        <w:rPr>
          <w:rFonts w:asciiTheme="minorBidi" w:eastAsiaTheme="minorHAnsi" w:hAnsiTheme="minorBidi" w:cstheme="minorBidi"/>
          <w:szCs w:val="22"/>
          <w:lang w:bidi="ar-SA"/>
        </w:rPr>
        <w:t>In an interview</w:t>
      </w:r>
      <w:r w:rsidR="003B47C7">
        <w:rPr>
          <w:rFonts w:asciiTheme="minorBidi" w:eastAsiaTheme="minorHAnsi" w:hAnsiTheme="minorBidi" w:cstheme="minorBidi"/>
          <w:szCs w:val="22"/>
          <w:lang w:bidi="ar-SA"/>
        </w:rPr>
        <w:t>,</w:t>
      </w:r>
      <w:r>
        <w:rPr>
          <w:rFonts w:asciiTheme="minorBidi" w:eastAsiaTheme="minorHAnsi" w:hAnsiTheme="minorBidi" w:cstheme="minorBidi"/>
          <w:szCs w:val="22"/>
          <w:lang w:bidi="ar-SA"/>
        </w:rPr>
        <w:t xml:space="preserve"> the wife</w:t>
      </w:r>
      <w:r w:rsidRPr="00CF6950">
        <w:rPr>
          <w:rFonts w:asciiTheme="minorBidi" w:eastAsiaTheme="minorHAnsi" w:hAnsiTheme="minorBidi" w:cstheme="minorBidi"/>
          <w:szCs w:val="22"/>
          <w:lang w:bidi="ar-SA"/>
        </w:rPr>
        <w:t xml:space="preserve"> of a prisoner </w:t>
      </w:r>
      <w:r>
        <w:rPr>
          <w:rFonts w:asciiTheme="minorBidi" w:eastAsiaTheme="minorHAnsi" w:hAnsiTheme="minorBidi" w:cstheme="minorBidi"/>
          <w:szCs w:val="22"/>
          <w:lang w:bidi="ar-SA"/>
        </w:rPr>
        <w:t xml:space="preserve">explained that her husband </w:t>
      </w:r>
      <w:r w:rsidRPr="00CF6950">
        <w:rPr>
          <w:rFonts w:asciiTheme="minorBidi" w:eastAsiaTheme="minorHAnsi" w:hAnsiTheme="minorBidi" w:cstheme="minorBidi"/>
          <w:szCs w:val="22"/>
          <w:lang w:bidi="ar-SA"/>
        </w:rPr>
        <w:t>gave h</w:t>
      </w:r>
      <w:r>
        <w:rPr>
          <w:rFonts w:asciiTheme="minorBidi" w:eastAsiaTheme="minorHAnsi" w:hAnsiTheme="minorBidi" w:cstheme="minorBidi"/>
          <w:szCs w:val="22"/>
          <w:lang w:bidi="ar-SA"/>
        </w:rPr>
        <w:t xml:space="preserve">is salary to others and not </w:t>
      </w:r>
      <w:r w:rsidR="003B47C7">
        <w:rPr>
          <w:rFonts w:asciiTheme="minorBidi" w:eastAsiaTheme="minorHAnsi" w:hAnsiTheme="minorBidi" w:cstheme="minorBidi"/>
          <w:szCs w:val="22"/>
          <w:lang w:bidi="ar-SA"/>
        </w:rPr>
        <w:t xml:space="preserve">to </w:t>
      </w:r>
      <w:r>
        <w:rPr>
          <w:rFonts w:asciiTheme="minorBidi" w:eastAsiaTheme="minorHAnsi" w:hAnsiTheme="minorBidi" w:cstheme="minorBidi"/>
          <w:szCs w:val="22"/>
          <w:lang w:bidi="ar-SA"/>
        </w:rPr>
        <w:t>her:</w:t>
      </w:r>
    </w:p>
    <w:p w:rsidR="001338D1" w:rsidRPr="0073515D" w:rsidRDefault="001338D1" w:rsidP="003B47C7">
      <w:pPr>
        <w:ind w:left="720"/>
      </w:pPr>
      <w:r w:rsidRPr="0073515D">
        <w:rPr>
          <w:b/>
          <w:bCs/>
        </w:rPr>
        <w:t>PA TV journalist </w:t>
      </w:r>
      <w:proofErr w:type="spellStart"/>
      <w:r w:rsidRPr="0073515D">
        <w:rPr>
          <w:b/>
          <w:bCs/>
        </w:rPr>
        <w:t>Roba</w:t>
      </w:r>
      <w:proofErr w:type="spellEnd"/>
      <w:r w:rsidRPr="0073515D">
        <w:rPr>
          <w:b/>
          <w:bCs/>
        </w:rPr>
        <w:t xml:space="preserve"> Al-</w:t>
      </w:r>
      <w:proofErr w:type="spellStart"/>
      <w:r w:rsidRPr="0073515D">
        <w:rPr>
          <w:b/>
          <w:bCs/>
        </w:rPr>
        <w:t>Najjar</w:t>
      </w:r>
      <w:proofErr w:type="spellEnd"/>
      <w:r w:rsidRPr="0073515D">
        <w:rPr>
          <w:b/>
          <w:bCs/>
        </w:rPr>
        <w:t xml:space="preserve"> to wife of prisoner: </w:t>
      </w:r>
      <w:r w:rsidRPr="0073515D">
        <w:t>"For nearly four years, the prisoner's allowance from the Ministry of Prisoners' Affairs and the official institutions has not reached your hands and your children's hands... Did you try to turn to the authorities?"</w:t>
      </w:r>
      <w:r w:rsidRPr="0073515D">
        <w:br/>
        <w:t> </w:t>
      </w:r>
    </w:p>
    <w:p w:rsidR="001338D1" w:rsidRPr="0073515D" w:rsidRDefault="001338D1" w:rsidP="003B47C7">
      <w:pPr>
        <w:ind w:left="720"/>
      </w:pPr>
      <w:r w:rsidRPr="0073515D">
        <w:rPr>
          <w:b/>
          <w:bCs/>
        </w:rPr>
        <w:t>Prisoner's wife: </w:t>
      </w:r>
      <w:r w:rsidRPr="0073515D">
        <w:t>"A year and a half ago, I went to the Ministry of Prisoners' Affairs... Their answer was: '</w:t>
      </w:r>
      <w:proofErr w:type="gramStart"/>
      <w:r w:rsidRPr="0073515D">
        <w:t>Your</w:t>
      </w:r>
      <w:proofErr w:type="gramEnd"/>
      <w:r w:rsidRPr="0073515D">
        <w:t xml:space="preserve"> husband transfers it to the person he wants. It's in his power not to transfer [it to you] and we can't do anything about it."</w:t>
      </w:r>
      <w:r w:rsidRPr="0073515D">
        <w:br/>
        <w:t> </w:t>
      </w:r>
    </w:p>
    <w:p w:rsidR="009B4B14" w:rsidRPr="00016A53" w:rsidRDefault="001338D1" w:rsidP="003B47C7">
      <w:pPr>
        <w:ind w:left="720"/>
      </w:pPr>
      <w:r w:rsidRPr="0073515D">
        <w:rPr>
          <w:b/>
          <w:bCs/>
        </w:rPr>
        <w:t>Prisoner's wife: </w:t>
      </w:r>
      <w:r w:rsidRPr="0073515D">
        <w:t xml:space="preserve">"[My husband] told me: 'If you do what I </w:t>
      </w:r>
      <w:r w:rsidRPr="00016A53">
        <w:t>want, it [the monthly salary] will return to you. As long as you are like this, it won't return to you.'"</w:t>
      </w:r>
      <w:r w:rsidR="009B4B14" w:rsidRPr="00016A53">
        <w:t xml:space="preserve"> </w:t>
      </w:r>
    </w:p>
    <w:p w:rsidR="001338D1" w:rsidRPr="0073515D" w:rsidRDefault="009B4B14" w:rsidP="009B4B14">
      <w:pPr>
        <w:ind w:left="720"/>
        <w:jc w:val="right"/>
      </w:pPr>
      <w:r w:rsidRPr="00016A53">
        <w:t>[Official PA TV, Feb. 17, 2013]</w:t>
      </w:r>
    </w:p>
    <w:p w:rsidR="00B207D3" w:rsidRDefault="00B207D3" w:rsidP="003B47C7">
      <w:pPr>
        <w:rPr>
          <w:rFonts w:asciiTheme="minorBidi" w:eastAsiaTheme="minorHAnsi" w:hAnsiTheme="minorBidi" w:cstheme="minorBidi"/>
          <w:szCs w:val="22"/>
          <w:lang w:bidi="ar-SA"/>
        </w:rPr>
      </w:pPr>
    </w:p>
    <w:p w:rsidR="009B4DCA" w:rsidRDefault="0073515D" w:rsidP="00016A53">
      <w:pPr>
        <w:rPr>
          <w:rFonts w:asciiTheme="minorBidi" w:eastAsiaTheme="minorHAnsi" w:hAnsiTheme="minorBidi" w:cstheme="minorBidi"/>
          <w:szCs w:val="22"/>
          <w:lang w:bidi="ar-SA"/>
        </w:rPr>
      </w:pPr>
      <w:r>
        <w:rPr>
          <w:rFonts w:asciiTheme="minorBidi" w:eastAsiaTheme="minorHAnsi" w:hAnsiTheme="minorBidi" w:cstheme="minorBidi"/>
          <w:szCs w:val="22"/>
          <w:lang w:bidi="ar-SA"/>
        </w:rPr>
        <w:t xml:space="preserve">This confirms </w:t>
      </w:r>
      <w:r w:rsidR="009B4B14">
        <w:rPr>
          <w:rFonts w:asciiTheme="minorBidi" w:eastAsiaTheme="minorHAnsi" w:hAnsiTheme="minorBidi" w:cstheme="minorBidi"/>
          <w:szCs w:val="22"/>
          <w:lang w:bidi="ar-SA"/>
        </w:rPr>
        <w:t xml:space="preserve">that </w:t>
      </w:r>
      <w:r>
        <w:rPr>
          <w:rFonts w:asciiTheme="minorBidi" w:eastAsiaTheme="minorHAnsi" w:hAnsiTheme="minorBidi" w:cstheme="minorBidi"/>
          <w:szCs w:val="22"/>
          <w:lang w:bidi="ar-SA"/>
        </w:rPr>
        <w:t xml:space="preserve">it is not only the </w:t>
      </w:r>
      <w:r w:rsidRPr="00016A53">
        <w:rPr>
          <w:rFonts w:asciiTheme="minorBidi" w:eastAsiaTheme="minorHAnsi" w:hAnsiTheme="minorBidi" w:cstheme="minorBidi"/>
          <w:szCs w:val="22"/>
          <w:lang w:bidi="ar-SA"/>
        </w:rPr>
        <w:t xml:space="preserve">letter </w:t>
      </w:r>
      <w:r w:rsidR="009B4B14" w:rsidRPr="00016A53">
        <w:rPr>
          <w:rFonts w:asciiTheme="minorBidi" w:eastAsiaTheme="minorHAnsi" w:hAnsiTheme="minorBidi" w:cstheme="minorBidi"/>
          <w:szCs w:val="22"/>
          <w:lang w:bidi="ar-SA"/>
        </w:rPr>
        <w:t xml:space="preserve">of </w:t>
      </w:r>
      <w:r w:rsidRPr="00016A53">
        <w:rPr>
          <w:rFonts w:asciiTheme="minorBidi" w:eastAsiaTheme="minorHAnsi" w:hAnsiTheme="minorBidi" w:cstheme="minorBidi"/>
          <w:szCs w:val="22"/>
          <w:lang w:bidi="ar-SA"/>
        </w:rPr>
        <w:t xml:space="preserve">the law but </w:t>
      </w:r>
      <w:r w:rsidR="009B4B14" w:rsidRPr="00016A53">
        <w:rPr>
          <w:rFonts w:asciiTheme="minorBidi" w:eastAsiaTheme="minorHAnsi" w:hAnsiTheme="minorBidi" w:cstheme="minorBidi"/>
          <w:szCs w:val="22"/>
          <w:lang w:bidi="ar-SA"/>
        </w:rPr>
        <w:t xml:space="preserve">also </w:t>
      </w:r>
      <w:r w:rsidRPr="00016A53">
        <w:rPr>
          <w:rFonts w:asciiTheme="minorBidi" w:eastAsiaTheme="minorHAnsi" w:hAnsiTheme="minorBidi" w:cstheme="minorBidi"/>
          <w:szCs w:val="22"/>
          <w:lang w:bidi="ar-SA"/>
        </w:rPr>
        <w:t xml:space="preserve">Palestinian Authority practice, that the prisoner determines where </w:t>
      </w:r>
      <w:r w:rsidR="00856835" w:rsidRPr="00016A53">
        <w:rPr>
          <w:rFonts w:asciiTheme="minorBidi" w:eastAsiaTheme="minorHAnsi" w:hAnsiTheme="minorBidi" w:cstheme="minorBidi"/>
          <w:szCs w:val="22"/>
          <w:lang w:bidi="ar-SA"/>
        </w:rPr>
        <w:t>his salar</w:t>
      </w:r>
      <w:r w:rsidR="00856835">
        <w:rPr>
          <w:rFonts w:asciiTheme="minorBidi" w:eastAsiaTheme="minorHAnsi" w:hAnsiTheme="minorBidi" w:cstheme="minorBidi"/>
          <w:szCs w:val="22"/>
          <w:lang w:bidi="ar-SA"/>
        </w:rPr>
        <w:t xml:space="preserve">y </w:t>
      </w:r>
      <w:r>
        <w:rPr>
          <w:rFonts w:asciiTheme="minorBidi" w:eastAsiaTheme="minorHAnsi" w:hAnsiTheme="minorBidi" w:cstheme="minorBidi"/>
          <w:szCs w:val="22"/>
          <w:lang w:bidi="ar-SA"/>
        </w:rPr>
        <w:t xml:space="preserve">money goes – and he can withhold it from his wife and children and save it for </w:t>
      </w:r>
      <w:r w:rsidR="009B4B14">
        <w:rPr>
          <w:rFonts w:asciiTheme="minorBidi" w:eastAsiaTheme="minorHAnsi" w:hAnsiTheme="minorBidi" w:cstheme="minorBidi"/>
          <w:szCs w:val="22"/>
          <w:lang w:bidi="ar-SA"/>
        </w:rPr>
        <w:t xml:space="preserve">when he is </w:t>
      </w:r>
      <w:r>
        <w:rPr>
          <w:rFonts w:asciiTheme="minorBidi" w:eastAsiaTheme="minorHAnsi" w:hAnsiTheme="minorBidi" w:cstheme="minorBidi"/>
          <w:szCs w:val="22"/>
          <w:lang w:bidi="ar-SA"/>
        </w:rPr>
        <w:t>release</w:t>
      </w:r>
      <w:r w:rsidR="009B4B14">
        <w:rPr>
          <w:rFonts w:asciiTheme="minorBidi" w:eastAsiaTheme="minorHAnsi" w:hAnsiTheme="minorBidi" w:cstheme="minorBidi"/>
          <w:szCs w:val="22"/>
          <w:lang w:bidi="ar-SA"/>
        </w:rPr>
        <w:t>d</w:t>
      </w:r>
      <w:r>
        <w:rPr>
          <w:rFonts w:asciiTheme="minorBidi" w:eastAsiaTheme="minorHAnsi" w:hAnsiTheme="minorBidi" w:cstheme="minorBidi"/>
          <w:szCs w:val="22"/>
          <w:lang w:bidi="ar-SA"/>
        </w:rPr>
        <w:t xml:space="preserve"> if he chooses. </w:t>
      </w:r>
    </w:p>
    <w:p w:rsidR="0073515D" w:rsidRDefault="0073515D" w:rsidP="0073515D">
      <w:pPr>
        <w:rPr>
          <w:rFonts w:asciiTheme="minorBidi" w:eastAsiaTheme="minorHAnsi" w:hAnsiTheme="minorBidi" w:cstheme="minorBidi"/>
          <w:szCs w:val="22"/>
          <w:lang w:bidi="ar-SA"/>
        </w:rPr>
      </w:pPr>
    </w:p>
    <w:p w:rsidR="00FB1E5A" w:rsidRPr="0091096C" w:rsidRDefault="00C50E48" w:rsidP="00813BBE">
      <w:pPr>
        <w:rPr>
          <w:rFonts w:asciiTheme="minorBidi" w:eastAsiaTheme="minorHAnsi" w:hAnsiTheme="minorBidi" w:cstheme="minorBidi"/>
          <w:b/>
          <w:bCs/>
          <w:sz w:val="28"/>
          <w:szCs w:val="26"/>
          <w:lang w:bidi="ar-SA"/>
        </w:rPr>
      </w:pPr>
      <w:r w:rsidRPr="0091096C">
        <w:rPr>
          <w:rFonts w:asciiTheme="minorBidi" w:eastAsiaTheme="minorHAnsi" w:hAnsiTheme="minorBidi" w:cstheme="minorBidi"/>
          <w:b/>
          <w:bCs/>
          <w:sz w:val="28"/>
          <w:szCs w:val="26"/>
          <w:lang w:bidi="ar-SA"/>
        </w:rPr>
        <w:t>P</w:t>
      </w:r>
      <w:r w:rsidR="00813BBE" w:rsidRPr="0091096C">
        <w:rPr>
          <w:rFonts w:asciiTheme="minorBidi" w:eastAsiaTheme="minorHAnsi" w:hAnsiTheme="minorBidi" w:cstheme="minorBidi"/>
          <w:b/>
          <w:bCs/>
          <w:sz w:val="28"/>
          <w:szCs w:val="26"/>
          <w:lang w:bidi="ar-SA"/>
        </w:rPr>
        <w:t>A</w:t>
      </w:r>
      <w:r w:rsidRPr="0091096C">
        <w:rPr>
          <w:rFonts w:asciiTheme="minorBidi" w:eastAsiaTheme="minorHAnsi" w:hAnsiTheme="minorBidi" w:cstheme="minorBidi"/>
          <w:b/>
          <w:bCs/>
          <w:sz w:val="28"/>
          <w:szCs w:val="26"/>
          <w:lang w:bidi="ar-SA"/>
        </w:rPr>
        <w:t xml:space="preserve"> </w:t>
      </w:r>
      <w:r w:rsidR="00B57123" w:rsidRPr="0091096C">
        <w:rPr>
          <w:rFonts w:asciiTheme="minorBidi" w:eastAsiaTheme="minorHAnsi" w:hAnsiTheme="minorBidi" w:cstheme="minorBidi"/>
          <w:b/>
          <w:bCs/>
          <w:sz w:val="28"/>
          <w:szCs w:val="26"/>
          <w:lang w:bidi="ar-SA"/>
        </w:rPr>
        <w:t xml:space="preserve">payments to </w:t>
      </w:r>
      <w:r w:rsidRPr="0091096C">
        <w:rPr>
          <w:rFonts w:asciiTheme="minorBidi" w:eastAsiaTheme="minorHAnsi" w:hAnsiTheme="minorBidi" w:cstheme="minorBidi"/>
          <w:b/>
          <w:bCs/>
          <w:sz w:val="28"/>
          <w:szCs w:val="26"/>
          <w:lang w:bidi="ar-SA"/>
        </w:rPr>
        <w:t>terrorists</w:t>
      </w:r>
      <w:r w:rsidR="00B57123" w:rsidRPr="0091096C">
        <w:rPr>
          <w:rFonts w:asciiTheme="minorBidi" w:eastAsiaTheme="minorHAnsi" w:hAnsiTheme="minorBidi" w:cstheme="minorBidi"/>
          <w:b/>
          <w:bCs/>
          <w:sz w:val="28"/>
          <w:szCs w:val="26"/>
          <w:lang w:bidi="ar-SA"/>
        </w:rPr>
        <w:t xml:space="preserve"> </w:t>
      </w:r>
      <w:r w:rsidRPr="0091096C">
        <w:rPr>
          <w:rFonts w:asciiTheme="minorBidi" w:eastAsiaTheme="minorHAnsi" w:hAnsiTheme="minorBidi" w:cstheme="minorBidi"/>
          <w:b/>
          <w:bCs/>
          <w:sz w:val="28"/>
          <w:szCs w:val="26"/>
          <w:lang w:bidi="ar-SA"/>
        </w:rPr>
        <w:t xml:space="preserve">and Western donor money </w:t>
      </w:r>
    </w:p>
    <w:p w:rsidR="00856835" w:rsidRPr="00856835" w:rsidRDefault="00856835" w:rsidP="00A52365">
      <w:pPr>
        <w:rPr>
          <w:rFonts w:asciiTheme="minorBidi" w:eastAsiaTheme="minorHAnsi" w:hAnsiTheme="minorBidi" w:cstheme="minorBidi"/>
          <w:szCs w:val="22"/>
          <w:lang w:bidi="ar-SA"/>
        </w:rPr>
      </w:pPr>
      <w:r w:rsidRPr="00856835">
        <w:rPr>
          <w:rFonts w:asciiTheme="minorBidi" w:eastAsiaTheme="minorHAnsi" w:hAnsiTheme="minorBidi" w:cstheme="minorBidi"/>
          <w:szCs w:val="22"/>
          <w:lang w:bidi="ar-SA"/>
        </w:rPr>
        <w:t xml:space="preserve">There are some European officials </w:t>
      </w:r>
      <w:r>
        <w:rPr>
          <w:rFonts w:asciiTheme="minorBidi" w:eastAsiaTheme="minorHAnsi" w:hAnsiTheme="minorBidi" w:cstheme="minorBidi"/>
          <w:szCs w:val="22"/>
          <w:lang w:bidi="ar-SA"/>
        </w:rPr>
        <w:t xml:space="preserve">who have </w:t>
      </w:r>
      <w:r w:rsidR="00A52365">
        <w:rPr>
          <w:rFonts w:asciiTheme="minorBidi" w:eastAsiaTheme="minorHAnsi" w:hAnsiTheme="minorBidi" w:cstheme="minorBidi"/>
          <w:szCs w:val="22"/>
          <w:lang w:bidi="ar-SA"/>
        </w:rPr>
        <w:t xml:space="preserve">argued that the PA has as separate account from which it pays salaries to terrorists and therefore donating money for PA salaries or to the general budget is not funding terrorists.    </w:t>
      </w:r>
    </w:p>
    <w:p w:rsidR="00B57123" w:rsidRPr="00813BBE" w:rsidRDefault="006F2902" w:rsidP="00A71E07">
      <w:pPr>
        <w:rPr>
          <w:rFonts w:asciiTheme="minorBidi" w:eastAsiaTheme="minorHAnsi" w:hAnsiTheme="minorBidi" w:cstheme="minorBidi"/>
          <w:szCs w:val="22"/>
          <w:lang w:bidi="ar-SA"/>
        </w:rPr>
      </w:pPr>
      <w:r>
        <w:rPr>
          <w:rFonts w:asciiTheme="minorBidi" w:eastAsiaTheme="minorHAnsi" w:hAnsiTheme="minorBidi" w:cstheme="minorBidi"/>
          <w:szCs w:val="22"/>
          <w:lang w:bidi="ar-SA"/>
        </w:rPr>
        <w:t xml:space="preserve">The chart </w:t>
      </w:r>
      <w:r w:rsidR="00377661">
        <w:rPr>
          <w:rFonts w:asciiTheme="minorBidi" w:eastAsiaTheme="minorHAnsi" w:hAnsiTheme="minorBidi" w:cstheme="minorBidi"/>
          <w:szCs w:val="22"/>
          <w:lang w:bidi="ar-SA"/>
        </w:rPr>
        <w:t xml:space="preserve">and the accompanying </w:t>
      </w:r>
      <w:r>
        <w:rPr>
          <w:rFonts w:asciiTheme="minorBidi" w:eastAsiaTheme="minorHAnsi" w:hAnsiTheme="minorBidi" w:cstheme="minorBidi"/>
          <w:szCs w:val="22"/>
          <w:lang w:bidi="ar-SA"/>
        </w:rPr>
        <w:t xml:space="preserve">article </w:t>
      </w:r>
      <w:r w:rsidR="00377661">
        <w:rPr>
          <w:rFonts w:asciiTheme="minorBidi" w:eastAsiaTheme="minorHAnsi" w:hAnsiTheme="minorBidi" w:cstheme="minorBidi"/>
          <w:szCs w:val="22"/>
          <w:lang w:bidi="ar-SA"/>
        </w:rPr>
        <w:t xml:space="preserve">cited </w:t>
      </w:r>
      <w:r>
        <w:rPr>
          <w:rFonts w:asciiTheme="minorBidi" w:eastAsiaTheme="minorHAnsi" w:hAnsiTheme="minorBidi" w:cstheme="minorBidi"/>
          <w:szCs w:val="22"/>
          <w:lang w:bidi="ar-SA"/>
        </w:rPr>
        <w:t xml:space="preserve">above, </w:t>
      </w:r>
      <w:r w:rsidR="00377661">
        <w:rPr>
          <w:rFonts w:asciiTheme="minorBidi" w:eastAsiaTheme="minorHAnsi" w:hAnsiTheme="minorBidi" w:cstheme="minorBidi"/>
          <w:szCs w:val="22"/>
          <w:lang w:bidi="ar-SA"/>
        </w:rPr>
        <w:t xml:space="preserve">quoting </w:t>
      </w:r>
      <w:r>
        <w:rPr>
          <w:rFonts w:asciiTheme="minorBidi" w:eastAsiaTheme="minorHAnsi" w:hAnsiTheme="minorBidi" w:cstheme="minorBidi"/>
          <w:szCs w:val="22"/>
          <w:lang w:bidi="ar-SA"/>
        </w:rPr>
        <w:t>the official PA document</w:t>
      </w:r>
      <w:r w:rsidR="00A03B75">
        <w:rPr>
          <w:rFonts w:asciiTheme="minorBidi" w:eastAsiaTheme="minorHAnsi" w:hAnsiTheme="minorBidi" w:cstheme="minorBidi"/>
          <w:szCs w:val="22"/>
          <w:lang w:bidi="ar-SA"/>
        </w:rPr>
        <w:t xml:space="preserve"> </w:t>
      </w:r>
      <w:r w:rsidR="00A71E07">
        <w:rPr>
          <w:rFonts w:asciiTheme="minorBidi" w:eastAsiaTheme="minorHAnsi" w:hAnsiTheme="minorBidi" w:cstheme="minorBidi"/>
          <w:szCs w:val="22"/>
          <w:lang w:bidi="ar-SA"/>
        </w:rPr>
        <w:t>and</w:t>
      </w:r>
      <w:r w:rsidR="00A03B75">
        <w:rPr>
          <w:rFonts w:asciiTheme="minorBidi" w:eastAsiaTheme="minorHAnsi" w:hAnsiTheme="minorBidi" w:cstheme="minorBidi"/>
          <w:szCs w:val="22"/>
          <w:lang w:bidi="ar-SA"/>
        </w:rPr>
        <w:t xml:space="preserve"> </w:t>
      </w:r>
      <w:r w:rsidR="00A71E07">
        <w:rPr>
          <w:rFonts w:asciiTheme="minorBidi" w:eastAsiaTheme="minorHAnsi" w:hAnsiTheme="minorBidi" w:cstheme="minorBidi"/>
          <w:szCs w:val="22"/>
          <w:lang w:bidi="ar-SA"/>
        </w:rPr>
        <w:t>analyzing</w:t>
      </w:r>
      <w:r w:rsidR="00A03B75" w:rsidRPr="003D0259">
        <w:rPr>
          <w:rFonts w:asciiTheme="minorBidi" w:eastAsiaTheme="minorHAnsi" w:hAnsiTheme="minorBidi" w:cstheme="minorBidi"/>
          <w:szCs w:val="22"/>
          <w:lang w:bidi="ar-SA"/>
        </w:rPr>
        <w:t xml:space="preserve"> </w:t>
      </w:r>
      <w:r w:rsidRPr="003D0259">
        <w:rPr>
          <w:rFonts w:asciiTheme="minorBidi" w:eastAsiaTheme="minorHAnsi" w:hAnsiTheme="minorBidi" w:cstheme="minorBidi"/>
          <w:szCs w:val="22"/>
          <w:lang w:bidi="ar-SA"/>
        </w:rPr>
        <w:t xml:space="preserve">the May 2011 salary budget, shows </w:t>
      </w:r>
      <w:r w:rsidR="00B57123" w:rsidRPr="003D0259">
        <w:rPr>
          <w:rFonts w:asciiTheme="minorBidi" w:eastAsiaTheme="minorHAnsi" w:hAnsiTheme="minorBidi" w:cstheme="minorBidi"/>
          <w:szCs w:val="22"/>
          <w:lang w:bidi="ar-SA"/>
        </w:rPr>
        <w:t xml:space="preserve">that these salary payments to terrorists come from the </w:t>
      </w:r>
      <w:r w:rsidRPr="003D0259">
        <w:rPr>
          <w:rFonts w:asciiTheme="minorBidi" w:eastAsiaTheme="minorHAnsi" w:hAnsiTheme="minorBidi" w:cstheme="minorBidi"/>
          <w:szCs w:val="22"/>
          <w:lang w:bidi="ar-SA"/>
        </w:rPr>
        <w:t xml:space="preserve">PA’s </w:t>
      </w:r>
      <w:r w:rsidR="00B57123" w:rsidRPr="003D0259">
        <w:rPr>
          <w:rFonts w:asciiTheme="minorBidi" w:eastAsiaTheme="minorHAnsi" w:hAnsiTheme="minorBidi" w:cstheme="minorBidi"/>
          <w:szCs w:val="22"/>
          <w:lang w:bidi="ar-SA"/>
        </w:rPr>
        <w:t>salary budget</w:t>
      </w:r>
      <w:r w:rsidR="003B47C7">
        <w:rPr>
          <w:rFonts w:asciiTheme="minorBidi" w:eastAsiaTheme="minorHAnsi" w:hAnsiTheme="minorBidi" w:cstheme="minorBidi"/>
          <w:szCs w:val="22"/>
          <w:lang w:bidi="ar-SA"/>
        </w:rPr>
        <w:t>,</w:t>
      </w:r>
      <w:r w:rsidR="00B57123" w:rsidRPr="003D0259">
        <w:rPr>
          <w:rFonts w:asciiTheme="minorBidi" w:eastAsiaTheme="minorHAnsi" w:hAnsiTheme="minorBidi" w:cstheme="minorBidi"/>
          <w:szCs w:val="22"/>
          <w:lang w:bidi="ar-SA"/>
        </w:rPr>
        <w:t xml:space="preserve"> which is paid from the PA’s </w:t>
      </w:r>
      <w:r w:rsidR="00B57123" w:rsidRPr="00813BBE">
        <w:rPr>
          <w:rFonts w:asciiTheme="minorBidi" w:eastAsiaTheme="minorHAnsi" w:hAnsiTheme="minorBidi" w:cstheme="minorBidi"/>
          <w:szCs w:val="22"/>
          <w:lang w:bidi="ar-SA"/>
        </w:rPr>
        <w:t xml:space="preserve">general budget. In </w:t>
      </w:r>
      <w:r w:rsidR="00A03B75" w:rsidRPr="00813BBE">
        <w:rPr>
          <w:rFonts w:asciiTheme="minorBidi" w:eastAsiaTheme="minorHAnsi" w:hAnsiTheme="minorBidi" w:cstheme="minorBidi"/>
          <w:szCs w:val="22"/>
          <w:lang w:bidi="ar-SA"/>
        </w:rPr>
        <w:t xml:space="preserve">this </w:t>
      </w:r>
      <w:r w:rsidR="00B57123" w:rsidRPr="00813BBE">
        <w:rPr>
          <w:rFonts w:asciiTheme="minorBidi" w:eastAsiaTheme="minorHAnsi" w:hAnsiTheme="minorBidi" w:cstheme="minorBidi"/>
          <w:szCs w:val="22"/>
          <w:lang w:bidi="ar-SA"/>
        </w:rPr>
        <w:t xml:space="preserve">detailed article in </w:t>
      </w:r>
      <w:r w:rsidR="00A03B75" w:rsidRPr="00813BBE">
        <w:rPr>
          <w:rFonts w:asciiTheme="minorBidi" w:eastAsiaTheme="minorHAnsi" w:hAnsiTheme="minorBidi" w:cstheme="minorBidi"/>
          <w:szCs w:val="22"/>
          <w:lang w:bidi="ar-SA"/>
        </w:rPr>
        <w:t xml:space="preserve">the official PA daily’s </w:t>
      </w:r>
      <w:r w:rsidR="00813BBE" w:rsidRPr="00813BBE">
        <w:rPr>
          <w:rFonts w:asciiTheme="minorBidi" w:eastAsiaTheme="minorHAnsi" w:hAnsiTheme="minorBidi" w:cstheme="minorBidi"/>
          <w:szCs w:val="22"/>
          <w:lang w:bidi="ar-SA"/>
        </w:rPr>
        <w:t xml:space="preserve">financial </w:t>
      </w:r>
      <w:r w:rsidR="00B57123" w:rsidRPr="00813BBE">
        <w:rPr>
          <w:rFonts w:asciiTheme="minorBidi" w:eastAsiaTheme="minorHAnsi" w:hAnsiTheme="minorBidi" w:cstheme="minorBidi"/>
          <w:szCs w:val="22"/>
          <w:lang w:bidi="ar-SA"/>
        </w:rPr>
        <w:t xml:space="preserve">supplement </w:t>
      </w:r>
      <w:r w:rsidR="00A03B75" w:rsidRPr="00813BBE">
        <w:rPr>
          <w:rFonts w:asciiTheme="minorBidi" w:eastAsiaTheme="minorHAnsi" w:hAnsiTheme="minorBidi" w:cstheme="minorBidi"/>
          <w:szCs w:val="22"/>
          <w:lang w:bidi="ar-SA"/>
        </w:rPr>
        <w:t>discussing the PA</w:t>
      </w:r>
      <w:r w:rsidR="00377661" w:rsidRPr="00813BBE">
        <w:rPr>
          <w:rFonts w:asciiTheme="minorBidi" w:eastAsiaTheme="minorHAnsi" w:hAnsiTheme="minorBidi" w:cstheme="minorBidi"/>
          <w:szCs w:val="22"/>
          <w:lang w:bidi="ar-SA"/>
        </w:rPr>
        <w:t>’s</w:t>
      </w:r>
      <w:r w:rsidR="00B57123" w:rsidRPr="00813BBE">
        <w:rPr>
          <w:rFonts w:asciiTheme="minorBidi" w:eastAsiaTheme="minorHAnsi" w:hAnsiTheme="minorBidi" w:cstheme="minorBidi"/>
          <w:szCs w:val="22"/>
          <w:lang w:bidi="ar-SA"/>
        </w:rPr>
        <w:t xml:space="preserve"> salary budget, the payments to prisoners were explicitly presented as part of the monthly salaries</w:t>
      </w:r>
      <w:r w:rsidR="009B4DCA" w:rsidRPr="00813BBE">
        <w:rPr>
          <w:rFonts w:asciiTheme="minorBidi" w:eastAsiaTheme="minorHAnsi" w:hAnsiTheme="minorBidi" w:cstheme="minorBidi"/>
          <w:szCs w:val="22"/>
          <w:lang w:bidi="ar-SA"/>
        </w:rPr>
        <w:t>’</w:t>
      </w:r>
      <w:r w:rsidR="00B57123" w:rsidRPr="00813BBE">
        <w:rPr>
          <w:rFonts w:asciiTheme="minorBidi" w:eastAsiaTheme="minorHAnsi" w:hAnsiTheme="minorBidi" w:cstheme="minorBidi"/>
          <w:szCs w:val="22"/>
          <w:lang w:bidi="ar-SA"/>
        </w:rPr>
        <w:t xml:space="preserve"> budget</w:t>
      </w:r>
      <w:r w:rsidR="00A03B75" w:rsidRPr="00813BBE">
        <w:rPr>
          <w:rFonts w:asciiTheme="minorBidi" w:eastAsiaTheme="minorHAnsi" w:hAnsiTheme="minorBidi" w:cstheme="minorBidi"/>
          <w:szCs w:val="22"/>
          <w:lang w:bidi="ar-SA"/>
        </w:rPr>
        <w:t xml:space="preserve"> even citing that it was 2.43% of t</w:t>
      </w:r>
      <w:r w:rsidR="009B4DCA" w:rsidRPr="00813BBE">
        <w:rPr>
          <w:rFonts w:asciiTheme="minorBidi" w:eastAsiaTheme="minorHAnsi" w:hAnsiTheme="minorBidi" w:cstheme="minorBidi"/>
          <w:szCs w:val="22"/>
          <w:lang w:bidi="ar-SA"/>
        </w:rPr>
        <w:t>he general budget for salaries.</w:t>
      </w:r>
    </w:p>
    <w:p w:rsidR="00FE02B4" w:rsidRPr="00813BBE" w:rsidRDefault="00FE02B4" w:rsidP="003B47C7">
      <w:pPr>
        <w:rPr>
          <w:rFonts w:asciiTheme="minorBidi" w:eastAsiaTheme="minorHAnsi" w:hAnsiTheme="minorBidi" w:cstheme="minorBidi"/>
          <w:szCs w:val="22"/>
          <w:lang w:bidi="ar-SA"/>
        </w:rPr>
      </w:pPr>
    </w:p>
    <w:p w:rsidR="00A03B75" w:rsidRPr="00813BBE" w:rsidRDefault="00D86B43" w:rsidP="002D53F3">
      <w:pPr>
        <w:rPr>
          <w:rFonts w:asciiTheme="minorBidi" w:eastAsiaTheme="minorHAnsi" w:hAnsiTheme="minorBidi" w:cstheme="minorBidi"/>
          <w:szCs w:val="22"/>
          <w:lang w:bidi="ar-SA"/>
        </w:rPr>
      </w:pPr>
      <w:r w:rsidRPr="00813BBE">
        <w:rPr>
          <w:rFonts w:asciiTheme="minorBidi" w:eastAsiaTheme="minorHAnsi" w:hAnsiTheme="minorBidi" w:cstheme="minorBidi"/>
          <w:szCs w:val="22"/>
          <w:lang w:bidi="ar-SA"/>
        </w:rPr>
        <w:t xml:space="preserve">The </w:t>
      </w:r>
      <w:r w:rsidR="002D53F3">
        <w:rPr>
          <w:rFonts w:asciiTheme="minorBidi" w:eastAsiaTheme="minorHAnsi" w:hAnsiTheme="minorBidi" w:cstheme="minorBidi"/>
          <w:szCs w:val="22"/>
          <w:lang w:bidi="ar-SA"/>
        </w:rPr>
        <w:t>C</w:t>
      </w:r>
      <w:r w:rsidRPr="00813BBE">
        <w:t>hairman</w:t>
      </w:r>
      <w:r w:rsidRPr="00813BBE">
        <w:rPr>
          <w:b/>
          <w:bCs/>
        </w:rPr>
        <w:t xml:space="preserve"> </w:t>
      </w:r>
      <w:r w:rsidR="009B4DCA" w:rsidRPr="00813BBE">
        <w:rPr>
          <w:rFonts w:asciiTheme="minorBidi" w:eastAsiaTheme="minorHAnsi" w:hAnsiTheme="minorBidi" w:cstheme="minorBidi"/>
          <w:szCs w:val="22"/>
          <w:lang w:bidi="ar-SA"/>
        </w:rPr>
        <w:t>of the PA-</w:t>
      </w:r>
      <w:r w:rsidRPr="00813BBE">
        <w:rPr>
          <w:rFonts w:asciiTheme="minorBidi" w:eastAsiaTheme="minorHAnsi" w:hAnsiTheme="minorBidi" w:cstheme="minorBidi"/>
          <w:szCs w:val="22"/>
          <w:lang w:bidi="ar-SA"/>
        </w:rPr>
        <w:t>funded Palestinian Prisoners’ Club</w:t>
      </w:r>
      <w:r w:rsidR="009B4DCA" w:rsidRPr="00813BBE">
        <w:rPr>
          <w:rFonts w:asciiTheme="minorBidi" w:eastAsiaTheme="minorHAnsi" w:hAnsiTheme="minorBidi" w:cstheme="minorBidi"/>
          <w:szCs w:val="22"/>
          <w:lang w:bidi="ar-SA"/>
        </w:rPr>
        <w:t xml:space="preserve"> </w:t>
      </w:r>
      <w:proofErr w:type="spellStart"/>
      <w:r w:rsidR="009B4DCA" w:rsidRPr="00813BBE">
        <w:rPr>
          <w:rFonts w:asciiTheme="minorBidi" w:eastAsiaTheme="minorHAnsi" w:hAnsiTheme="minorBidi" w:cstheme="minorBidi"/>
          <w:szCs w:val="22"/>
          <w:lang w:bidi="ar-SA"/>
        </w:rPr>
        <w:t>Qadura</w:t>
      </w:r>
      <w:proofErr w:type="spellEnd"/>
      <w:r w:rsidR="009B4DCA" w:rsidRPr="00813BBE">
        <w:rPr>
          <w:rFonts w:asciiTheme="minorBidi" w:eastAsiaTheme="minorHAnsi" w:hAnsiTheme="minorBidi" w:cstheme="minorBidi"/>
          <w:szCs w:val="22"/>
          <w:lang w:bidi="ar-SA"/>
        </w:rPr>
        <w:t xml:space="preserve"> Fares</w:t>
      </w:r>
      <w:r w:rsidRPr="00813BBE">
        <w:rPr>
          <w:rFonts w:asciiTheme="minorBidi" w:eastAsiaTheme="minorHAnsi" w:hAnsiTheme="minorBidi" w:cstheme="minorBidi"/>
          <w:szCs w:val="22"/>
          <w:lang w:bidi="ar-SA"/>
        </w:rPr>
        <w:t xml:space="preserve"> </w:t>
      </w:r>
      <w:r w:rsidR="00377661" w:rsidRPr="00813BBE">
        <w:rPr>
          <w:rFonts w:asciiTheme="minorBidi" w:eastAsiaTheme="minorHAnsi" w:hAnsiTheme="minorBidi" w:cstheme="minorBidi"/>
          <w:szCs w:val="22"/>
          <w:lang w:bidi="ar-SA"/>
        </w:rPr>
        <w:t xml:space="preserve">confirmed in an interview on official </w:t>
      </w:r>
      <w:r w:rsidR="009B4DCA" w:rsidRPr="00813BBE">
        <w:rPr>
          <w:rFonts w:asciiTheme="minorBidi" w:eastAsiaTheme="minorHAnsi" w:hAnsiTheme="minorBidi" w:cstheme="minorBidi"/>
          <w:szCs w:val="22"/>
          <w:lang w:bidi="ar-SA"/>
        </w:rPr>
        <w:t>PA</w:t>
      </w:r>
      <w:r w:rsidR="00377661" w:rsidRPr="00813BBE">
        <w:rPr>
          <w:rFonts w:asciiTheme="minorBidi" w:eastAsiaTheme="minorHAnsi" w:hAnsiTheme="minorBidi" w:cstheme="minorBidi"/>
          <w:szCs w:val="22"/>
          <w:lang w:bidi="ar-SA"/>
        </w:rPr>
        <w:t xml:space="preserve"> TV,</w:t>
      </w:r>
      <w:r w:rsidRPr="00813BBE">
        <w:rPr>
          <w:rFonts w:asciiTheme="minorBidi" w:eastAsiaTheme="minorHAnsi" w:hAnsiTheme="minorBidi" w:cstheme="minorBidi"/>
          <w:szCs w:val="22"/>
          <w:lang w:bidi="ar-SA"/>
        </w:rPr>
        <w:t xml:space="preserve"> </w:t>
      </w:r>
      <w:r w:rsidR="00A03B75" w:rsidRPr="00813BBE">
        <w:rPr>
          <w:rFonts w:asciiTheme="minorBidi" w:eastAsiaTheme="minorHAnsi" w:hAnsiTheme="minorBidi" w:cstheme="minorBidi"/>
          <w:szCs w:val="22"/>
          <w:lang w:bidi="ar-SA"/>
        </w:rPr>
        <w:t xml:space="preserve">that </w:t>
      </w:r>
      <w:r w:rsidRPr="00813BBE">
        <w:rPr>
          <w:rFonts w:asciiTheme="minorBidi" w:eastAsiaTheme="minorHAnsi" w:hAnsiTheme="minorBidi" w:cstheme="minorBidi"/>
          <w:szCs w:val="22"/>
          <w:lang w:bidi="ar-SA"/>
        </w:rPr>
        <w:t xml:space="preserve">since </w:t>
      </w:r>
      <w:r w:rsidR="00A03B75" w:rsidRPr="00813BBE">
        <w:rPr>
          <w:rFonts w:asciiTheme="minorBidi" w:eastAsiaTheme="minorHAnsi" w:hAnsiTheme="minorBidi" w:cstheme="minorBidi"/>
          <w:szCs w:val="22"/>
          <w:lang w:bidi="ar-SA"/>
        </w:rPr>
        <w:t xml:space="preserve">payments to prisoners are </w:t>
      </w:r>
      <w:r w:rsidRPr="00813BBE">
        <w:rPr>
          <w:rFonts w:asciiTheme="minorBidi" w:eastAsiaTheme="minorHAnsi" w:hAnsiTheme="minorBidi" w:cstheme="minorBidi"/>
          <w:szCs w:val="22"/>
          <w:lang w:bidi="ar-SA"/>
        </w:rPr>
        <w:t xml:space="preserve">like other civil </w:t>
      </w:r>
      <w:r w:rsidR="00F3385F" w:rsidRPr="00813BBE">
        <w:rPr>
          <w:rFonts w:asciiTheme="minorBidi" w:eastAsiaTheme="minorHAnsi" w:hAnsiTheme="minorBidi" w:cstheme="minorBidi"/>
          <w:szCs w:val="22"/>
          <w:lang w:bidi="ar-SA"/>
        </w:rPr>
        <w:t xml:space="preserve">servants’ </w:t>
      </w:r>
      <w:r w:rsidR="00A03B75" w:rsidRPr="00813BBE">
        <w:rPr>
          <w:rFonts w:asciiTheme="minorBidi" w:eastAsiaTheme="minorHAnsi" w:hAnsiTheme="minorBidi" w:cstheme="minorBidi"/>
          <w:szCs w:val="22"/>
          <w:lang w:bidi="ar-SA"/>
        </w:rPr>
        <w:t xml:space="preserve">salaries </w:t>
      </w:r>
      <w:r w:rsidRPr="00813BBE">
        <w:rPr>
          <w:rFonts w:asciiTheme="minorBidi" w:eastAsiaTheme="minorHAnsi" w:hAnsiTheme="minorBidi" w:cstheme="minorBidi"/>
          <w:szCs w:val="22"/>
          <w:lang w:bidi="ar-SA"/>
        </w:rPr>
        <w:t xml:space="preserve">they are </w:t>
      </w:r>
      <w:r w:rsidR="00377661" w:rsidRPr="00813BBE">
        <w:rPr>
          <w:rFonts w:asciiTheme="minorBidi" w:eastAsiaTheme="minorHAnsi" w:hAnsiTheme="minorBidi" w:cstheme="minorBidi"/>
          <w:szCs w:val="22"/>
          <w:lang w:bidi="ar-SA"/>
        </w:rPr>
        <w:t>all</w:t>
      </w:r>
      <w:r w:rsidR="00A03B75" w:rsidRPr="00813BBE">
        <w:rPr>
          <w:rFonts w:asciiTheme="minorBidi" w:eastAsiaTheme="minorHAnsi" w:hAnsiTheme="minorBidi" w:cstheme="minorBidi"/>
          <w:szCs w:val="22"/>
          <w:lang w:bidi="ar-SA"/>
        </w:rPr>
        <w:t xml:space="preserve"> paid together. He explained that in times of financial crises</w:t>
      </w:r>
      <w:r w:rsidR="00F3385F" w:rsidRPr="00813BBE">
        <w:rPr>
          <w:rFonts w:asciiTheme="minorBidi" w:eastAsiaTheme="minorHAnsi" w:hAnsiTheme="minorBidi" w:cstheme="minorBidi"/>
          <w:szCs w:val="22"/>
          <w:lang w:bidi="ar-SA"/>
        </w:rPr>
        <w:t>,</w:t>
      </w:r>
      <w:r w:rsidR="00A03B75" w:rsidRPr="00813BBE">
        <w:rPr>
          <w:rFonts w:asciiTheme="minorBidi" w:eastAsiaTheme="minorHAnsi" w:hAnsiTheme="minorBidi" w:cstheme="minorBidi"/>
          <w:szCs w:val="22"/>
          <w:lang w:bidi="ar-SA"/>
        </w:rPr>
        <w:t xml:space="preserve"> </w:t>
      </w:r>
      <w:r w:rsidR="00A03B75" w:rsidRPr="00813BBE">
        <w:t>when</w:t>
      </w:r>
      <w:r w:rsidR="00377661" w:rsidRPr="00813BBE">
        <w:t>ever</w:t>
      </w:r>
      <w:r w:rsidR="00A03B75" w:rsidRPr="00813BBE">
        <w:t xml:space="preserve"> salaries are paid to civil servants “they will </w:t>
      </w:r>
      <w:r w:rsidR="00A03B75" w:rsidRPr="00813BBE">
        <w:rPr>
          <w:rFonts w:asciiTheme="minorBidi" w:eastAsiaTheme="minorHAnsi" w:hAnsiTheme="minorBidi" w:cstheme="minorBidi"/>
          <w:szCs w:val="22"/>
          <w:lang w:bidi="ar-SA"/>
        </w:rPr>
        <w:t>also be paid to the prisoners”:</w:t>
      </w:r>
    </w:p>
    <w:p w:rsidR="00377661" w:rsidRPr="00813BBE" w:rsidRDefault="00377661" w:rsidP="003B47C7">
      <w:pPr>
        <w:ind w:left="720"/>
        <w:rPr>
          <w:rFonts w:asciiTheme="minorBidi" w:eastAsiaTheme="minorHAnsi" w:hAnsiTheme="minorBidi" w:cstheme="minorBidi"/>
          <w:b/>
          <w:bCs/>
          <w:szCs w:val="22"/>
          <w:lang w:bidi="ar-SA"/>
        </w:rPr>
      </w:pPr>
    </w:p>
    <w:p w:rsidR="00377661" w:rsidRPr="00377661" w:rsidRDefault="00377661" w:rsidP="003B47C7">
      <w:pPr>
        <w:ind w:left="720"/>
        <w:rPr>
          <w:rFonts w:asciiTheme="minorBidi" w:eastAsiaTheme="minorHAnsi" w:hAnsiTheme="minorBidi" w:cstheme="minorBidi"/>
          <w:szCs w:val="22"/>
          <w:lang w:bidi="ar-SA"/>
        </w:rPr>
      </w:pPr>
      <w:r w:rsidRPr="00813BBE">
        <w:rPr>
          <w:rFonts w:asciiTheme="minorBidi" w:eastAsiaTheme="minorHAnsi" w:hAnsiTheme="minorBidi" w:cstheme="minorBidi"/>
          <w:b/>
          <w:bCs/>
          <w:szCs w:val="22"/>
          <w:lang w:bidi="ar-SA"/>
        </w:rPr>
        <w:t>PA TV host:</w:t>
      </w:r>
      <w:r w:rsidRPr="00813BBE">
        <w:rPr>
          <w:rFonts w:asciiTheme="minorBidi" w:eastAsiaTheme="minorHAnsi" w:hAnsiTheme="minorBidi" w:cstheme="minorBidi"/>
          <w:szCs w:val="22"/>
          <w:lang w:bidi="ar-SA"/>
        </w:rPr>
        <w:t xml:space="preserve"> "How were the prisoners' salaries and allowances affected by the economic crisis in Palestine?"</w:t>
      </w:r>
      <w:r w:rsidRPr="00377661">
        <w:rPr>
          <w:rFonts w:asciiTheme="minorBidi" w:eastAsiaTheme="minorHAnsi" w:hAnsiTheme="minorBidi" w:cstheme="minorBidi"/>
          <w:szCs w:val="22"/>
          <w:lang w:bidi="ar-SA"/>
        </w:rPr>
        <w:t xml:space="preserve"> </w:t>
      </w:r>
    </w:p>
    <w:p w:rsidR="00377661" w:rsidRDefault="00377661" w:rsidP="00D07655">
      <w:pPr>
        <w:ind w:left="720"/>
        <w:rPr>
          <w:rFonts w:asciiTheme="minorBidi" w:eastAsiaTheme="minorHAnsi" w:hAnsiTheme="minorBidi" w:cstheme="minorBidi"/>
          <w:szCs w:val="22"/>
          <w:lang w:bidi="ar-SA"/>
        </w:rPr>
      </w:pPr>
      <w:r w:rsidRPr="00377661">
        <w:rPr>
          <w:rFonts w:asciiTheme="minorBidi" w:eastAsiaTheme="minorHAnsi" w:hAnsiTheme="minorBidi" w:cstheme="minorBidi"/>
          <w:b/>
          <w:bCs/>
          <w:szCs w:val="22"/>
          <w:lang w:bidi="ar-SA"/>
        </w:rPr>
        <w:t xml:space="preserve">Chairman of the Prisoners' Club, </w:t>
      </w:r>
      <w:proofErr w:type="spellStart"/>
      <w:r w:rsidRPr="00377661">
        <w:rPr>
          <w:rFonts w:asciiTheme="minorBidi" w:eastAsiaTheme="minorHAnsi" w:hAnsiTheme="minorBidi" w:cstheme="minorBidi"/>
          <w:b/>
          <w:bCs/>
          <w:szCs w:val="22"/>
          <w:lang w:bidi="ar-SA"/>
        </w:rPr>
        <w:t>Qadura</w:t>
      </w:r>
      <w:proofErr w:type="spellEnd"/>
      <w:r w:rsidRPr="00377661">
        <w:rPr>
          <w:rFonts w:asciiTheme="minorBidi" w:eastAsiaTheme="minorHAnsi" w:hAnsiTheme="minorBidi" w:cstheme="minorBidi"/>
          <w:b/>
          <w:bCs/>
          <w:szCs w:val="22"/>
          <w:lang w:bidi="ar-SA"/>
        </w:rPr>
        <w:t xml:space="preserve"> Fares:</w:t>
      </w:r>
      <w:r w:rsidRPr="00377661">
        <w:rPr>
          <w:rFonts w:asciiTheme="minorBidi" w:eastAsiaTheme="minorHAnsi" w:hAnsiTheme="minorBidi" w:cstheme="minorBidi"/>
          <w:szCs w:val="22"/>
          <w:lang w:bidi="ar-SA"/>
        </w:rPr>
        <w:t xml:space="preserve"> "All in all, we are in the same situation as others. What is disbursed to the prisoners is exactly what is disbursed to me and you [i.e., government employees]. These are salaries. Therefore, when the salaries are paid to those working in [government] ministries and institutions, they will also be paid to the prison</w:t>
      </w:r>
      <w:r w:rsidR="00D07655">
        <w:rPr>
          <w:rFonts w:asciiTheme="minorBidi" w:eastAsiaTheme="minorHAnsi" w:hAnsiTheme="minorBidi" w:cstheme="minorBidi"/>
          <w:szCs w:val="22"/>
          <w:lang w:bidi="ar-SA"/>
        </w:rPr>
        <w:t xml:space="preserve">ers." </w:t>
      </w:r>
      <w:r w:rsidRPr="00377661">
        <w:rPr>
          <w:rFonts w:asciiTheme="minorBidi" w:eastAsiaTheme="minorHAnsi" w:hAnsiTheme="minorBidi" w:cstheme="minorBidi"/>
          <w:szCs w:val="22"/>
          <w:lang w:bidi="ar-SA"/>
        </w:rPr>
        <w:t>[Official PA TV, Jan. 17, 2013]</w:t>
      </w:r>
    </w:p>
    <w:p w:rsidR="00D07655" w:rsidRPr="00377661" w:rsidRDefault="00D07655" w:rsidP="00D07655">
      <w:pPr>
        <w:ind w:left="720"/>
        <w:rPr>
          <w:rFonts w:asciiTheme="minorBidi" w:eastAsiaTheme="minorHAnsi" w:hAnsiTheme="minorBidi" w:cstheme="minorBidi"/>
          <w:szCs w:val="22"/>
          <w:lang w:bidi="ar-SA"/>
        </w:rPr>
      </w:pPr>
    </w:p>
    <w:p w:rsidR="00377661" w:rsidRPr="001A4E09" w:rsidRDefault="00377661" w:rsidP="00813BBE">
      <w:pPr>
        <w:rPr>
          <w:rFonts w:asciiTheme="minorBidi" w:eastAsiaTheme="minorHAnsi" w:hAnsiTheme="minorBidi" w:cstheme="minorBidi"/>
          <w:b/>
          <w:bCs/>
          <w:szCs w:val="22"/>
          <w:lang w:bidi="ar-SA"/>
        </w:rPr>
      </w:pPr>
      <w:r w:rsidRPr="001A4E09">
        <w:rPr>
          <w:rFonts w:asciiTheme="minorBidi" w:eastAsiaTheme="minorHAnsi" w:hAnsiTheme="minorBidi" w:cstheme="minorBidi"/>
          <w:b/>
          <w:bCs/>
          <w:szCs w:val="22"/>
          <w:lang w:bidi="ar-SA"/>
        </w:rPr>
        <w:t>Funding by the U</w:t>
      </w:r>
      <w:r w:rsidR="00813BBE" w:rsidRPr="001A4E09">
        <w:rPr>
          <w:rFonts w:asciiTheme="minorBidi" w:eastAsiaTheme="minorHAnsi" w:hAnsiTheme="minorBidi" w:cstheme="minorBidi"/>
          <w:b/>
          <w:bCs/>
          <w:szCs w:val="22"/>
          <w:lang w:bidi="ar-SA"/>
        </w:rPr>
        <w:t>K</w:t>
      </w:r>
      <w:r w:rsidRPr="001A4E09">
        <w:rPr>
          <w:rFonts w:asciiTheme="minorBidi" w:eastAsiaTheme="minorHAnsi" w:hAnsiTheme="minorBidi" w:cstheme="minorBidi"/>
          <w:b/>
          <w:bCs/>
          <w:szCs w:val="22"/>
          <w:lang w:bidi="ar-SA"/>
        </w:rPr>
        <w:t xml:space="preserve"> and other Western donors</w:t>
      </w:r>
    </w:p>
    <w:p w:rsidR="00377661" w:rsidRPr="001A4E09" w:rsidRDefault="00377661" w:rsidP="00C500F0">
      <w:pPr>
        <w:rPr>
          <w:rFonts w:asciiTheme="minorBidi" w:eastAsiaTheme="minorHAnsi" w:hAnsiTheme="minorBidi" w:cstheme="minorBidi"/>
          <w:szCs w:val="22"/>
          <w:lang w:bidi="ar-SA"/>
        </w:rPr>
      </w:pPr>
      <w:r w:rsidRPr="001A4E09">
        <w:rPr>
          <w:rFonts w:asciiTheme="minorBidi" w:eastAsiaTheme="minorHAnsi" w:hAnsiTheme="minorBidi" w:cstheme="minorBidi"/>
          <w:szCs w:val="22"/>
          <w:lang w:bidi="ar-SA"/>
        </w:rPr>
        <w:lastRenderedPageBreak/>
        <w:t>It is clear from the rules, regulations, and statements of the PA</w:t>
      </w:r>
      <w:r w:rsidR="00F3385F" w:rsidRPr="001A4E09">
        <w:rPr>
          <w:rFonts w:asciiTheme="minorBidi" w:eastAsiaTheme="minorHAnsi" w:hAnsiTheme="minorBidi" w:cstheme="minorBidi"/>
          <w:szCs w:val="22"/>
          <w:lang w:bidi="ar-SA"/>
        </w:rPr>
        <w:t xml:space="preserve"> that</w:t>
      </w:r>
      <w:r w:rsidRPr="001A4E09">
        <w:rPr>
          <w:rFonts w:asciiTheme="minorBidi" w:eastAsiaTheme="minorHAnsi" w:hAnsiTheme="minorBidi" w:cstheme="minorBidi"/>
          <w:szCs w:val="22"/>
          <w:lang w:bidi="ar-SA"/>
        </w:rPr>
        <w:t xml:space="preserve"> any country that gives funding to the PA’s general budget or to the payment of salaries participates in paying salaries to terrorists. </w:t>
      </w:r>
    </w:p>
    <w:p w:rsidR="00377661" w:rsidRPr="001A4E09" w:rsidRDefault="00377661" w:rsidP="003B47C7">
      <w:pPr>
        <w:rPr>
          <w:rFonts w:asciiTheme="minorBidi" w:eastAsiaTheme="minorHAnsi" w:hAnsiTheme="minorBidi" w:cstheme="minorBidi"/>
          <w:szCs w:val="22"/>
          <w:lang w:bidi="ar-SA"/>
        </w:rPr>
      </w:pPr>
    </w:p>
    <w:p w:rsidR="00377661" w:rsidRPr="001A4E09" w:rsidRDefault="00377661" w:rsidP="001A4E09">
      <w:pPr>
        <w:rPr>
          <w:rFonts w:asciiTheme="minorBidi" w:eastAsiaTheme="minorHAnsi" w:hAnsiTheme="minorBidi" w:cstheme="minorBidi"/>
          <w:b/>
          <w:bCs/>
          <w:szCs w:val="22"/>
          <w:lang w:bidi="ar-SA"/>
        </w:rPr>
      </w:pPr>
      <w:r w:rsidRPr="001A4E09">
        <w:rPr>
          <w:rFonts w:asciiTheme="minorBidi" w:eastAsiaTheme="minorHAnsi" w:hAnsiTheme="minorBidi" w:cstheme="minorBidi"/>
          <w:szCs w:val="22"/>
          <w:lang w:bidi="ar-SA"/>
        </w:rPr>
        <w:t xml:space="preserve">In addition, due to the PA’s inability to raise the money to </w:t>
      </w:r>
      <w:r w:rsidR="001A4E09" w:rsidRPr="001A4E09">
        <w:rPr>
          <w:rFonts w:asciiTheme="minorBidi" w:eastAsiaTheme="minorHAnsi" w:hAnsiTheme="minorBidi" w:cstheme="minorBidi"/>
          <w:szCs w:val="22"/>
          <w:lang w:bidi="ar-SA"/>
        </w:rPr>
        <w:t>cover</w:t>
      </w:r>
      <w:r w:rsidRPr="001A4E09">
        <w:rPr>
          <w:rFonts w:asciiTheme="minorBidi" w:eastAsiaTheme="minorHAnsi" w:hAnsiTheme="minorBidi" w:cstheme="minorBidi"/>
          <w:szCs w:val="22"/>
          <w:lang w:bidi="ar-SA"/>
        </w:rPr>
        <w:t xml:space="preserve"> its monthly budget </w:t>
      </w:r>
      <w:r w:rsidR="001A4E09" w:rsidRPr="001A4E09">
        <w:rPr>
          <w:rFonts w:asciiTheme="minorBidi" w:eastAsiaTheme="minorHAnsi" w:hAnsiTheme="minorBidi" w:cstheme="minorBidi"/>
          <w:szCs w:val="22"/>
          <w:lang w:bidi="ar-SA"/>
        </w:rPr>
        <w:t xml:space="preserve">expenses, </w:t>
      </w:r>
      <w:r w:rsidRPr="001A4E09">
        <w:rPr>
          <w:rFonts w:asciiTheme="minorBidi" w:eastAsiaTheme="minorHAnsi" w:hAnsiTheme="minorBidi" w:cstheme="minorBidi"/>
          <w:szCs w:val="22"/>
          <w:lang w:bidi="ar-SA"/>
        </w:rPr>
        <w:t>the PA has conditioned payment of terrorist prisoners</w:t>
      </w:r>
      <w:r w:rsidR="00D07655" w:rsidRPr="001A4E09">
        <w:rPr>
          <w:rFonts w:asciiTheme="minorBidi" w:eastAsiaTheme="minorHAnsi" w:hAnsiTheme="minorBidi" w:cstheme="minorBidi"/>
          <w:szCs w:val="22"/>
          <w:lang w:bidi="ar-SA"/>
        </w:rPr>
        <w:t>’</w:t>
      </w:r>
      <w:r w:rsidRPr="001A4E09">
        <w:rPr>
          <w:rFonts w:asciiTheme="minorBidi" w:eastAsiaTheme="minorHAnsi" w:hAnsiTheme="minorBidi" w:cstheme="minorBidi"/>
          <w:szCs w:val="22"/>
          <w:lang w:bidi="ar-SA"/>
        </w:rPr>
        <w:t xml:space="preserve"> salaries on “</w:t>
      </w:r>
      <w:r w:rsidRPr="001A4E09">
        <w:rPr>
          <w:rFonts w:asciiTheme="minorBidi" w:eastAsiaTheme="minorHAnsi" w:hAnsiTheme="minorBidi" w:cstheme="minorBidi"/>
          <w:b/>
          <w:bCs/>
          <w:szCs w:val="22"/>
          <w:lang w:bidi="ar-SA"/>
        </w:rPr>
        <w:t>availability of funds</w:t>
      </w:r>
      <w:r w:rsidRPr="001A4E09">
        <w:rPr>
          <w:rFonts w:asciiTheme="minorBidi" w:eastAsiaTheme="minorHAnsi" w:hAnsiTheme="minorBidi" w:cstheme="minorBidi"/>
          <w:szCs w:val="22"/>
          <w:lang w:bidi="ar-SA"/>
        </w:rPr>
        <w:t>":</w:t>
      </w:r>
      <w:r w:rsidRPr="001A4E09">
        <w:rPr>
          <w:rFonts w:asciiTheme="minorBidi" w:eastAsiaTheme="minorHAnsi" w:hAnsiTheme="minorBidi" w:cstheme="minorBidi"/>
          <w:b/>
          <w:bCs/>
          <w:szCs w:val="22"/>
          <w:lang w:bidi="ar-SA"/>
        </w:rPr>
        <w:t xml:space="preserve">  </w:t>
      </w:r>
    </w:p>
    <w:p w:rsidR="00377661" w:rsidRPr="001A4E09" w:rsidRDefault="00377661" w:rsidP="003B47C7">
      <w:pPr>
        <w:ind w:left="720"/>
        <w:rPr>
          <w:rFonts w:asciiTheme="minorBidi" w:eastAsiaTheme="minorHAnsi" w:hAnsiTheme="minorBidi" w:cstheme="minorBidi"/>
          <w:b/>
          <w:bCs/>
          <w:szCs w:val="22"/>
          <w:lang w:bidi="ar-SA"/>
        </w:rPr>
      </w:pPr>
      <w:r w:rsidRPr="001A4E09">
        <w:rPr>
          <w:rFonts w:asciiTheme="minorBidi" w:eastAsiaTheme="minorHAnsi" w:hAnsiTheme="minorBidi" w:cstheme="minorBidi"/>
          <w:szCs w:val="22"/>
          <w:lang w:bidi="ar-SA"/>
        </w:rPr>
        <w:t xml:space="preserve">“Head of the Statistics Department of the Ministry [of Prisoners' Affairs], </w:t>
      </w:r>
      <w:proofErr w:type="spellStart"/>
      <w:r w:rsidRPr="001A4E09">
        <w:rPr>
          <w:rFonts w:asciiTheme="minorBidi" w:eastAsiaTheme="minorHAnsi" w:hAnsiTheme="minorBidi" w:cstheme="minorBidi"/>
          <w:szCs w:val="22"/>
          <w:lang w:bidi="ar-SA"/>
        </w:rPr>
        <w:t>Abd</w:t>
      </w:r>
      <w:proofErr w:type="spellEnd"/>
      <w:r w:rsidRPr="001A4E09">
        <w:rPr>
          <w:rFonts w:asciiTheme="minorBidi" w:eastAsiaTheme="minorHAnsi" w:hAnsiTheme="minorBidi" w:cstheme="minorBidi"/>
          <w:szCs w:val="22"/>
          <w:lang w:bidi="ar-SA"/>
        </w:rPr>
        <w:t xml:space="preserve"> Al-Nasser </w:t>
      </w:r>
      <w:proofErr w:type="spellStart"/>
      <w:r w:rsidRPr="001A4E09">
        <w:rPr>
          <w:rFonts w:asciiTheme="minorBidi" w:eastAsiaTheme="minorHAnsi" w:hAnsiTheme="minorBidi" w:cstheme="minorBidi"/>
          <w:szCs w:val="22"/>
          <w:lang w:bidi="ar-SA"/>
        </w:rPr>
        <w:t>Farwaneh</w:t>
      </w:r>
      <w:proofErr w:type="spellEnd"/>
      <w:r w:rsidRPr="001A4E09">
        <w:rPr>
          <w:rFonts w:asciiTheme="minorBidi" w:eastAsiaTheme="minorHAnsi" w:hAnsiTheme="minorBidi" w:cstheme="minorBidi"/>
          <w:szCs w:val="22"/>
          <w:lang w:bidi="ar-SA"/>
        </w:rPr>
        <w:t xml:space="preserve">… confirmed that the first group of released prisoners will be able to receive the Dignified Life Grant next month and explained </w:t>
      </w:r>
      <w:r w:rsidRPr="001A4E09">
        <w:rPr>
          <w:rFonts w:asciiTheme="minorBidi" w:eastAsiaTheme="minorHAnsi" w:hAnsiTheme="minorBidi" w:cstheme="minorBidi"/>
          <w:b/>
          <w:bCs/>
          <w:szCs w:val="22"/>
          <w:lang w:bidi="ar-SA"/>
        </w:rPr>
        <w:t>that payment will depend on availability of funds</w:t>
      </w:r>
      <w:r w:rsidRPr="001A4E09">
        <w:rPr>
          <w:rFonts w:asciiTheme="minorBidi" w:eastAsiaTheme="minorHAnsi" w:hAnsiTheme="minorBidi" w:cstheme="minorBidi"/>
          <w:szCs w:val="22"/>
          <w:lang w:bidi="ar-SA"/>
        </w:rPr>
        <w:t>."</w:t>
      </w:r>
      <w:r w:rsidRPr="001A4E09">
        <w:rPr>
          <w:rFonts w:asciiTheme="minorBidi" w:eastAsiaTheme="minorHAnsi" w:hAnsiTheme="minorBidi" w:cstheme="minorBidi"/>
          <w:b/>
          <w:bCs/>
          <w:szCs w:val="22"/>
          <w:lang w:bidi="ar-SA"/>
        </w:rPr>
        <w:t xml:space="preserve"> </w:t>
      </w:r>
      <w:r w:rsidRPr="001A4E09">
        <w:t>[</w:t>
      </w:r>
      <w:r w:rsidRPr="001A4E09">
        <w:rPr>
          <w:i/>
          <w:iCs/>
        </w:rPr>
        <w:t>Al-</w:t>
      </w:r>
      <w:proofErr w:type="spellStart"/>
      <w:r w:rsidRPr="001A4E09">
        <w:rPr>
          <w:i/>
          <w:iCs/>
        </w:rPr>
        <w:t>Ayyam</w:t>
      </w:r>
      <w:proofErr w:type="spellEnd"/>
      <w:r w:rsidRPr="001A4E09">
        <w:t>, Aug. 19, 2013]</w:t>
      </w:r>
    </w:p>
    <w:p w:rsidR="00377661" w:rsidRPr="001A4E09" w:rsidRDefault="00377661" w:rsidP="003B47C7">
      <w:pPr>
        <w:shd w:val="clear" w:color="auto" w:fill="FFFFFF"/>
        <w:ind w:left="720"/>
        <w:rPr>
          <w:rFonts w:asciiTheme="minorBidi" w:eastAsiaTheme="minorHAnsi" w:hAnsiTheme="minorBidi" w:cstheme="minorBidi"/>
          <w:szCs w:val="22"/>
        </w:rPr>
      </w:pPr>
    </w:p>
    <w:p w:rsidR="00377661" w:rsidRPr="001A4E09" w:rsidRDefault="00377661" w:rsidP="003B47C7">
      <w:pPr>
        <w:shd w:val="clear" w:color="auto" w:fill="FFFFFF"/>
        <w:ind w:left="720"/>
        <w:rPr>
          <w:rFonts w:eastAsiaTheme="minorHAnsi"/>
          <w:color w:val="000000"/>
          <w:szCs w:val="22"/>
        </w:rPr>
      </w:pPr>
      <w:r w:rsidRPr="001A4E09">
        <w:rPr>
          <w:rFonts w:asciiTheme="minorBidi" w:eastAsiaTheme="minorHAnsi" w:hAnsiTheme="minorBidi" w:cstheme="minorBidi"/>
          <w:szCs w:val="22"/>
        </w:rPr>
        <w:t>“</w:t>
      </w:r>
      <w:r w:rsidRPr="001A4E09">
        <w:rPr>
          <w:rFonts w:eastAsiaTheme="minorHAnsi"/>
          <w:color w:val="000000"/>
          <w:szCs w:val="22"/>
        </w:rPr>
        <w:t xml:space="preserve">Every prisoner will be granted a monthly salary… These regulations will be implemented from Jan. 1, 2011, </w:t>
      </w:r>
      <w:r w:rsidRPr="001A4E09">
        <w:rPr>
          <w:rFonts w:eastAsiaTheme="minorHAnsi"/>
          <w:b/>
          <w:bCs/>
          <w:color w:val="000000"/>
          <w:szCs w:val="22"/>
        </w:rPr>
        <w:t>on the basis of available sources of funding</w:t>
      </w:r>
      <w:r w:rsidRPr="001A4E09">
        <w:rPr>
          <w:rFonts w:eastAsiaTheme="minorHAnsi"/>
          <w:color w:val="000000"/>
          <w:szCs w:val="22"/>
        </w:rPr>
        <w:t>."</w:t>
      </w:r>
    </w:p>
    <w:p w:rsidR="00377661" w:rsidRPr="001A4E09" w:rsidRDefault="00377661" w:rsidP="003B47C7">
      <w:pPr>
        <w:shd w:val="clear" w:color="auto" w:fill="FFFFFF"/>
        <w:jc w:val="right"/>
        <w:rPr>
          <w:rFonts w:eastAsiaTheme="minorHAnsi"/>
          <w:color w:val="000000"/>
          <w:szCs w:val="22"/>
          <w:lang w:val="da-DK"/>
        </w:rPr>
      </w:pPr>
      <w:r w:rsidRPr="001A4E09">
        <w:rPr>
          <w:rFonts w:eastAsiaTheme="minorHAnsi"/>
          <w:color w:val="000000"/>
          <w:szCs w:val="22"/>
          <w:lang w:val="da-DK"/>
        </w:rPr>
        <w:t xml:space="preserve">[PA regulation, </w:t>
      </w:r>
      <w:r w:rsidRPr="001A4E09">
        <w:rPr>
          <w:rFonts w:eastAsiaTheme="minorHAnsi"/>
          <w:i/>
          <w:iCs/>
          <w:color w:val="000000"/>
          <w:szCs w:val="22"/>
          <w:lang w:val="da-DK"/>
        </w:rPr>
        <w:t>Al-Hayat Al-Jadida</w:t>
      </w:r>
      <w:r w:rsidRPr="001A4E09">
        <w:rPr>
          <w:rFonts w:eastAsiaTheme="minorHAnsi"/>
          <w:color w:val="000000"/>
          <w:szCs w:val="22"/>
          <w:lang w:val="da-DK"/>
        </w:rPr>
        <w:t>, April 15, 2011]</w:t>
      </w:r>
    </w:p>
    <w:p w:rsidR="00420F06" w:rsidRPr="001A4E09" w:rsidRDefault="00420F06" w:rsidP="003B47C7">
      <w:pPr>
        <w:rPr>
          <w:rFonts w:asciiTheme="minorBidi" w:eastAsiaTheme="minorHAnsi" w:hAnsiTheme="minorBidi" w:cstheme="minorBidi"/>
          <w:szCs w:val="22"/>
          <w:lang w:val="da-DK" w:bidi="ar-SA"/>
        </w:rPr>
      </w:pPr>
    </w:p>
    <w:p w:rsidR="00357811" w:rsidRPr="001A4E09" w:rsidRDefault="00420F06" w:rsidP="001A4E09">
      <w:pPr>
        <w:rPr>
          <w:rFonts w:asciiTheme="minorBidi" w:eastAsiaTheme="minorHAnsi" w:hAnsiTheme="minorBidi" w:cstheme="minorBidi"/>
          <w:szCs w:val="22"/>
          <w:lang w:bidi="ar-SA"/>
        </w:rPr>
      </w:pPr>
      <w:r w:rsidRPr="001A4E09">
        <w:rPr>
          <w:rFonts w:asciiTheme="minorBidi" w:eastAsiaTheme="minorHAnsi" w:hAnsiTheme="minorBidi" w:cstheme="minorBidi"/>
          <w:szCs w:val="22"/>
          <w:lang w:bidi="ar-SA"/>
        </w:rPr>
        <w:t>Since</w:t>
      </w:r>
      <w:r w:rsidR="00377661" w:rsidRPr="001A4E09">
        <w:rPr>
          <w:rFonts w:asciiTheme="minorBidi" w:eastAsiaTheme="minorHAnsi" w:hAnsiTheme="minorBidi" w:cstheme="minorBidi"/>
          <w:szCs w:val="22"/>
          <w:lang w:bidi="ar-SA"/>
        </w:rPr>
        <w:t xml:space="preserve"> salaries are conditioned on “availability of funds</w:t>
      </w:r>
      <w:r w:rsidR="00A83483" w:rsidRPr="001A4E09">
        <w:rPr>
          <w:rFonts w:asciiTheme="minorBidi" w:eastAsiaTheme="minorHAnsi" w:hAnsiTheme="minorBidi" w:cstheme="minorBidi"/>
          <w:szCs w:val="22"/>
          <w:lang w:bidi="ar-SA"/>
        </w:rPr>
        <w:t>,</w:t>
      </w:r>
      <w:r w:rsidR="00377661" w:rsidRPr="001A4E09">
        <w:rPr>
          <w:rFonts w:asciiTheme="minorBidi" w:eastAsiaTheme="minorHAnsi" w:hAnsiTheme="minorBidi" w:cstheme="minorBidi"/>
          <w:szCs w:val="22"/>
          <w:lang w:bidi="ar-SA"/>
        </w:rPr>
        <w:t>” even those countries</w:t>
      </w:r>
      <w:r w:rsidR="00A83483" w:rsidRPr="001A4E09">
        <w:rPr>
          <w:rFonts w:asciiTheme="minorBidi" w:eastAsiaTheme="minorHAnsi" w:hAnsiTheme="minorBidi" w:cstheme="minorBidi"/>
          <w:szCs w:val="22"/>
          <w:lang w:bidi="ar-SA"/>
        </w:rPr>
        <w:t>,</w:t>
      </w:r>
      <w:r w:rsidR="00377661" w:rsidRPr="001A4E09">
        <w:rPr>
          <w:rFonts w:asciiTheme="minorBidi" w:eastAsiaTheme="minorHAnsi" w:hAnsiTheme="minorBidi" w:cstheme="minorBidi"/>
          <w:szCs w:val="22"/>
          <w:lang w:bidi="ar-SA"/>
        </w:rPr>
        <w:t xml:space="preserve"> which earmark their donations for specific PA needs</w:t>
      </w:r>
      <w:r w:rsidR="00A83483" w:rsidRPr="001A4E09">
        <w:rPr>
          <w:rFonts w:asciiTheme="minorBidi" w:eastAsiaTheme="minorHAnsi" w:hAnsiTheme="minorBidi" w:cstheme="minorBidi"/>
          <w:szCs w:val="22"/>
          <w:lang w:bidi="ar-SA"/>
        </w:rPr>
        <w:t xml:space="preserve"> and expenses</w:t>
      </w:r>
      <w:r w:rsidR="00377661" w:rsidRPr="001A4E09">
        <w:rPr>
          <w:rFonts w:asciiTheme="minorBidi" w:eastAsiaTheme="minorHAnsi" w:hAnsiTheme="minorBidi" w:cstheme="minorBidi"/>
          <w:szCs w:val="22"/>
          <w:lang w:bidi="ar-SA"/>
        </w:rPr>
        <w:t xml:space="preserve">, such as teachers’ salaries, instead of donating directly to the PA general budget, </w:t>
      </w:r>
      <w:r w:rsidRPr="001A4E09">
        <w:rPr>
          <w:rFonts w:asciiTheme="minorBidi" w:eastAsiaTheme="minorHAnsi" w:hAnsiTheme="minorBidi" w:cstheme="minorBidi"/>
          <w:szCs w:val="22"/>
          <w:lang w:bidi="ar-SA"/>
        </w:rPr>
        <w:t xml:space="preserve">in effect </w:t>
      </w:r>
      <w:r w:rsidR="00377661" w:rsidRPr="001A4E09">
        <w:rPr>
          <w:rFonts w:asciiTheme="minorBidi" w:eastAsiaTheme="minorHAnsi" w:hAnsiTheme="minorBidi" w:cstheme="minorBidi"/>
          <w:szCs w:val="22"/>
          <w:lang w:bidi="ar-SA"/>
        </w:rPr>
        <w:t>facilitate payments to the terrorists.</w:t>
      </w:r>
      <w:r w:rsidR="00A83483" w:rsidRPr="001A4E09">
        <w:rPr>
          <w:rFonts w:asciiTheme="minorBidi" w:eastAsiaTheme="minorHAnsi" w:hAnsiTheme="minorBidi" w:cstheme="minorBidi"/>
          <w:szCs w:val="22"/>
          <w:lang w:bidi="ar-SA"/>
        </w:rPr>
        <w:t xml:space="preserve"> Earmarking money for </w:t>
      </w:r>
      <w:r w:rsidR="00C500F0" w:rsidRPr="001A4E09">
        <w:rPr>
          <w:rFonts w:asciiTheme="minorBidi" w:eastAsiaTheme="minorHAnsi" w:hAnsiTheme="minorBidi" w:cstheme="minorBidi"/>
          <w:szCs w:val="22"/>
          <w:lang w:bidi="ar-SA"/>
        </w:rPr>
        <w:t xml:space="preserve">teachers’ salaries </w:t>
      </w:r>
      <w:r w:rsidR="00A83483" w:rsidRPr="001A4E09">
        <w:rPr>
          <w:rFonts w:asciiTheme="minorBidi" w:eastAsiaTheme="minorHAnsi" w:hAnsiTheme="minorBidi" w:cstheme="minorBidi"/>
          <w:szCs w:val="22"/>
          <w:lang w:bidi="ar-SA"/>
        </w:rPr>
        <w:t>free</w:t>
      </w:r>
      <w:r w:rsidR="00C500F0" w:rsidRPr="001A4E09">
        <w:rPr>
          <w:rFonts w:asciiTheme="minorBidi" w:eastAsiaTheme="minorHAnsi" w:hAnsiTheme="minorBidi" w:cstheme="minorBidi"/>
          <w:szCs w:val="22"/>
          <w:lang w:bidi="ar-SA"/>
        </w:rPr>
        <w:t>s</w:t>
      </w:r>
      <w:r w:rsidR="00A83483" w:rsidRPr="001A4E09">
        <w:rPr>
          <w:rFonts w:asciiTheme="minorBidi" w:eastAsiaTheme="minorHAnsi" w:hAnsiTheme="minorBidi" w:cstheme="minorBidi"/>
          <w:szCs w:val="22"/>
          <w:lang w:bidi="ar-SA"/>
        </w:rPr>
        <w:t xml:space="preserve"> up money in the budget that would otherwise have paid the </w:t>
      </w:r>
      <w:r w:rsidR="00C500F0" w:rsidRPr="001A4E09">
        <w:rPr>
          <w:rFonts w:asciiTheme="minorBidi" w:eastAsiaTheme="minorHAnsi" w:hAnsiTheme="minorBidi" w:cstheme="minorBidi"/>
          <w:szCs w:val="22"/>
          <w:lang w:bidi="ar-SA"/>
        </w:rPr>
        <w:t>teachers</w:t>
      </w:r>
      <w:r w:rsidR="00A83483" w:rsidRPr="001A4E09">
        <w:rPr>
          <w:rFonts w:asciiTheme="minorBidi" w:eastAsiaTheme="minorHAnsi" w:hAnsiTheme="minorBidi" w:cstheme="minorBidi"/>
          <w:szCs w:val="22"/>
          <w:lang w:bidi="ar-SA"/>
        </w:rPr>
        <w:t xml:space="preserve">, and thus make money for terrorists “available”. </w:t>
      </w:r>
      <w:r w:rsidR="00377661" w:rsidRPr="001A4E09">
        <w:rPr>
          <w:rFonts w:asciiTheme="minorBidi" w:eastAsiaTheme="minorHAnsi" w:hAnsiTheme="minorBidi" w:cstheme="minorBidi"/>
          <w:szCs w:val="22"/>
          <w:lang w:bidi="ar-SA"/>
        </w:rPr>
        <w:t xml:space="preserve">Accordingly, those countries that give money directly for the PA budget’s </w:t>
      </w:r>
      <w:proofErr w:type="gramStart"/>
      <w:r w:rsidR="00377661" w:rsidRPr="001A4E09">
        <w:rPr>
          <w:rFonts w:asciiTheme="minorBidi" w:eastAsiaTheme="minorHAnsi" w:hAnsiTheme="minorBidi" w:cstheme="minorBidi"/>
          <w:szCs w:val="22"/>
          <w:lang w:bidi="ar-SA"/>
        </w:rPr>
        <w:t>use,</w:t>
      </w:r>
      <w:proofErr w:type="gramEnd"/>
      <w:r w:rsidR="00377661" w:rsidRPr="001A4E09">
        <w:rPr>
          <w:rFonts w:asciiTheme="minorBidi" w:eastAsiaTheme="minorHAnsi" w:hAnsiTheme="minorBidi" w:cstheme="minorBidi"/>
          <w:szCs w:val="22"/>
          <w:lang w:bidi="ar-SA"/>
        </w:rPr>
        <w:t xml:space="preserve"> are paying the salaries and grants to terrorists. </w:t>
      </w:r>
    </w:p>
    <w:p w:rsidR="00FE02B4" w:rsidRPr="001A4E09" w:rsidRDefault="00FE02B4" w:rsidP="003B47C7">
      <w:pPr>
        <w:rPr>
          <w:rFonts w:asciiTheme="minorBidi" w:eastAsiaTheme="minorHAnsi" w:hAnsiTheme="minorBidi" w:cstheme="minorBidi"/>
          <w:szCs w:val="22"/>
          <w:lang w:bidi="ar-SA"/>
        </w:rPr>
      </w:pPr>
    </w:p>
    <w:p w:rsidR="00B207D3" w:rsidRPr="001A4E09" w:rsidRDefault="00B207D3" w:rsidP="00D07655">
      <w:pPr>
        <w:rPr>
          <w:rFonts w:asciiTheme="minorBidi" w:eastAsiaTheme="minorHAnsi" w:hAnsiTheme="minorBidi" w:cstheme="minorBidi"/>
          <w:szCs w:val="22"/>
          <w:lang w:bidi="ar-SA"/>
        </w:rPr>
      </w:pPr>
      <w:r w:rsidRPr="001A4E09">
        <w:rPr>
          <w:rFonts w:asciiTheme="minorBidi" w:eastAsiaTheme="minorHAnsi" w:hAnsiTheme="minorBidi" w:cstheme="minorBidi"/>
          <w:szCs w:val="22"/>
          <w:lang w:bidi="ar-SA"/>
        </w:rPr>
        <w:t xml:space="preserve">The PA is aware of the Western world’s refusal to pay salaries </w:t>
      </w:r>
      <w:r w:rsidR="00A83483" w:rsidRPr="001A4E09">
        <w:rPr>
          <w:rFonts w:asciiTheme="minorBidi" w:eastAsiaTheme="minorHAnsi" w:hAnsiTheme="minorBidi" w:cstheme="minorBidi"/>
          <w:szCs w:val="22"/>
          <w:lang w:bidi="ar-SA"/>
        </w:rPr>
        <w:t>to terrorists</w:t>
      </w:r>
      <w:r w:rsidRPr="001A4E09">
        <w:rPr>
          <w:rFonts w:asciiTheme="minorBidi" w:eastAsiaTheme="minorHAnsi" w:hAnsiTheme="minorBidi" w:cstheme="minorBidi"/>
          <w:szCs w:val="22"/>
          <w:lang w:bidi="ar-SA"/>
        </w:rPr>
        <w:t xml:space="preserve">, and this was expressed by PA Minister </w:t>
      </w:r>
      <w:proofErr w:type="spellStart"/>
      <w:r w:rsidRPr="001A4E09">
        <w:rPr>
          <w:rFonts w:asciiTheme="minorBidi" w:eastAsiaTheme="minorHAnsi" w:hAnsiTheme="minorBidi" w:cstheme="minorBidi"/>
          <w:szCs w:val="22"/>
          <w:lang w:bidi="ar-SA"/>
        </w:rPr>
        <w:t>Karake</w:t>
      </w:r>
      <w:proofErr w:type="spellEnd"/>
      <w:r w:rsidRPr="001A4E09">
        <w:rPr>
          <w:rFonts w:asciiTheme="minorBidi" w:eastAsiaTheme="minorHAnsi" w:hAnsiTheme="minorBidi" w:cstheme="minorBidi"/>
          <w:szCs w:val="22"/>
          <w:lang w:bidi="ar-SA"/>
        </w:rPr>
        <w:t xml:space="preserve"> who mocked and rejected Europe’s demand that their money not fund terrorists:</w:t>
      </w:r>
    </w:p>
    <w:p w:rsidR="00B207D3" w:rsidRPr="001A4E09" w:rsidRDefault="00B207D3" w:rsidP="003B47C7">
      <w:pPr>
        <w:rPr>
          <w:rFonts w:asciiTheme="minorBidi" w:eastAsiaTheme="minorHAnsi" w:hAnsiTheme="minorBidi" w:cstheme="minorBidi"/>
          <w:szCs w:val="22"/>
          <w:lang w:bidi="ar-SA"/>
        </w:rPr>
      </w:pPr>
      <w:r w:rsidRPr="001A4E09">
        <w:rPr>
          <w:rFonts w:asciiTheme="minorBidi" w:eastAsiaTheme="minorHAnsi" w:hAnsiTheme="minorBidi" w:cstheme="minorBidi"/>
          <w:szCs w:val="22"/>
          <w:lang w:bidi="ar-SA"/>
        </w:rPr>
        <w:t xml:space="preserve">PA Minister of Prisoners’ Affairs </w:t>
      </w:r>
      <w:proofErr w:type="spellStart"/>
      <w:r w:rsidRPr="001A4E09">
        <w:rPr>
          <w:rFonts w:asciiTheme="minorBidi" w:eastAsiaTheme="minorHAnsi" w:hAnsiTheme="minorBidi" w:cstheme="minorBidi"/>
          <w:szCs w:val="22"/>
          <w:lang w:bidi="ar-SA"/>
        </w:rPr>
        <w:t>Issa</w:t>
      </w:r>
      <w:proofErr w:type="spellEnd"/>
      <w:r w:rsidRPr="001A4E09">
        <w:rPr>
          <w:rFonts w:asciiTheme="minorBidi" w:eastAsiaTheme="minorHAnsi" w:hAnsiTheme="minorBidi" w:cstheme="minorBidi"/>
          <w:szCs w:val="22"/>
          <w:lang w:bidi="ar-SA"/>
        </w:rPr>
        <w:t xml:space="preserve"> </w:t>
      </w:r>
      <w:proofErr w:type="spellStart"/>
      <w:r w:rsidRPr="001A4E09">
        <w:rPr>
          <w:rFonts w:asciiTheme="minorBidi" w:eastAsiaTheme="minorHAnsi" w:hAnsiTheme="minorBidi" w:cstheme="minorBidi"/>
          <w:szCs w:val="22"/>
          <w:lang w:bidi="ar-SA"/>
        </w:rPr>
        <w:t>Karake</w:t>
      </w:r>
      <w:proofErr w:type="spellEnd"/>
      <w:r w:rsidRPr="001A4E09">
        <w:rPr>
          <w:rFonts w:asciiTheme="minorBidi" w:eastAsiaTheme="minorHAnsi" w:hAnsiTheme="minorBidi" w:cstheme="minorBidi"/>
          <w:szCs w:val="22"/>
          <w:lang w:bidi="ar-SA"/>
        </w:rPr>
        <w:t>:</w:t>
      </w:r>
    </w:p>
    <w:p w:rsidR="00B207D3" w:rsidRPr="001A4E09" w:rsidRDefault="00B207D3" w:rsidP="003B47C7">
      <w:pPr>
        <w:ind w:left="720"/>
        <w:rPr>
          <w:rFonts w:asciiTheme="minorBidi" w:eastAsiaTheme="minorHAnsi" w:hAnsiTheme="minorBidi" w:cstheme="minorBidi"/>
          <w:szCs w:val="22"/>
          <w:lang w:bidi="ar-SA"/>
        </w:rPr>
      </w:pPr>
      <w:r w:rsidRPr="001A4E09">
        <w:rPr>
          <w:rFonts w:asciiTheme="minorBidi" w:eastAsiaTheme="minorHAnsi" w:hAnsiTheme="minorBidi" w:cstheme="minorBidi"/>
          <w:b/>
          <w:bCs/>
          <w:szCs w:val="22"/>
          <w:lang w:bidi="ar-SA"/>
        </w:rPr>
        <w:t>"The Europeans want their money that comes to us to remain clean- not to go to families of those they claim to be terrorists</w:t>
      </w:r>
      <w:r w:rsidRPr="001A4E09">
        <w:rPr>
          <w:rFonts w:asciiTheme="minorBidi" w:eastAsiaTheme="minorHAnsi" w:hAnsiTheme="minorBidi" w:cstheme="minorBidi"/>
          <w:szCs w:val="22"/>
          <w:lang w:bidi="ar-SA"/>
        </w:rPr>
        <w:t xml:space="preserve">. [They] need to renounce this occupation mentality. These [prisoners] are heroes, </w:t>
      </w:r>
      <w:proofErr w:type="spellStart"/>
      <w:r w:rsidRPr="001A4E09">
        <w:rPr>
          <w:rFonts w:asciiTheme="minorBidi" w:eastAsiaTheme="minorHAnsi" w:hAnsiTheme="minorBidi" w:cstheme="minorBidi"/>
          <w:i/>
          <w:iCs/>
          <w:szCs w:val="22"/>
          <w:lang w:bidi="ar-SA"/>
        </w:rPr>
        <w:t>fedayyeen</w:t>
      </w:r>
      <w:proofErr w:type="spellEnd"/>
      <w:r w:rsidRPr="001A4E09">
        <w:rPr>
          <w:rFonts w:asciiTheme="minorBidi" w:eastAsiaTheme="minorHAnsi" w:hAnsiTheme="minorBidi" w:cstheme="minorBidi"/>
          <w:szCs w:val="22"/>
          <w:lang w:bidi="ar-SA"/>
        </w:rPr>
        <w:t xml:space="preserve"> (self-sacrificing fighters), and fighters … We appreciate the people of the revolution </w:t>
      </w:r>
      <w:r w:rsidRPr="001A4E09">
        <w:rPr>
          <w:rFonts w:asciiTheme="minorBidi" w:eastAsiaTheme="minorHAnsi" w:hAnsiTheme="minorBidi" w:cstheme="minorBidi"/>
          <w:b/>
          <w:bCs/>
          <w:szCs w:val="22"/>
          <w:lang w:bidi="ar-SA"/>
        </w:rPr>
        <w:t>and are proud of them</w:t>
      </w:r>
      <w:r w:rsidRPr="001A4E09">
        <w:rPr>
          <w:rFonts w:asciiTheme="minorBidi" w:eastAsiaTheme="minorHAnsi" w:hAnsiTheme="minorBidi" w:cstheme="minorBidi"/>
          <w:szCs w:val="22"/>
          <w:lang w:bidi="ar-SA"/>
        </w:rPr>
        <w:t>."</w:t>
      </w:r>
    </w:p>
    <w:p w:rsidR="00B207D3" w:rsidRPr="001A4E09" w:rsidRDefault="00B207D3" w:rsidP="003B47C7">
      <w:pPr>
        <w:ind w:left="720"/>
        <w:jc w:val="right"/>
        <w:rPr>
          <w:rFonts w:asciiTheme="minorBidi" w:eastAsiaTheme="minorHAnsi" w:hAnsiTheme="minorBidi" w:cstheme="minorBidi"/>
          <w:szCs w:val="22"/>
          <w:lang w:bidi="ar-SA"/>
        </w:rPr>
      </w:pPr>
      <w:r w:rsidRPr="001A4E09">
        <w:rPr>
          <w:rFonts w:asciiTheme="minorBidi" w:eastAsiaTheme="minorHAnsi" w:hAnsiTheme="minorBidi" w:cstheme="minorBidi"/>
          <w:szCs w:val="22"/>
          <w:lang w:bidi="ar-SA"/>
        </w:rPr>
        <w:t>[Official PA TV Live, Nov. 4, 2013]</w:t>
      </w:r>
    </w:p>
    <w:p w:rsidR="00B207D3" w:rsidRPr="001A4E09" w:rsidRDefault="00B207D3" w:rsidP="003B47C7">
      <w:pPr>
        <w:rPr>
          <w:rFonts w:asciiTheme="minorBidi" w:eastAsiaTheme="minorHAnsi" w:hAnsiTheme="minorBidi" w:cstheme="minorBidi"/>
          <w:szCs w:val="22"/>
          <w:lang w:bidi="ar-SA"/>
        </w:rPr>
      </w:pPr>
    </w:p>
    <w:p w:rsidR="00357811" w:rsidRPr="001A4E09" w:rsidRDefault="00B207D3" w:rsidP="001A4E09">
      <w:pPr>
        <w:rPr>
          <w:rFonts w:asciiTheme="minorBidi" w:eastAsiaTheme="minorHAnsi" w:hAnsiTheme="minorBidi" w:cstheme="minorBidi"/>
          <w:szCs w:val="22"/>
          <w:lang w:bidi="ar-SA"/>
        </w:rPr>
      </w:pPr>
      <w:r w:rsidRPr="001A4E09">
        <w:rPr>
          <w:rFonts w:asciiTheme="minorBidi" w:eastAsiaTheme="minorHAnsi" w:hAnsiTheme="minorBidi" w:cstheme="minorBidi"/>
          <w:szCs w:val="22"/>
          <w:lang w:bidi="ar-SA"/>
        </w:rPr>
        <w:t xml:space="preserve">Just a month after the PA minister made these remarks the EU sent </w:t>
      </w:r>
      <w:r w:rsidR="00D07655" w:rsidRPr="001A4E09">
        <w:rPr>
          <w:rFonts w:asciiTheme="minorBidi" w:eastAsiaTheme="minorHAnsi" w:hAnsiTheme="minorBidi" w:cstheme="minorBidi"/>
          <w:szCs w:val="22"/>
          <w:lang w:bidi="ar-SA"/>
        </w:rPr>
        <w:t xml:space="preserve">more </w:t>
      </w:r>
      <w:r w:rsidRPr="001A4E09">
        <w:rPr>
          <w:rFonts w:asciiTheme="minorBidi" w:eastAsiaTheme="minorHAnsi" w:hAnsiTheme="minorBidi" w:cstheme="minorBidi"/>
          <w:szCs w:val="22"/>
          <w:lang w:bidi="ar-SA"/>
        </w:rPr>
        <w:t>money to the PA to pay salaries – including those of terrorists:</w:t>
      </w:r>
    </w:p>
    <w:p w:rsidR="00B207D3" w:rsidRPr="001A4E09" w:rsidRDefault="00B207D3" w:rsidP="003B47C7">
      <w:pPr>
        <w:ind w:left="720"/>
        <w:rPr>
          <w:color w:val="000000"/>
        </w:rPr>
      </w:pPr>
      <w:r w:rsidRPr="001A4E09">
        <w:rPr>
          <w:color w:val="000000"/>
        </w:rPr>
        <w:t>"Yesterday [Dec. 15, 2013] the European Union donated approximately 11 million euros to pay the November salaries and pensions of approximately 71,000 Palestinian government employees and pensioners in the [West] Bank and the Gaza Strip."</w:t>
      </w:r>
    </w:p>
    <w:p w:rsidR="00B207D3" w:rsidRPr="001A4E09" w:rsidRDefault="00B207D3" w:rsidP="003B47C7">
      <w:pPr>
        <w:jc w:val="right"/>
        <w:rPr>
          <w:color w:val="000000"/>
        </w:rPr>
      </w:pPr>
      <w:r w:rsidRPr="001A4E09">
        <w:rPr>
          <w:color w:val="000000"/>
        </w:rPr>
        <w:t xml:space="preserve">[WAFA, official PA news agency, and </w:t>
      </w:r>
      <w:r w:rsidRPr="001A4E09">
        <w:rPr>
          <w:i/>
          <w:iCs/>
          <w:color w:val="000000"/>
        </w:rPr>
        <w:t>Al-Hayat Al-</w:t>
      </w:r>
      <w:proofErr w:type="spellStart"/>
      <w:r w:rsidRPr="001A4E09">
        <w:rPr>
          <w:i/>
          <w:iCs/>
          <w:color w:val="000000"/>
        </w:rPr>
        <w:t>Jadida</w:t>
      </w:r>
      <w:proofErr w:type="spellEnd"/>
      <w:r w:rsidRPr="001A4E09">
        <w:rPr>
          <w:color w:val="000000"/>
        </w:rPr>
        <w:t>, Dec. 6, 2013]</w:t>
      </w:r>
    </w:p>
    <w:p w:rsidR="00B207D3" w:rsidRPr="001A4E09" w:rsidRDefault="00B207D3" w:rsidP="003B47C7">
      <w:pPr>
        <w:rPr>
          <w:rFonts w:asciiTheme="minorBidi" w:eastAsiaTheme="minorHAnsi" w:hAnsiTheme="minorBidi" w:cstheme="minorBidi"/>
          <w:szCs w:val="22"/>
          <w:lang w:bidi="ar-SA"/>
        </w:rPr>
      </w:pPr>
      <w:r w:rsidRPr="001A4E09">
        <w:rPr>
          <w:rFonts w:asciiTheme="minorBidi" w:eastAsiaTheme="minorHAnsi" w:hAnsiTheme="minorBidi" w:cstheme="minorBidi"/>
          <w:szCs w:val="22"/>
          <w:lang w:bidi="ar-SA"/>
        </w:rPr>
        <w:t xml:space="preserve">From the EU press release: </w:t>
      </w:r>
    </w:p>
    <w:p w:rsidR="00B207D3" w:rsidRPr="001A4E09" w:rsidRDefault="00B207D3" w:rsidP="003B47C7">
      <w:pPr>
        <w:ind w:left="720"/>
        <w:rPr>
          <w:rFonts w:asciiTheme="minorBidi" w:eastAsiaTheme="minorHAnsi" w:hAnsiTheme="minorBidi" w:cstheme="minorBidi"/>
          <w:szCs w:val="22"/>
          <w:lang w:bidi="ar-SA"/>
        </w:rPr>
      </w:pPr>
      <w:r w:rsidRPr="001A4E09">
        <w:rPr>
          <w:rFonts w:asciiTheme="minorBidi" w:eastAsiaTheme="minorHAnsi" w:hAnsiTheme="minorBidi" w:cstheme="minorBidi"/>
          <w:szCs w:val="22"/>
          <w:lang w:bidi="ar-SA"/>
        </w:rPr>
        <w:t xml:space="preserve">"For many years, the EU has been the biggest donor and most reliable partner to the Palestinian Authority. Today's contribution to salaries and pensions is further evidence of our unimpeded support for the Palestinian people which will continue in 2014." </w:t>
      </w:r>
    </w:p>
    <w:p w:rsidR="00B207D3" w:rsidRPr="001A4E09" w:rsidRDefault="00B207D3" w:rsidP="003B47C7">
      <w:pPr>
        <w:ind w:left="720"/>
        <w:rPr>
          <w:rFonts w:asciiTheme="minorBidi" w:eastAsiaTheme="minorHAnsi" w:hAnsiTheme="minorBidi" w:cstheme="minorBidi"/>
          <w:szCs w:val="22"/>
          <w:lang w:bidi="ar-SA"/>
        </w:rPr>
      </w:pPr>
      <w:r w:rsidRPr="001A4E09">
        <w:rPr>
          <w:rFonts w:asciiTheme="minorBidi" w:eastAsiaTheme="minorHAnsi" w:hAnsiTheme="minorBidi" w:cstheme="minorBidi"/>
          <w:szCs w:val="22"/>
          <w:lang w:bidi="ar-SA"/>
        </w:rPr>
        <w:t>[http://eeas.europa.eu/delegations/westbank/documents/news/2013/20131205_november_salaries_en.pdf]</w:t>
      </w:r>
      <w:r w:rsidRPr="001A4E09">
        <w:rPr>
          <w:rFonts w:asciiTheme="minorBidi" w:eastAsiaTheme="minorHAnsi" w:hAnsiTheme="minorBidi" w:cstheme="minorBidi"/>
          <w:szCs w:val="22"/>
          <w:lang w:bidi="ar-SA"/>
        </w:rPr>
        <w:br/>
      </w:r>
    </w:p>
    <w:p w:rsidR="00B207D3" w:rsidRPr="001A4E09" w:rsidRDefault="005C538C" w:rsidP="001A4E09">
      <w:pPr>
        <w:rPr>
          <w:rFonts w:asciiTheme="minorBidi" w:eastAsiaTheme="minorHAnsi" w:hAnsiTheme="minorBidi" w:cstheme="minorBidi"/>
          <w:szCs w:val="22"/>
          <w:lang w:bidi="ar-SA"/>
        </w:rPr>
      </w:pPr>
      <w:r w:rsidRPr="001A4E09">
        <w:rPr>
          <w:rFonts w:asciiTheme="minorBidi" w:eastAsiaTheme="minorHAnsi" w:hAnsiTheme="minorBidi" w:cstheme="minorBidi"/>
          <w:szCs w:val="22"/>
          <w:lang w:bidi="ar-SA"/>
        </w:rPr>
        <w:t xml:space="preserve">The Western donor countries’ choice to ignore the </w:t>
      </w:r>
      <w:r w:rsidR="00A52360" w:rsidRPr="001A4E09">
        <w:rPr>
          <w:rFonts w:asciiTheme="minorBidi" w:eastAsiaTheme="minorHAnsi" w:hAnsiTheme="minorBidi" w:cstheme="minorBidi"/>
          <w:szCs w:val="22"/>
          <w:lang w:bidi="ar-SA"/>
        </w:rPr>
        <w:t xml:space="preserve">fact that the PA </w:t>
      </w:r>
      <w:r w:rsidR="00C500F0" w:rsidRPr="001A4E09">
        <w:rPr>
          <w:rFonts w:asciiTheme="minorBidi" w:eastAsiaTheme="minorHAnsi" w:hAnsiTheme="minorBidi" w:cstheme="minorBidi"/>
          <w:szCs w:val="22"/>
          <w:lang w:bidi="ar-SA"/>
        </w:rPr>
        <w:t xml:space="preserve">is spending over </w:t>
      </w:r>
      <w:r w:rsidR="003D0259" w:rsidRPr="001A4E09">
        <w:rPr>
          <w:rFonts w:asciiTheme="minorBidi" w:eastAsiaTheme="minorHAnsi" w:hAnsiTheme="minorBidi" w:cstheme="minorBidi"/>
          <w:szCs w:val="22"/>
          <w:lang w:bidi="ar-SA"/>
        </w:rPr>
        <w:t>$</w:t>
      </w:r>
      <w:r w:rsidR="00C500F0" w:rsidRPr="001A4E09">
        <w:rPr>
          <w:rFonts w:asciiTheme="minorBidi" w:eastAsiaTheme="minorHAnsi" w:hAnsiTheme="minorBidi" w:cstheme="minorBidi"/>
          <w:szCs w:val="22"/>
          <w:lang w:bidi="ar-SA"/>
        </w:rPr>
        <w:t xml:space="preserve">100 </w:t>
      </w:r>
      <w:r w:rsidR="003D0259" w:rsidRPr="001A4E09">
        <w:rPr>
          <w:rFonts w:asciiTheme="minorBidi" w:eastAsiaTheme="minorHAnsi" w:hAnsiTheme="minorBidi" w:cstheme="minorBidi"/>
          <w:szCs w:val="22"/>
          <w:lang w:bidi="ar-SA"/>
        </w:rPr>
        <w:t xml:space="preserve">million </w:t>
      </w:r>
      <w:r w:rsidRPr="001A4E09">
        <w:rPr>
          <w:rFonts w:asciiTheme="minorBidi" w:eastAsiaTheme="minorHAnsi" w:hAnsiTheme="minorBidi" w:cstheme="minorBidi"/>
          <w:szCs w:val="22"/>
          <w:lang w:bidi="ar-SA"/>
        </w:rPr>
        <w:t xml:space="preserve">dollars </w:t>
      </w:r>
      <w:r w:rsidR="00C500F0" w:rsidRPr="001A4E09">
        <w:rPr>
          <w:rFonts w:asciiTheme="minorBidi" w:eastAsiaTheme="minorHAnsi" w:hAnsiTheme="minorBidi" w:cstheme="minorBidi"/>
          <w:szCs w:val="22"/>
          <w:lang w:bidi="ar-SA"/>
        </w:rPr>
        <w:t xml:space="preserve">a year in </w:t>
      </w:r>
      <w:r w:rsidRPr="001A4E09">
        <w:rPr>
          <w:rFonts w:asciiTheme="minorBidi" w:eastAsiaTheme="minorHAnsi" w:hAnsiTheme="minorBidi" w:cstheme="minorBidi"/>
          <w:szCs w:val="22"/>
          <w:lang w:bidi="ar-SA"/>
        </w:rPr>
        <w:t xml:space="preserve">payments to terrorists </w:t>
      </w:r>
      <w:r w:rsidR="00C500F0" w:rsidRPr="001A4E09">
        <w:rPr>
          <w:rFonts w:asciiTheme="minorBidi" w:eastAsiaTheme="minorHAnsi" w:hAnsiTheme="minorBidi" w:cstheme="minorBidi"/>
          <w:szCs w:val="22"/>
          <w:lang w:bidi="ar-SA"/>
        </w:rPr>
        <w:t xml:space="preserve">from the money </w:t>
      </w:r>
      <w:r w:rsidR="00D07655" w:rsidRPr="001A4E09">
        <w:rPr>
          <w:rFonts w:asciiTheme="minorBidi" w:eastAsiaTheme="minorHAnsi" w:hAnsiTheme="minorBidi" w:cstheme="minorBidi"/>
          <w:szCs w:val="22"/>
          <w:lang w:bidi="ar-SA"/>
        </w:rPr>
        <w:t xml:space="preserve">they donate </w:t>
      </w:r>
      <w:r w:rsidR="00C500F0" w:rsidRPr="001A4E09">
        <w:rPr>
          <w:rFonts w:asciiTheme="minorBidi" w:eastAsiaTheme="minorHAnsi" w:hAnsiTheme="minorBidi" w:cstheme="minorBidi"/>
          <w:szCs w:val="22"/>
          <w:lang w:bidi="ar-SA"/>
        </w:rPr>
        <w:t xml:space="preserve">to </w:t>
      </w:r>
      <w:r w:rsidR="00D07655" w:rsidRPr="001A4E09">
        <w:rPr>
          <w:rFonts w:asciiTheme="minorBidi" w:eastAsiaTheme="minorHAnsi" w:hAnsiTheme="minorBidi" w:cstheme="minorBidi"/>
          <w:szCs w:val="22"/>
          <w:lang w:bidi="ar-SA"/>
        </w:rPr>
        <w:t xml:space="preserve">the PA </w:t>
      </w:r>
      <w:r w:rsidR="00C500F0" w:rsidRPr="001A4E09">
        <w:rPr>
          <w:rFonts w:asciiTheme="minorBidi" w:eastAsiaTheme="minorHAnsi" w:hAnsiTheme="minorBidi" w:cstheme="minorBidi"/>
          <w:szCs w:val="22"/>
          <w:lang w:bidi="ar-SA"/>
        </w:rPr>
        <w:t xml:space="preserve">for development </w:t>
      </w:r>
      <w:r w:rsidRPr="001A4E09">
        <w:rPr>
          <w:rFonts w:asciiTheme="minorBidi" w:eastAsiaTheme="minorHAnsi" w:hAnsiTheme="minorBidi" w:cstheme="minorBidi"/>
          <w:szCs w:val="22"/>
          <w:lang w:bidi="ar-SA"/>
        </w:rPr>
        <w:t xml:space="preserve">enables </w:t>
      </w:r>
      <w:r w:rsidR="00A52360" w:rsidRPr="001A4E09">
        <w:rPr>
          <w:rFonts w:asciiTheme="minorBidi" w:eastAsiaTheme="minorHAnsi" w:hAnsiTheme="minorBidi" w:cstheme="minorBidi"/>
          <w:szCs w:val="22"/>
          <w:lang w:bidi="ar-SA"/>
        </w:rPr>
        <w:t>the PA to continue its policy of rewarding terrorists and murderers without having to worry about the source of income to cover these expenses.</w:t>
      </w:r>
    </w:p>
    <w:p w:rsidR="00A71E07" w:rsidRDefault="00A71E07" w:rsidP="003B47C7">
      <w:pPr>
        <w:rPr>
          <w:rFonts w:asciiTheme="minorBidi" w:eastAsiaTheme="minorHAnsi" w:hAnsiTheme="minorBidi" w:cstheme="minorBidi"/>
          <w:b/>
          <w:bCs/>
          <w:i/>
          <w:iCs/>
          <w:sz w:val="28"/>
          <w:szCs w:val="26"/>
          <w:lang w:bidi="ar-SA"/>
        </w:rPr>
      </w:pPr>
    </w:p>
    <w:p w:rsidR="00901D86" w:rsidRDefault="00901D86" w:rsidP="003B47C7">
      <w:pPr>
        <w:rPr>
          <w:rFonts w:asciiTheme="minorBidi" w:eastAsiaTheme="minorHAnsi" w:hAnsiTheme="minorBidi" w:cstheme="minorBidi"/>
          <w:b/>
          <w:bCs/>
          <w:i/>
          <w:iCs/>
          <w:sz w:val="28"/>
          <w:szCs w:val="26"/>
          <w:lang w:bidi="ar-SA"/>
        </w:rPr>
      </w:pPr>
    </w:p>
    <w:p w:rsidR="00E35E7B" w:rsidRPr="005336F8" w:rsidRDefault="00E35E7B" w:rsidP="003B47C7">
      <w:pPr>
        <w:rPr>
          <w:rFonts w:asciiTheme="minorBidi" w:eastAsiaTheme="minorHAnsi" w:hAnsiTheme="minorBidi" w:cstheme="minorBidi"/>
          <w:b/>
          <w:bCs/>
          <w:i/>
          <w:iCs/>
          <w:sz w:val="28"/>
          <w:szCs w:val="26"/>
          <w:lang w:bidi="ar-SA"/>
        </w:rPr>
      </w:pPr>
      <w:r w:rsidRPr="005336F8">
        <w:rPr>
          <w:rFonts w:asciiTheme="minorBidi" w:eastAsiaTheme="minorHAnsi" w:hAnsiTheme="minorBidi" w:cstheme="minorBidi"/>
          <w:b/>
          <w:bCs/>
          <w:i/>
          <w:iCs/>
          <w:sz w:val="28"/>
          <w:szCs w:val="26"/>
          <w:lang w:bidi="ar-SA"/>
        </w:rPr>
        <w:t>Conclusions:</w:t>
      </w:r>
    </w:p>
    <w:p w:rsidR="00E35E7B" w:rsidRPr="005336F8" w:rsidRDefault="00E35E7B" w:rsidP="00A71E07">
      <w:pPr>
        <w:rPr>
          <w:rFonts w:asciiTheme="minorBidi" w:eastAsiaTheme="minorHAnsi" w:hAnsiTheme="minorBidi" w:cstheme="minorBidi"/>
          <w:b/>
          <w:bCs/>
          <w:i/>
          <w:iCs/>
          <w:sz w:val="28"/>
          <w:szCs w:val="26"/>
          <w:lang w:bidi="ar-SA"/>
        </w:rPr>
      </w:pPr>
      <w:r w:rsidRPr="005336F8">
        <w:rPr>
          <w:rFonts w:asciiTheme="minorBidi" w:eastAsiaTheme="minorHAnsi" w:hAnsiTheme="minorBidi" w:cstheme="minorBidi"/>
          <w:b/>
          <w:bCs/>
          <w:i/>
          <w:iCs/>
          <w:sz w:val="28"/>
          <w:szCs w:val="26"/>
          <w:lang w:bidi="ar-SA"/>
        </w:rPr>
        <w:t xml:space="preserve">The PA </w:t>
      </w:r>
      <w:r w:rsidR="00D07655" w:rsidRPr="005336F8">
        <w:rPr>
          <w:rFonts w:asciiTheme="minorBidi" w:eastAsiaTheme="minorHAnsi" w:hAnsiTheme="minorBidi" w:cstheme="minorBidi"/>
          <w:b/>
          <w:bCs/>
          <w:i/>
          <w:iCs/>
          <w:sz w:val="28"/>
          <w:szCs w:val="26"/>
          <w:lang w:bidi="ar-SA"/>
        </w:rPr>
        <w:t xml:space="preserve">makes </w:t>
      </w:r>
      <w:r w:rsidR="00A71E07">
        <w:rPr>
          <w:rFonts w:asciiTheme="minorBidi" w:eastAsiaTheme="minorHAnsi" w:hAnsiTheme="minorBidi" w:cstheme="minorBidi"/>
          <w:b/>
          <w:bCs/>
          <w:i/>
          <w:iCs/>
          <w:sz w:val="28"/>
          <w:szCs w:val="26"/>
          <w:lang w:bidi="ar-SA"/>
        </w:rPr>
        <w:t>four</w:t>
      </w:r>
      <w:r w:rsidRPr="005336F8">
        <w:rPr>
          <w:rFonts w:asciiTheme="minorBidi" w:eastAsiaTheme="minorHAnsi" w:hAnsiTheme="minorBidi" w:cstheme="minorBidi"/>
          <w:b/>
          <w:bCs/>
          <w:i/>
          <w:iCs/>
          <w:sz w:val="28"/>
          <w:szCs w:val="26"/>
          <w:lang w:bidi="ar-SA"/>
        </w:rPr>
        <w:t xml:space="preserve"> payment</w:t>
      </w:r>
      <w:r w:rsidR="00D07655" w:rsidRPr="005336F8">
        <w:rPr>
          <w:rFonts w:asciiTheme="minorBidi" w:eastAsiaTheme="minorHAnsi" w:hAnsiTheme="minorBidi" w:cstheme="minorBidi"/>
          <w:b/>
          <w:bCs/>
          <w:i/>
          <w:iCs/>
          <w:sz w:val="28"/>
          <w:szCs w:val="26"/>
          <w:lang w:bidi="ar-SA"/>
        </w:rPr>
        <w:t>s</w:t>
      </w:r>
      <w:r w:rsidRPr="005336F8">
        <w:rPr>
          <w:rFonts w:asciiTheme="minorBidi" w:eastAsiaTheme="minorHAnsi" w:hAnsiTheme="minorBidi" w:cstheme="minorBidi"/>
          <w:b/>
          <w:bCs/>
          <w:i/>
          <w:iCs/>
          <w:sz w:val="28"/>
          <w:szCs w:val="26"/>
          <w:lang w:bidi="ar-SA"/>
        </w:rPr>
        <w:t xml:space="preserve"> to terrorist prisoners</w:t>
      </w:r>
      <w:r w:rsidR="00A71E07">
        <w:rPr>
          <w:rFonts w:asciiTheme="minorBidi" w:eastAsiaTheme="minorHAnsi" w:hAnsiTheme="minorBidi" w:cstheme="minorBidi"/>
          <w:b/>
          <w:bCs/>
          <w:i/>
          <w:iCs/>
          <w:sz w:val="28"/>
          <w:szCs w:val="26"/>
          <w:lang w:bidi="ar-SA"/>
        </w:rPr>
        <w:t xml:space="preserve"> and released prisoners</w:t>
      </w:r>
      <w:r w:rsidR="00D07655" w:rsidRPr="005336F8">
        <w:rPr>
          <w:rFonts w:asciiTheme="minorBidi" w:eastAsiaTheme="minorHAnsi" w:hAnsiTheme="minorBidi" w:cstheme="minorBidi"/>
          <w:b/>
          <w:bCs/>
          <w:i/>
          <w:iCs/>
          <w:sz w:val="28"/>
          <w:szCs w:val="26"/>
          <w:lang w:bidi="ar-SA"/>
        </w:rPr>
        <w:t>,</w:t>
      </w:r>
      <w:r w:rsidRPr="005336F8">
        <w:rPr>
          <w:rFonts w:asciiTheme="minorBidi" w:eastAsiaTheme="minorHAnsi" w:hAnsiTheme="minorBidi" w:cstheme="minorBidi"/>
          <w:b/>
          <w:bCs/>
          <w:i/>
          <w:iCs/>
          <w:sz w:val="28"/>
          <w:szCs w:val="26"/>
          <w:lang w:bidi="ar-SA"/>
        </w:rPr>
        <w:t xml:space="preserve"> which </w:t>
      </w:r>
      <w:r w:rsidR="00A71E07">
        <w:rPr>
          <w:rFonts w:asciiTheme="minorBidi" w:eastAsiaTheme="minorHAnsi" w:hAnsiTheme="minorBidi" w:cstheme="minorBidi"/>
          <w:b/>
          <w:bCs/>
          <w:i/>
          <w:iCs/>
          <w:sz w:val="28"/>
          <w:szCs w:val="26"/>
          <w:lang w:bidi="ar-SA"/>
        </w:rPr>
        <w:t xml:space="preserve">reached </w:t>
      </w:r>
      <w:r w:rsidRPr="005336F8">
        <w:rPr>
          <w:rFonts w:asciiTheme="minorBidi" w:eastAsiaTheme="minorHAnsi" w:hAnsiTheme="minorBidi" w:cstheme="minorBidi"/>
          <w:b/>
          <w:bCs/>
          <w:i/>
          <w:iCs/>
          <w:sz w:val="28"/>
          <w:szCs w:val="26"/>
          <w:lang w:bidi="ar-SA"/>
        </w:rPr>
        <w:t xml:space="preserve">in 2013 </w:t>
      </w:r>
      <w:r w:rsidR="00A71E07">
        <w:rPr>
          <w:rFonts w:asciiTheme="minorBidi" w:eastAsiaTheme="minorHAnsi" w:hAnsiTheme="minorBidi" w:cstheme="minorBidi"/>
          <w:b/>
          <w:bCs/>
          <w:i/>
          <w:iCs/>
          <w:sz w:val="28"/>
          <w:szCs w:val="26"/>
          <w:lang w:bidi="ar-SA"/>
        </w:rPr>
        <w:t xml:space="preserve">to </w:t>
      </w:r>
      <w:r w:rsidR="00C500F0" w:rsidRPr="005336F8">
        <w:rPr>
          <w:rFonts w:asciiTheme="minorBidi" w:eastAsiaTheme="minorHAnsi" w:hAnsiTheme="minorBidi" w:cstheme="minorBidi"/>
          <w:b/>
          <w:bCs/>
          <w:i/>
          <w:iCs/>
          <w:sz w:val="28"/>
          <w:szCs w:val="26"/>
          <w:lang w:bidi="ar-SA"/>
        </w:rPr>
        <w:t>over</w:t>
      </w:r>
      <w:r w:rsidRPr="005336F8">
        <w:rPr>
          <w:rFonts w:asciiTheme="minorBidi" w:eastAsiaTheme="minorHAnsi" w:hAnsiTheme="minorBidi" w:cstheme="minorBidi"/>
          <w:b/>
          <w:bCs/>
          <w:i/>
          <w:iCs/>
          <w:sz w:val="28"/>
          <w:szCs w:val="26"/>
          <w:lang w:bidi="ar-SA"/>
        </w:rPr>
        <w:t xml:space="preserve"> </w:t>
      </w:r>
      <w:r w:rsidR="003D0259" w:rsidRPr="005336F8">
        <w:rPr>
          <w:rFonts w:asciiTheme="minorBidi" w:eastAsiaTheme="minorHAnsi" w:hAnsiTheme="minorBidi" w:cstheme="minorBidi"/>
          <w:b/>
          <w:bCs/>
          <w:i/>
          <w:iCs/>
          <w:sz w:val="28"/>
          <w:szCs w:val="26"/>
          <w:lang w:bidi="ar-SA"/>
        </w:rPr>
        <w:t>$</w:t>
      </w:r>
      <w:r w:rsidR="00C500F0" w:rsidRPr="005336F8">
        <w:rPr>
          <w:rFonts w:asciiTheme="minorBidi" w:eastAsiaTheme="minorHAnsi" w:hAnsiTheme="minorBidi" w:cstheme="minorBidi"/>
          <w:b/>
          <w:bCs/>
          <w:i/>
          <w:iCs/>
          <w:sz w:val="28"/>
          <w:szCs w:val="26"/>
          <w:lang w:bidi="ar-SA"/>
        </w:rPr>
        <w:t>100</w:t>
      </w:r>
      <w:r w:rsidR="003D0259" w:rsidRPr="005336F8">
        <w:rPr>
          <w:rFonts w:asciiTheme="minorBidi" w:eastAsiaTheme="minorHAnsi" w:hAnsiTheme="minorBidi" w:cstheme="minorBidi"/>
          <w:b/>
          <w:bCs/>
          <w:i/>
          <w:iCs/>
          <w:sz w:val="28"/>
          <w:szCs w:val="26"/>
          <w:lang w:bidi="ar-SA"/>
        </w:rPr>
        <w:t xml:space="preserve"> million dollars</w:t>
      </w:r>
      <w:r w:rsidRPr="005336F8">
        <w:rPr>
          <w:rFonts w:asciiTheme="minorBidi" w:eastAsiaTheme="minorHAnsi" w:hAnsiTheme="minorBidi" w:cstheme="minorBidi"/>
          <w:b/>
          <w:bCs/>
          <w:i/>
          <w:iCs/>
          <w:sz w:val="28"/>
          <w:szCs w:val="26"/>
          <w:lang w:bidi="ar-SA"/>
        </w:rPr>
        <w:t xml:space="preserve">. </w:t>
      </w:r>
    </w:p>
    <w:p w:rsidR="003D0259" w:rsidRPr="005336F8" w:rsidRDefault="003D0259" w:rsidP="003B47C7">
      <w:pPr>
        <w:rPr>
          <w:rFonts w:asciiTheme="minorBidi" w:eastAsiaTheme="minorHAnsi" w:hAnsiTheme="minorBidi" w:cstheme="minorBidi"/>
          <w:b/>
          <w:bCs/>
          <w:i/>
          <w:iCs/>
          <w:sz w:val="28"/>
          <w:szCs w:val="26"/>
          <w:lang w:bidi="ar-SA"/>
        </w:rPr>
      </w:pPr>
    </w:p>
    <w:p w:rsidR="0043323B" w:rsidRPr="005336F8" w:rsidRDefault="00E35E7B" w:rsidP="003B47C7">
      <w:pPr>
        <w:rPr>
          <w:rFonts w:asciiTheme="minorBidi" w:eastAsiaTheme="minorHAnsi" w:hAnsiTheme="minorBidi" w:cstheme="minorBidi"/>
          <w:b/>
          <w:bCs/>
          <w:i/>
          <w:iCs/>
          <w:sz w:val="28"/>
          <w:szCs w:val="26"/>
          <w:lang w:bidi="ar-SA"/>
        </w:rPr>
      </w:pPr>
      <w:r w:rsidRPr="005336F8">
        <w:rPr>
          <w:rFonts w:asciiTheme="minorBidi" w:eastAsiaTheme="minorHAnsi" w:hAnsiTheme="minorBidi" w:cstheme="minorBidi"/>
          <w:b/>
          <w:bCs/>
          <w:i/>
          <w:iCs/>
          <w:sz w:val="28"/>
          <w:szCs w:val="26"/>
          <w:lang w:bidi="ar-SA"/>
        </w:rPr>
        <w:t xml:space="preserve">Countries </w:t>
      </w:r>
      <w:r w:rsidR="003D0259" w:rsidRPr="005336F8">
        <w:rPr>
          <w:rFonts w:asciiTheme="minorBidi" w:eastAsiaTheme="minorHAnsi" w:hAnsiTheme="minorBidi" w:cstheme="minorBidi"/>
          <w:b/>
          <w:bCs/>
          <w:i/>
          <w:iCs/>
          <w:sz w:val="28"/>
          <w:szCs w:val="26"/>
          <w:lang w:bidi="ar-SA"/>
        </w:rPr>
        <w:t xml:space="preserve">which donate </w:t>
      </w:r>
      <w:r w:rsidRPr="005336F8">
        <w:rPr>
          <w:rFonts w:asciiTheme="minorBidi" w:eastAsiaTheme="minorHAnsi" w:hAnsiTheme="minorBidi" w:cstheme="minorBidi"/>
          <w:b/>
          <w:bCs/>
          <w:i/>
          <w:iCs/>
          <w:sz w:val="28"/>
          <w:szCs w:val="26"/>
          <w:lang w:bidi="ar-SA"/>
        </w:rPr>
        <w:t>money to the PA’s general budget or to the salaries budget are directly making payments to terrorists</w:t>
      </w:r>
      <w:r w:rsidR="0043323B" w:rsidRPr="005336F8">
        <w:rPr>
          <w:rFonts w:asciiTheme="minorBidi" w:eastAsiaTheme="minorHAnsi" w:hAnsiTheme="minorBidi" w:cstheme="minorBidi"/>
          <w:b/>
          <w:bCs/>
          <w:i/>
          <w:iCs/>
          <w:sz w:val="28"/>
          <w:szCs w:val="26"/>
          <w:lang w:bidi="ar-SA"/>
        </w:rPr>
        <w:t>.</w:t>
      </w:r>
    </w:p>
    <w:p w:rsidR="003D0259" w:rsidRPr="005336F8" w:rsidRDefault="003D0259" w:rsidP="003B47C7">
      <w:pPr>
        <w:rPr>
          <w:rFonts w:asciiTheme="minorBidi" w:eastAsiaTheme="minorHAnsi" w:hAnsiTheme="minorBidi" w:cstheme="minorBidi"/>
          <w:b/>
          <w:bCs/>
          <w:i/>
          <w:iCs/>
          <w:sz w:val="28"/>
          <w:szCs w:val="26"/>
          <w:lang w:bidi="ar-SA"/>
        </w:rPr>
      </w:pPr>
    </w:p>
    <w:p w:rsidR="0043323B" w:rsidRPr="005336F8" w:rsidRDefault="0043323B" w:rsidP="001A4E09">
      <w:pPr>
        <w:rPr>
          <w:rFonts w:asciiTheme="minorBidi" w:eastAsiaTheme="minorHAnsi" w:hAnsiTheme="minorBidi" w:cstheme="minorBidi"/>
          <w:b/>
          <w:bCs/>
          <w:i/>
          <w:iCs/>
          <w:sz w:val="28"/>
          <w:szCs w:val="26"/>
          <w:lang w:bidi="ar-SA"/>
        </w:rPr>
      </w:pPr>
      <w:r w:rsidRPr="005336F8">
        <w:rPr>
          <w:rFonts w:asciiTheme="minorBidi" w:eastAsiaTheme="minorHAnsi" w:hAnsiTheme="minorBidi" w:cstheme="minorBidi"/>
          <w:b/>
          <w:bCs/>
          <w:i/>
          <w:iCs/>
          <w:sz w:val="28"/>
          <w:szCs w:val="26"/>
          <w:lang w:bidi="ar-SA"/>
        </w:rPr>
        <w:t xml:space="preserve">Countries which earmark </w:t>
      </w:r>
      <w:r w:rsidR="00A52360" w:rsidRPr="005336F8">
        <w:rPr>
          <w:rFonts w:asciiTheme="minorBidi" w:eastAsiaTheme="minorHAnsi" w:hAnsiTheme="minorBidi" w:cstheme="minorBidi"/>
          <w:b/>
          <w:bCs/>
          <w:i/>
          <w:iCs/>
          <w:sz w:val="28"/>
          <w:szCs w:val="26"/>
          <w:lang w:bidi="ar-SA"/>
        </w:rPr>
        <w:t xml:space="preserve">their donations for specific </w:t>
      </w:r>
      <w:r w:rsidR="00C500F0" w:rsidRPr="005336F8">
        <w:rPr>
          <w:rFonts w:asciiTheme="minorBidi" w:eastAsiaTheme="minorHAnsi" w:hAnsiTheme="minorBidi" w:cstheme="minorBidi"/>
          <w:b/>
          <w:bCs/>
          <w:i/>
          <w:iCs/>
          <w:sz w:val="28"/>
          <w:szCs w:val="26"/>
          <w:lang w:bidi="ar-SA"/>
        </w:rPr>
        <w:t>projects are f</w:t>
      </w:r>
      <w:r w:rsidR="00D07655" w:rsidRPr="005336F8">
        <w:rPr>
          <w:rFonts w:asciiTheme="minorBidi" w:eastAsiaTheme="minorHAnsi" w:hAnsiTheme="minorBidi" w:cstheme="minorBidi"/>
          <w:b/>
          <w:bCs/>
          <w:i/>
          <w:iCs/>
          <w:sz w:val="28"/>
          <w:szCs w:val="26"/>
          <w:lang w:bidi="ar-SA"/>
        </w:rPr>
        <w:t>r</w:t>
      </w:r>
      <w:r w:rsidR="00C500F0" w:rsidRPr="005336F8">
        <w:rPr>
          <w:rFonts w:asciiTheme="minorBidi" w:eastAsiaTheme="minorHAnsi" w:hAnsiTheme="minorBidi" w:cstheme="minorBidi"/>
          <w:b/>
          <w:bCs/>
          <w:i/>
          <w:iCs/>
          <w:sz w:val="28"/>
          <w:szCs w:val="26"/>
          <w:lang w:bidi="ar-SA"/>
        </w:rPr>
        <w:t xml:space="preserve">eeing up money </w:t>
      </w:r>
      <w:r w:rsidR="00A71E07">
        <w:rPr>
          <w:rFonts w:asciiTheme="minorBidi" w:eastAsiaTheme="minorHAnsi" w:hAnsiTheme="minorBidi" w:cstheme="minorBidi"/>
          <w:b/>
          <w:bCs/>
          <w:i/>
          <w:iCs/>
          <w:sz w:val="28"/>
          <w:szCs w:val="26"/>
          <w:lang w:bidi="ar-SA"/>
        </w:rPr>
        <w:t xml:space="preserve">elsewhere </w:t>
      </w:r>
      <w:r w:rsidR="00D07655" w:rsidRPr="005336F8">
        <w:rPr>
          <w:rFonts w:asciiTheme="minorBidi" w:eastAsiaTheme="minorHAnsi" w:hAnsiTheme="minorBidi" w:cstheme="minorBidi"/>
          <w:b/>
          <w:bCs/>
          <w:i/>
          <w:iCs/>
          <w:sz w:val="28"/>
          <w:szCs w:val="26"/>
          <w:lang w:bidi="ar-SA"/>
        </w:rPr>
        <w:t>with</w:t>
      </w:r>
      <w:r w:rsidR="004109D5" w:rsidRPr="005336F8">
        <w:rPr>
          <w:rFonts w:asciiTheme="minorBidi" w:eastAsiaTheme="minorHAnsi" w:hAnsiTheme="minorBidi" w:cstheme="minorBidi"/>
          <w:b/>
          <w:bCs/>
          <w:i/>
          <w:iCs/>
          <w:sz w:val="28"/>
          <w:szCs w:val="26"/>
          <w:lang w:bidi="ar-SA"/>
        </w:rPr>
        <w:t xml:space="preserve"> which the PA </w:t>
      </w:r>
      <w:r w:rsidRPr="005336F8">
        <w:rPr>
          <w:rFonts w:asciiTheme="minorBidi" w:eastAsiaTheme="minorHAnsi" w:hAnsiTheme="minorBidi" w:cstheme="minorBidi"/>
          <w:b/>
          <w:bCs/>
          <w:i/>
          <w:iCs/>
          <w:sz w:val="28"/>
          <w:szCs w:val="26"/>
          <w:lang w:bidi="ar-SA"/>
        </w:rPr>
        <w:t>pay</w:t>
      </w:r>
      <w:r w:rsidR="004109D5" w:rsidRPr="005336F8">
        <w:rPr>
          <w:rFonts w:asciiTheme="minorBidi" w:eastAsiaTheme="minorHAnsi" w:hAnsiTheme="minorBidi" w:cstheme="minorBidi"/>
          <w:b/>
          <w:bCs/>
          <w:i/>
          <w:iCs/>
          <w:sz w:val="28"/>
          <w:szCs w:val="26"/>
          <w:lang w:bidi="ar-SA"/>
        </w:rPr>
        <w:t>s</w:t>
      </w:r>
      <w:r w:rsidRPr="005336F8">
        <w:rPr>
          <w:rFonts w:asciiTheme="minorBidi" w:eastAsiaTheme="minorHAnsi" w:hAnsiTheme="minorBidi" w:cstheme="minorBidi"/>
          <w:b/>
          <w:bCs/>
          <w:i/>
          <w:iCs/>
          <w:sz w:val="28"/>
          <w:szCs w:val="26"/>
          <w:lang w:bidi="ar-SA"/>
        </w:rPr>
        <w:t xml:space="preserve"> terrorist salaries.</w:t>
      </w:r>
    </w:p>
    <w:p w:rsidR="003D0259" w:rsidRPr="003D0259" w:rsidRDefault="003D0259" w:rsidP="003B47C7">
      <w:pPr>
        <w:rPr>
          <w:rFonts w:asciiTheme="minorBidi" w:eastAsiaTheme="minorHAnsi" w:hAnsiTheme="minorBidi" w:cstheme="minorBidi"/>
          <w:b/>
          <w:bCs/>
          <w:szCs w:val="22"/>
          <w:lang w:bidi="ar-SA"/>
        </w:rPr>
      </w:pPr>
    </w:p>
    <w:p w:rsidR="005C538C" w:rsidRDefault="003D0259" w:rsidP="003B47C7">
      <w:pPr>
        <w:rPr>
          <w:rFonts w:asciiTheme="minorBidi" w:eastAsiaTheme="minorHAnsi" w:hAnsiTheme="minorBidi" w:cstheme="minorBidi"/>
          <w:szCs w:val="22"/>
          <w:lang w:bidi="ar-SA"/>
        </w:rPr>
      </w:pPr>
      <w:r>
        <w:rPr>
          <w:rFonts w:asciiTheme="minorBidi" w:eastAsiaTheme="minorHAnsi" w:hAnsiTheme="minorBidi" w:cstheme="minorBidi"/>
          <w:szCs w:val="22"/>
          <w:lang w:bidi="ar-SA"/>
        </w:rPr>
        <w:t>(</w:t>
      </w:r>
      <w:r w:rsidR="005C538C" w:rsidRPr="003D0259">
        <w:rPr>
          <w:rFonts w:asciiTheme="minorBidi" w:eastAsiaTheme="minorHAnsi" w:hAnsiTheme="minorBidi" w:cstheme="minorBidi"/>
          <w:szCs w:val="22"/>
          <w:lang w:bidi="ar-SA"/>
        </w:rPr>
        <w:t>See more details</w:t>
      </w:r>
      <w:r w:rsidR="005C538C" w:rsidRPr="00CF6950">
        <w:rPr>
          <w:rFonts w:asciiTheme="minorBidi" w:eastAsiaTheme="minorHAnsi" w:hAnsiTheme="minorBidi" w:cstheme="minorBidi"/>
          <w:szCs w:val="22"/>
          <w:lang w:bidi="ar-SA"/>
        </w:rPr>
        <w:t xml:space="preserve"> </w:t>
      </w:r>
      <w:r>
        <w:rPr>
          <w:rFonts w:asciiTheme="minorBidi" w:eastAsiaTheme="minorHAnsi" w:hAnsiTheme="minorBidi" w:cstheme="minorBidi"/>
          <w:szCs w:val="22"/>
          <w:lang w:bidi="ar-SA"/>
        </w:rPr>
        <w:t xml:space="preserve">with additional </w:t>
      </w:r>
      <w:r w:rsidR="005C538C" w:rsidRPr="00CF6950">
        <w:rPr>
          <w:rFonts w:asciiTheme="minorBidi" w:eastAsiaTheme="minorHAnsi" w:hAnsiTheme="minorBidi" w:cstheme="minorBidi"/>
          <w:szCs w:val="22"/>
          <w:lang w:bidi="ar-SA"/>
        </w:rPr>
        <w:t xml:space="preserve">sources in </w:t>
      </w:r>
      <w:hyperlink r:id="rId10" w:history="1">
        <w:r w:rsidR="005C538C" w:rsidRPr="00CF6950">
          <w:rPr>
            <w:rFonts w:asciiTheme="minorBidi" w:eastAsiaTheme="minorHAnsi" w:hAnsiTheme="minorBidi" w:cstheme="minorBidi"/>
            <w:color w:val="0000FF"/>
            <w:szCs w:val="22"/>
            <w:u w:val="single"/>
            <w:lang w:bidi="ar-SA"/>
          </w:rPr>
          <w:t>4 reports on PA terrorist salaries</w:t>
        </w:r>
      </w:hyperlink>
      <w:r w:rsidR="005C538C" w:rsidRPr="00CF6950">
        <w:rPr>
          <w:rFonts w:asciiTheme="minorBidi" w:eastAsiaTheme="minorHAnsi" w:hAnsiTheme="minorBidi" w:cstheme="minorBidi"/>
          <w:szCs w:val="22"/>
          <w:lang w:bidi="ar-SA"/>
        </w:rPr>
        <w:t>.</w:t>
      </w:r>
      <w:r>
        <w:rPr>
          <w:rFonts w:asciiTheme="minorBidi" w:eastAsiaTheme="minorHAnsi" w:hAnsiTheme="minorBidi" w:cstheme="minorBidi"/>
          <w:szCs w:val="22"/>
          <w:lang w:bidi="ar-SA"/>
        </w:rPr>
        <w:t>)</w:t>
      </w:r>
    </w:p>
    <w:p w:rsidR="009A085A" w:rsidRDefault="009A085A" w:rsidP="003B47C7">
      <w:pPr>
        <w:rPr>
          <w:rFonts w:asciiTheme="minorBidi" w:eastAsiaTheme="minorHAnsi" w:hAnsiTheme="minorBidi" w:cstheme="minorBidi"/>
          <w:szCs w:val="22"/>
          <w:lang w:bidi="ar-SA"/>
        </w:rPr>
      </w:pPr>
    </w:p>
    <w:p w:rsidR="005336F8" w:rsidRPr="005336F8" w:rsidRDefault="005336F8" w:rsidP="009A085A">
      <w:pPr>
        <w:rPr>
          <w:rFonts w:asciiTheme="minorBidi" w:eastAsiaTheme="minorHAnsi" w:hAnsiTheme="minorBidi" w:cstheme="minorBidi"/>
          <w:b/>
          <w:bCs/>
          <w:szCs w:val="22"/>
          <w:u w:val="single"/>
          <w:lang w:bidi="ar-SA"/>
        </w:rPr>
      </w:pPr>
      <w:r w:rsidRPr="005336F8">
        <w:rPr>
          <w:rFonts w:asciiTheme="minorBidi" w:eastAsiaTheme="minorHAnsi" w:hAnsiTheme="minorBidi" w:cstheme="minorBidi"/>
          <w:b/>
          <w:bCs/>
          <w:szCs w:val="22"/>
          <w:u w:val="single"/>
          <w:lang w:bidi="ar-SA"/>
        </w:rPr>
        <w:t>Additional Remarks</w:t>
      </w:r>
    </w:p>
    <w:p w:rsidR="009A085A" w:rsidRPr="009A085A" w:rsidRDefault="009A085A" w:rsidP="009A085A">
      <w:pPr>
        <w:rPr>
          <w:rFonts w:asciiTheme="minorBidi" w:eastAsiaTheme="minorHAnsi" w:hAnsiTheme="minorBidi" w:cstheme="minorBidi"/>
          <w:b/>
          <w:bCs/>
          <w:szCs w:val="22"/>
          <w:lang w:bidi="ar-SA"/>
        </w:rPr>
      </w:pPr>
      <w:r w:rsidRPr="009A085A">
        <w:rPr>
          <w:rFonts w:asciiTheme="minorBidi" w:eastAsiaTheme="minorHAnsi" w:hAnsiTheme="minorBidi" w:cstheme="minorBidi"/>
          <w:b/>
          <w:bCs/>
          <w:szCs w:val="22"/>
          <w:lang w:bidi="ar-SA"/>
        </w:rPr>
        <w:t>PMW’s reason for submitting evidence:</w:t>
      </w:r>
    </w:p>
    <w:p w:rsidR="009A085A" w:rsidRPr="009A085A" w:rsidRDefault="009A085A" w:rsidP="009A085A">
      <w:pPr>
        <w:rPr>
          <w:rFonts w:asciiTheme="minorBidi" w:eastAsiaTheme="minorHAnsi" w:hAnsiTheme="minorBidi" w:cstheme="minorBidi"/>
          <w:szCs w:val="22"/>
          <w:lang w:bidi="ar-SA"/>
        </w:rPr>
      </w:pPr>
      <w:r w:rsidRPr="009A085A">
        <w:rPr>
          <w:rFonts w:asciiTheme="minorBidi" w:eastAsiaTheme="minorHAnsi" w:hAnsiTheme="minorBidi" w:cstheme="minorBidi"/>
          <w:szCs w:val="22"/>
          <w:lang w:bidi="ar-SA"/>
        </w:rPr>
        <w:t xml:space="preserve">PMW believes that peace education is a critical component for achieving peace. By providing salaries and other financial rewards to terrorists, the PA is educating its people to glorify violence and terror against Israeli civilians and to see murderers as role models. Financially rewarding murderers of civilians constitutes an overwhelming impediment to peace. </w:t>
      </w:r>
    </w:p>
    <w:p w:rsidR="009A085A" w:rsidRPr="009A085A" w:rsidRDefault="009A085A" w:rsidP="009A085A">
      <w:pPr>
        <w:rPr>
          <w:rFonts w:asciiTheme="minorBidi" w:eastAsiaTheme="minorHAnsi" w:hAnsiTheme="minorBidi" w:cstheme="minorBidi"/>
          <w:szCs w:val="22"/>
          <w:lang w:bidi="ar-SA"/>
        </w:rPr>
      </w:pPr>
    </w:p>
    <w:p w:rsidR="009A085A" w:rsidRPr="009A085A" w:rsidRDefault="009A085A" w:rsidP="009A085A">
      <w:pPr>
        <w:rPr>
          <w:rFonts w:asciiTheme="minorBidi" w:eastAsiaTheme="minorHAnsi" w:hAnsiTheme="minorBidi" w:cstheme="minorBidi"/>
          <w:b/>
          <w:bCs/>
          <w:szCs w:val="22"/>
          <w:lang w:bidi="ar-SA"/>
        </w:rPr>
      </w:pPr>
      <w:r w:rsidRPr="009A085A">
        <w:rPr>
          <w:rFonts w:asciiTheme="minorBidi" w:eastAsiaTheme="minorHAnsi" w:hAnsiTheme="minorBidi" w:cstheme="minorBidi"/>
          <w:b/>
          <w:bCs/>
          <w:szCs w:val="22"/>
          <w:lang w:bidi="ar-SA"/>
        </w:rPr>
        <w:t>PMW’s recommendations to the UK Government</w:t>
      </w:r>
    </w:p>
    <w:p w:rsidR="009A085A" w:rsidRDefault="009A085A" w:rsidP="009A085A">
      <w:pPr>
        <w:rPr>
          <w:rFonts w:asciiTheme="minorBidi" w:eastAsiaTheme="minorHAnsi" w:hAnsiTheme="minorBidi" w:cstheme="minorBidi"/>
          <w:szCs w:val="22"/>
          <w:lang w:bidi="ar-SA"/>
        </w:rPr>
      </w:pPr>
      <w:r w:rsidRPr="009A085A">
        <w:rPr>
          <w:rFonts w:asciiTheme="minorBidi" w:eastAsiaTheme="minorHAnsi" w:hAnsiTheme="minorBidi" w:cstheme="minorBidi"/>
          <w:szCs w:val="22"/>
          <w:lang w:bidi="ar-SA"/>
        </w:rPr>
        <w:t xml:space="preserve">The UK and other international donors have the power to influence the PA to put an end to the glorification and payment of financial rewards to terrorists. Donor countries have the power to bring about this change, were they to </w:t>
      </w:r>
      <w:r>
        <w:rPr>
          <w:rFonts w:asciiTheme="minorBidi" w:eastAsiaTheme="minorHAnsi" w:hAnsiTheme="minorBidi" w:cstheme="minorBidi"/>
          <w:szCs w:val="22"/>
          <w:lang w:bidi="ar-SA"/>
        </w:rPr>
        <w:t>link</w:t>
      </w:r>
      <w:r w:rsidRPr="009A085A">
        <w:rPr>
          <w:rFonts w:asciiTheme="minorBidi" w:eastAsiaTheme="minorHAnsi" w:hAnsiTheme="minorBidi" w:cstheme="minorBidi"/>
          <w:szCs w:val="22"/>
          <w:lang w:bidi="ar-SA"/>
        </w:rPr>
        <w:t xml:space="preserve"> their funding upon the elimination of terror glorification </w:t>
      </w:r>
      <w:r>
        <w:rPr>
          <w:rFonts w:asciiTheme="minorBidi" w:eastAsiaTheme="minorHAnsi" w:hAnsiTheme="minorBidi" w:cstheme="minorBidi"/>
          <w:szCs w:val="22"/>
          <w:lang w:bidi="ar-SA"/>
        </w:rPr>
        <w:t xml:space="preserve">by the PA, </w:t>
      </w:r>
      <w:r w:rsidRPr="009A085A">
        <w:rPr>
          <w:rFonts w:asciiTheme="minorBidi" w:eastAsiaTheme="minorHAnsi" w:hAnsiTheme="minorBidi" w:cstheme="minorBidi"/>
          <w:szCs w:val="22"/>
          <w:lang w:bidi="ar-SA"/>
        </w:rPr>
        <w:t xml:space="preserve">its rewarding terrorists and turning them into role models for youth. </w:t>
      </w:r>
    </w:p>
    <w:p w:rsidR="009A085A" w:rsidRDefault="009A085A" w:rsidP="009A085A">
      <w:pPr>
        <w:rPr>
          <w:rFonts w:asciiTheme="minorBidi" w:eastAsiaTheme="minorHAnsi" w:hAnsiTheme="minorBidi" w:cstheme="minorBidi"/>
          <w:szCs w:val="22"/>
          <w:lang w:bidi="ar-SA"/>
        </w:rPr>
      </w:pPr>
    </w:p>
    <w:p w:rsidR="009A085A" w:rsidRPr="009A085A" w:rsidRDefault="009A085A" w:rsidP="00A71E07">
      <w:pPr>
        <w:rPr>
          <w:rFonts w:asciiTheme="minorBidi" w:eastAsiaTheme="minorHAnsi" w:hAnsiTheme="minorBidi" w:cstheme="minorBidi"/>
          <w:szCs w:val="22"/>
          <w:lang w:bidi="ar-SA"/>
        </w:rPr>
      </w:pPr>
      <w:r w:rsidRPr="009A085A">
        <w:rPr>
          <w:rFonts w:asciiTheme="minorBidi" w:eastAsiaTheme="minorHAnsi" w:hAnsiTheme="minorBidi" w:cstheme="minorBidi"/>
          <w:szCs w:val="22"/>
          <w:lang w:bidi="ar-SA"/>
        </w:rPr>
        <w:t xml:space="preserve">A more </w:t>
      </w:r>
      <w:r>
        <w:rPr>
          <w:rFonts w:asciiTheme="minorBidi" w:eastAsiaTheme="minorHAnsi" w:hAnsiTheme="minorBidi" w:cstheme="minorBidi"/>
          <w:szCs w:val="22"/>
          <w:lang w:bidi="ar-SA"/>
        </w:rPr>
        <w:t xml:space="preserve">conservative approach to eliminate terror glorification </w:t>
      </w:r>
      <w:r w:rsidRPr="009A085A">
        <w:rPr>
          <w:rFonts w:asciiTheme="minorBidi" w:eastAsiaTheme="minorHAnsi" w:hAnsiTheme="minorBidi" w:cstheme="minorBidi"/>
          <w:szCs w:val="22"/>
          <w:lang w:bidi="ar-SA"/>
        </w:rPr>
        <w:t xml:space="preserve">would deduct from </w:t>
      </w:r>
      <w:r>
        <w:rPr>
          <w:rFonts w:asciiTheme="minorBidi" w:eastAsiaTheme="minorHAnsi" w:hAnsiTheme="minorBidi" w:cstheme="minorBidi"/>
          <w:szCs w:val="22"/>
          <w:lang w:bidi="ar-SA"/>
        </w:rPr>
        <w:t xml:space="preserve">the PA’s </w:t>
      </w:r>
      <w:r w:rsidRPr="009A085A">
        <w:rPr>
          <w:rFonts w:asciiTheme="minorBidi" w:eastAsiaTheme="minorHAnsi" w:hAnsiTheme="minorBidi" w:cstheme="minorBidi"/>
          <w:szCs w:val="22"/>
          <w:lang w:bidi="ar-SA"/>
        </w:rPr>
        <w:t xml:space="preserve">funding, the amount that </w:t>
      </w:r>
      <w:r w:rsidR="00A71E07">
        <w:rPr>
          <w:rFonts w:asciiTheme="minorBidi" w:eastAsiaTheme="minorHAnsi" w:hAnsiTheme="minorBidi" w:cstheme="minorBidi"/>
          <w:szCs w:val="22"/>
          <w:lang w:bidi="ar-SA"/>
        </w:rPr>
        <w:t xml:space="preserve">the </w:t>
      </w:r>
      <w:r w:rsidRPr="009A085A">
        <w:rPr>
          <w:rFonts w:asciiTheme="minorBidi" w:eastAsiaTheme="minorHAnsi" w:hAnsiTheme="minorBidi" w:cstheme="minorBidi"/>
          <w:szCs w:val="22"/>
          <w:lang w:bidi="ar-SA"/>
        </w:rPr>
        <w:t>PA was spending on payments to terrorist</w:t>
      </w:r>
      <w:r>
        <w:rPr>
          <w:rFonts w:asciiTheme="minorBidi" w:eastAsiaTheme="minorHAnsi" w:hAnsiTheme="minorBidi" w:cstheme="minorBidi"/>
          <w:szCs w:val="22"/>
          <w:lang w:bidi="ar-SA"/>
        </w:rPr>
        <w:t>s, until they stopped terrorists salaries and terror glorification.</w:t>
      </w:r>
    </w:p>
    <w:p w:rsidR="009A085A" w:rsidRPr="009A085A" w:rsidRDefault="009A085A" w:rsidP="009A085A">
      <w:pPr>
        <w:rPr>
          <w:rFonts w:asciiTheme="minorBidi" w:eastAsiaTheme="minorHAnsi" w:hAnsiTheme="minorBidi" w:cstheme="minorBidi"/>
          <w:szCs w:val="22"/>
          <w:lang w:bidi="ar-SA"/>
        </w:rPr>
      </w:pPr>
    </w:p>
    <w:p w:rsidR="009A085A" w:rsidRPr="009A085A" w:rsidRDefault="009A085A" w:rsidP="009A085A">
      <w:pPr>
        <w:rPr>
          <w:rFonts w:asciiTheme="minorBidi" w:eastAsiaTheme="minorHAnsi" w:hAnsiTheme="minorBidi" w:cstheme="minorBidi"/>
          <w:b/>
          <w:bCs/>
          <w:szCs w:val="22"/>
          <w:lang w:bidi="ar-SA"/>
        </w:rPr>
      </w:pPr>
      <w:r w:rsidRPr="009A085A">
        <w:rPr>
          <w:rFonts w:asciiTheme="minorBidi" w:eastAsiaTheme="minorHAnsi" w:hAnsiTheme="minorBidi" w:cstheme="minorBidi"/>
          <w:b/>
          <w:bCs/>
          <w:szCs w:val="22"/>
          <w:lang w:bidi="ar-SA"/>
        </w:rPr>
        <w:t>Brief description of PMW:</w:t>
      </w:r>
    </w:p>
    <w:p w:rsidR="009A085A" w:rsidRPr="009A085A" w:rsidRDefault="009A085A" w:rsidP="009A085A">
      <w:pPr>
        <w:rPr>
          <w:rFonts w:asciiTheme="minorBidi" w:eastAsiaTheme="minorHAnsi" w:hAnsiTheme="minorBidi" w:cstheme="minorBidi"/>
          <w:szCs w:val="22"/>
          <w:lang w:bidi="ar-SA"/>
        </w:rPr>
      </w:pPr>
      <w:r w:rsidRPr="009A085A">
        <w:rPr>
          <w:rFonts w:asciiTheme="minorBidi" w:eastAsiaTheme="minorHAnsi" w:hAnsiTheme="minorBidi" w:cstheme="minorBidi"/>
          <w:szCs w:val="22"/>
          <w:lang w:bidi="ar-SA"/>
        </w:rPr>
        <w:t xml:space="preserve">PMW fills a unique role internationally by monitoring, translating, and preparing in-depth reports about Palestinian society, leadership and activities, and bringing the findings directly to decision makers around the world. PMW’s goal is to research PA society and expose fundamental impediments to peace actively generated by the PA, so that those impediments can be eliminated. PMW monitors official PA daily newspapers, official PA TV, PA schoolbooks, sports and cultural activities, PA leaders’ statements and activities, children’s songs and dance, formal and informal education, children’s TV programs and music videos. By doing so PMW is able to report key indicators of PA intentions and ideology, and uncover impediments to peace which are found in many PA government-controlled structures. </w:t>
      </w:r>
    </w:p>
    <w:p w:rsidR="009A085A" w:rsidRDefault="009A085A" w:rsidP="003B47C7">
      <w:pPr>
        <w:rPr>
          <w:rFonts w:asciiTheme="minorBidi" w:eastAsiaTheme="minorHAnsi" w:hAnsiTheme="minorBidi" w:cstheme="minorBidi"/>
          <w:szCs w:val="22"/>
          <w:lang w:bidi="ar-SA"/>
        </w:rPr>
      </w:pPr>
    </w:p>
    <w:sectPr w:rsidR="009A085A" w:rsidSect="00321A80">
      <w:headerReference w:type="even" r:id="rId11"/>
      <w:headerReference w:type="default" r:id="rId12"/>
      <w:footerReference w:type="even" r:id="rId13"/>
      <w:footerReference w:type="default" r:id="rId14"/>
      <w:headerReference w:type="first" r:id="rId15"/>
      <w:footerReference w:type="first" r:id="rId16"/>
      <w:pgSz w:w="12240" w:h="15840" w:code="1"/>
      <w:pgMar w:top="1800" w:right="851" w:bottom="720" w:left="851" w:header="539"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AB1" w:rsidRDefault="00737AB1">
      <w:r>
        <w:separator/>
      </w:r>
    </w:p>
  </w:endnote>
  <w:endnote w:type="continuationSeparator" w:id="0">
    <w:p w:rsidR="00737AB1" w:rsidRDefault="0073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4C0" w:rsidRDefault="000A64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4C0" w:rsidRDefault="000A64C0" w:rsidP="00E161FE">
    <w:pPr>
      <w:jc w:val="center"/>
      <w:rPr>
        <w:rtl/>
      </w:rPr>
    </w:pPr>
    <w:r w:rsidRPr="003712B5">
      <w:rPr>
        <w:lang w:val="da-DK"/>
      </w:rPr>
      <w:t xml:space="preserve">Phone: 972-2-625-4140 • </w:t>
    </w:r>
    <w:r>
      <w:rPr>
        <w:lang w:val="da-DK"/>
      </w:rPr>
      <w:t>pmw</w:t>
    </w:r>
    <w:r w:rsidRPr="003712B5">
      <w:rPr>
        <w:lang w:val="da-DK"/>
      </w:rPr>
      <w:t>@palwatch.org • www.palwatch.org • Jerusalem, Israel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4C0" w:rsidRDefault="000A6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AB1" w:rsidRDefault="00737AB1">
      <w:r>
        <w:separator/>
      </w:r>
    </w:p>
  </w:footnote>
  <w:footnote w:type="continuationSeparator" w:id="0">
    <w:p w:rsidR="00737AB1" w:rsidRDefault="00737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4C0" w:rsidRDefault="000A64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4C0" w:rsidRDefault="000A64C0" w:rsidP="00C97C0F">
    <w:pPr>
      <w:pStyle w:val="Header"/>
      <w:bidi w:val="0"/>
    </w:pPr>
    <w:r>
      <w:rPr>
        <w:noProof/>
      </w:rPr>
      <w:drawing>
        <wp:inline distT="0" distB="0" distL="0" distR="0" wp14:anchorId="6362C688" wp14:editId="5F67298B">
          <wp:extent cx="1969770" cy="643255"/>
          <wp:effectExtent l="0" t="0" r="0" b="4445"/>
          <wp:docPr id="1" name="Picture 3" descr="Description: PMW Final logo E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MW Final logo En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770" cy="64325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4C0" w:rsidRDefault="000A64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24E11"/>
    <w:multiLevelType w:val="hybridMultilevel"/>
    <w:tmpl w:val="CD8A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50"/>
    <w:rsid w:val="000047ED"/>
    <w:rsid w:val="00004AF0"/>
    <w:rsid w:val="00005240"/>
    <w:rsid w:val="000108AF"/>
    <w:rsid w:val="0001149D"/>
    <w:rsid w:val="00011B0E"/>
    <w:rsid w:val="00012625"/>
    <w:rsid w:val="00013000"/>
    <w:rsid w:val="00015172"/>
    <w:rsid w:val="000163F8"/>
    <w:rsid w:val="00016A53"/>
    <w:rsid w:val="000214D7"/>
    <w:rsid w:val="00021BBF"/>
    <w:rsid w:val="000221D4"/>
    <w:rsid w:val="0002276B"/>
    <w:rsid w:val="00023033"/>
    <w:rsid w:val="000237CB"/>
    <w:rsid w:val="0002401D"/>
    <w:rsid w:val="0002449F"/>
    <w:rsid w:val="00024759"/>
    <w:rsid w:val="00024F24"/>
    <w:rsid w:val="00025882"/>
    <w:rsid w:val="00025AAF"/>
    <w:rsid w:val="000268EA"/>
    <w:rsid w:val="000272DF"/>
    <w:rsid w:val="000318BD"/>
    <w:rsid w:val="000341D2"/>
    <w:rsid w:val="000347BC"/>
    <w:rsid w:val="00037AF5"/>
    <w:rsid w:val="00042C1D"/>
    <w:rsid w:val="00044397"/>
    <w:rsid w:val="000468C6"/>
    <w:rsid w:val="0005083A"/>
    <w:rsid w:val="00050F67"/>
    <w:rsid w:val="00051846"/>
    <w:rsid w:val="00055028"/>
    <w:rsid w:val="0005603E"/>
    <w:rsid w:val="000615DF"/>
    <w:rsid w:val="00063C1E"/>
    <w:rsid w:val="000666B8"/>
    <w:rsid w:val="00067600"/>
    <w:rsid w:val="000708AC"/>
    <w:rsid w:val="0007500D"/>
    <w:rsid w:val="00077D30"/>
    <w:rsid w:val="00077D6B"/>
    <w:rsid w:val="00080C32"/>
    <w:rsid w:val="00084FB0"/>
    <w:rsid w:val="00086051"/>
    <w:rsid w:val="00086FE1"/>
    <w:rsid w:val="00087E29"/>
    <w:rsid w:val="000909F5"/>
    <w:rsid w:val="00093014"/>
    <w:rsid w:val="00094220"/>
    <w:rsid w:val="00094454"/>
    <w:rsid w:val="0009551E"/>
    <w:rsid w:val="0009576E"/>
    <w:rsid w:val="00096C38"/>
    <w:rsid w:val="000A0437"/>
    <w:rsid w:val="000A0B2E"/>
    <w:rsid w:val="000A10CA"/>
    <w:rsid w:val="000A344B"/>
    <w:rsid w:val="000A356D"/>
    <w:rsid w:val="000A3AAB"/>
    <w:rsid w:val="000A445A"/>
    <w:rsid w:val="000A5F69"/>
    <w:rsid w:val="000A64C0"/>
    <w:rsid w:val="000A79AD"/>
    <w:rsid w:val="000B02B0"/>
    <w:rsid w:val="000B0CC6"/>
    <w:rsid w:val="000B5800"/>
    <w:rsid w:val="000B7EC6"/>
    <w:rsid w:val="000C08E2"/>
    <w:rsid w:val="000C1A1A"/>
    <w:rsid w:val="000C2CAE"/>
    <w:rsid w:val="000C3468"/>
    <w:rsid w:val="000C424B"/>
    <w:rsid w:val="000C5321"/>
    <w:rsid w:val="000D5C0B"/>
    <w:rsid w:val="000E1F75"/>
    <w:rsid w:val="000E398E"/>
    <w:rsid w:val="000E4AD2"/>
    <w:rsid w:val="000E7047"/>
    <w:rsid w:val="000E7A65"/>
    <w:rsid w:val="00100C2F"/>
    <w:rsid w:val="00100C88"/>
    <w:rsid w:val="00101AEE"/>
    <w:rsid w:val="00101BF9"/>
    <w:rsid w:val="00104FA2"/>
    <w:rsid w:val="00105225"/>
    <w:rsid w:val="00110FCB"/>
    <w:rsid w:val="00113820"/>
    <w:rsid w:val="0011609A"/>
    <w:rsid w:val="00116732"/>
    <w:rsid w:val="001178C3"/>
    <w:rsid w:val="00121CF0"/>
    <w:rsid w:val="00122688"/>
    <w:rsid w:val="00124963"/>
    <w:rsid w:val="00126002"/>
    <w:rsid w:val="00130E17"/>
    <w:rsid w:val="001324AE"/>
    <w:rsid w:val="00132BFB"/>
    <w:rsid w:val="00132CFB"/>
    <w:rsid w:val="001338D1"/>
    <w:rsid w:val="00134A88"/>
    <w:rsid w:val="0014076C"/>
    <w:rsid w:val="00140D68"/>
    <w:rsid w:val="0014295A"/>
    <w:rsid w:val="00144177"/>
    <w:rsid w:val="00146103"/>
    <w:rsid w:val="00153CD0"/>
    <w:rsid w:val="0016264F"/>
    <w:rsid w:val="0016347E"/>
    <w:rsid w:val="00166070"/>
    <w:rsid w:val="00170302"/>
    <w:rsid w:val="00182A6B"/>
    <w:rsid w:val="00182E30"/>
    <w:rsid w:val="0018522D"/>
    <w:rsid w:val="00185C44"/>
    <w:rsid w:val="00190948"/>
    <w:rsid w:val="00190BC0"/>
    <w:rsid w:val="00193E22"/>
    <w:rsid w:val="0019478A"/>
    <w:rsid w:val="001948F0"/>
    <w:rsid w:val="00194A91"/>
    <w:rsid w:val="00194C46"/>
    <w:rsid w:val="001A03C9"/>
    <w:rsid w:val="001A075E"/>
    <w:rsid w:val="001A0F31"/>
    <w:rsid w:val="001A4A73"/>
    <w:rsid w:val="001A4E09"/>
    <w:rsid w:val="001A754E"/>
    <w:rsid w:val="001B326D"/>
    <w:rsid w:val="001B5AF1"/>
    <w:rsid w:val="001C048E"/>
    <w:rsid w:val="001C1480"/>
    <w:rsid w:val="001C294A"/>
    <w:rsid w:val="001C373B"/>
    <w:rsid w:val="001D20C1"/>
    <w:rsid w:val="001D2837"/>
    <w:rsid w:val="001D60F8"/>
    <w:rsid w:val="001D6F09"/>
    <w:rsid w:val="001D7C39"/>
    <w:rsid w:val="001E0698"/>
    <w:rsid w:val="001E08D6"/>
    <w:rsid w:val="001E2E58"/>
    <w:rsid w:val="001E5799"/>
    <w:rsid w:val="001F0273"/>
    <w:rsid w:val="001F2796"/>
    <w:rsid w:val="001F3B84"/>
    <w:rsid w:val="001F4536"/>
    <w:rsid w:val="001F5D31"/>
    <w:rsid w:val="0020547E"/>
    <w:rsid w:val="00205986"/>
    <w:rsid w:val="00206028"/>
    <w:rsid w:val="002079CA"/>
    <w:rsid w:val="0021052F"/>
    <w:rsid w:val="00213490"/>
    <w:rsid w:val="00220336"/>
    <w:rsid w:val="00224182"/>
    <w:rsid w:val="0022482E"/>
    <w:rsid w:val="002270CE"/>
    <w:rsid w:val="00230800"/>
    <w:rsid w:val="00230A78"/>
    <w:rsid w:val="00237645"/>
    <w:rsid w:val="002401E7"/>
    <w:rsid w:val="00241DFC"/>
    <w:rsid w:val="00242F00"/>
    <w:rsid w:val="00253996"/>
    <w:rsid w:val="002565B0"/>
    <w:rsid w:val="00256744"/>
    <w:rsid w:val="00257F0F"/>
    <w:rsid w:val="00260165"/>
    <w:rsid w:val="0026205A"/>
    <w:rsid w:val="00262EF1"/>
    <w:rsid w:val="00264B05"/>
    <w:rsid w:val="002672BB"/>
    <w:rsid w:val="00267457"/>
    <w:rsid w:val="00273915"/>
    <w:rsid w:val="00274E46"/>
    <w:rsid w:val="002777FD"/>
    <w:rsid w:val="00277E9F"/>
    <w:rsid w:val="0028023E"/>
    <w:rsid w:val="00281097"/>
    <w:rsid w:val="002844A6"/>
    <w:rsid w:val="002910F8"/>
    <w:rsid w:val="0029275A"/>
    <w:rsid w:val="00294886"/>
    <w:rsid w:val="00294C93"/>
    <w:rsid w:val="00294D21"/>
    <w:rsid w:val="00295420"/>
    <w:rsid w:val="002976D6"/>
    <w:rsid w:val="002A0CA4"/>
    <w:rsid w:val="002A1B39"/>
    <w:rsid w:val="002A1FFC"/>
    <w:rsid w:val="002A31F0"/>
    <w:rsid w:val="002A5079"/>
    <w:rsid w:val="002A512C"/>
    <w:rsid w:val="002A5BEA"/>
    <w:rsid w:val="002A6A1D"/>
    <w:rsid w:val="002A6EC3"/>
    <w:rsid w:val="002A7502"/>
    <w:rsid w:val="002B1CE8"/>
    <w:rsid w:val="002B4227"/>
    <w:rsid w:val="002B6598"/>
    <w:rsid w:val="002B7F9F"/>
    <w:rsid w:val="002C02CD"/>
    <w:rsid w:val="002C08E8"/>
    <w:rsid w:val="002C11B5"/>
    <w:rsid w:val="002C1635"/>
    <w:rsid w:val="002C1673"/>
    <w:rsid w:val="002C1DAA"/>
    <w:rsid w:val="002C3187"/>
    <w:rsid w:val="002C72B9"/>
    <w:rsid w:val="002D36CF"/>
    <w:rsid w:val="002D3810"/>
    <w:rsid w:val="002D3BE5"/>
    <w:rsid w:val="002D3E30"/>
    <w:rsid w:val="002D53F3"/>
    <w:rsid w:val="002E1F33"/>
    <w:rsid w:val="002E4285"/>
    <w:rsid w:val="002E5A9D"/>
    <w:rsid w:val="002F081B"/>
    <w:rsid w:val="002F468A"/>
    <w:rsid w:val="002F5E34"/>
    <w:rsid w:val="002F66A3"/>
    <w:rsid w:val="002F7854"/>
    <w:rsid w:val="00300443"/>
    <w:rsid w:val="00304889"/>
    <w:rsid w:val="003059DD"/>
    <w:rsid w:val="00305C6F"/>
    <w:rsid w:val="00306129"/>
    <w:rsid w:val="00315104"/>
    <w:rsid w:val="0031556A"/>
    <w:rsid w:val="00315869"/>
    <w:rsid w:val="0032163B"/>
    <w:rsid w:val="00321A80"/>
    <w:rsid w:val="0032222F"/>
    <w:rsid w:val="00323DAD"/>
    <w:rsid w:val="00324A8A"/>
    <w:rsid w:val="00324AED"/>
    <w:rsid w:val="00325511"/>
    <w:rsid w:val="0032728A"/>
    <w:rsid w:val="003327AD"/>
    <w:rsid w:val="00333B54"/>
    <w:rsid w:val="00334002"/>
    <w:rsid w:val="003345AB"/>
    <w:rsid w:val="003359BB"/>
    <w:rsid w:val="00335A4B"/>
    <w:rsid w:val="003374B2"/>
    <w:rsid w:val="00337FFC"/>
    <w:rsid w:val="003428D8"/>
    <w:rsid w:val="00343D99"/>
    <w:rsid w:val="00344D31"/>
    <w:rsid w:val="00345971"/>
    <w:rsid w:val="00346249"/>
    <w:rsid w:val="00346D5B"/>
    <w:rsid w:val="00346F91"/>
    <w:rsid w:val="00347724"/>
    <w:rsid w:val="00353677"/>
    <w:rsid w:val="00353F69"/>
    <w:rsid w:val="00354342"/>
    <w:rsid w:val="003545FA"/>
    <w:rsid w:val="003546EE"/>
    <w:rsid w:val="0035584F"/>
    <w:rsid w:val="00356501"/>
    <w:rsid w:val="00356F51"/>
    <w:rsid w:val="00357811"/>
    <w:rsid w:val="0036065B"/>
    <w:rsid w:val="00362198"/>
    <w:rsid w:val="00365D0F"/>
    <w:rsid w:val="003712B5"/>
    <w:rsid w:val="00371B9B"/>
    <w:rsid w:val="00373C91"/>
    <w:rsid w:val="00374944"/>
    <w:rsid w:val="00377661"/>
    <w:rsid w:val="00377F9E"/>
    <w:rsid w:val="00381ABB"/>
    <w:rsid w:val="00381F0C"/>
    <w:rsid w:val="003822E9"/>
    <w:rsid w:val="00382382"/>
    <w:rsid w:val="00383284"/>
    <w:rsid w:val="00385425"/>
    <w:rsid w:val="00385FD0"/>
    <w:rsid w:val="003862EF"/>
    <w:rsid w:val="003865DF"/>
    <w:rsid w:val="00387134"/>
    <w:rsid w:val="0039177C"/>
    <w:rsid w:val="00393FB4"/>
    <w:rsid w:val="00394AB9"/>
    <w:rsid w:val="00396777"/>
    <w:rsid w:val="0039795D"/>
    <w:rsid w:val="003A0603"/>
    <w:rsid w:val="003A0B2D"/>
    <w:rsid w:val="003A22F4"/>
    <w:rsid w:val="003A2EA6"/>
    <w:rsid w:val="003A2FF2"/>
    <w:rsid w:val="003A3D70"/>
    <w:rsid w:val="003A6E71"/>
    <w:rsid w:val="003B0263"/>
    <w:rsid w:val="003B0F5A"/>
    <w:rsid w:val="003B12EA"/>
    <w:rsid w:val="003B3E56"/>
    <w:rsid w:val="003B47C7"/>
    <w:rsid w:val="003B6396"/>
    <w:rsid w:val="003C029E"/>
    <w:rsid w:val="003C03C5"/>
    <w:rsid w:val="003C27CF"/>
    <w:rsid w:val="003C283F"/>
    <w:rsid w:val="003C4704"/>
    <w:rsid w:val="003D0259"/>
    <w:rsid w:val="003D7273"/>
    <w:rsid w:val="003E3408"/>
    <w:rsid w:val="003E532B"/>
    <w:rsid w:val="003E6445"/>
    <w:rsid w:val="003F03F5"/>
    <w:rsid w:val="003F1967"/>
    <w:rsid w:val="003F2449"/>
    <w:rsid w:val="003F2DAE"/>
    <w:rsid w:val="003F4CBC"/>
    <w:rsid w:val="003F69CB"/>
    <w:rsid w:val="003F78BF"/>
    <w:rsid w:val="0040036F"/>
    <w:rsid w:val="004003BA"/>
    <w:rsid w:val="00400F15"/>
    <w:rsid w:val="00401512"/>
    <w:rsid w:val="004038C1"/>
    <w:rsid w:val="004102E2"/>
    <w:rsid w:val="00410614"/>
    <w:rsid w:val="004108BB"/>
    <w:rsid w:val="004109D5"/>
    <w:rsid w:val="00413FB6"/>
    <w:rsid w:val="00417C68"/>
    <w:rsid w:val="00420715"/>
    <w:rsid w:val="00420748"/>
    <w:rsid w:val="00420F06"/>
    <w:rsid w:val="0042112B"/>
    <w:rsid w:val="004255AE"/>
    <w:rsid w:val="004256EF"/>
    <w:rsid w:val="0042695D"/>
    <w:rsid w:val="00431ECB"/>
    <w:rsid w:val="0043323B"/>
    <w:rsid w:val="00433307"/>
    <w:rsid w:val="00434971"/>
    <w:rsid w:val="00435713"/>
    <w:rsid w:val="00442B6B"/>
    <w:rsid w:val="004432A5"/>
    <w:rsid w:val="004437E8"/>
    <w:rsid w:val="00443EE5"/>
    <w:rsid w:val="00447B03"/>
    <w:rsid w:val="004500D3"/>
    <w:rsid w:val="00450F63"/>
    <w:rsid w:val="00452833"/>
    <w:rsid w:val="00456F29"/>
    <w:rsid w:val="00460D26"/>
    <w:rsid w:val="004631BA"/>
    <w:rsid w:val="00465538"/>
    <w:rsid w:val="00466283"/>
    <w:rsid w:val="004670DF"/>
    <w:rsid w:val="00467D04"/>
    <w:rsid w:val="0047103C"/>
    <w:rsid w:val="00471478"/>
    <w:rsid w:val="00472148"/>
    <w:rsid w:val="00473450"/>
    <w:rsid w:val="00477376"/>
    <w:rsid w:val="00480164"/>
    <w:rsid w:val="00480930"/>
    <w:rsid w:val="00480E43"/>
    <w:rsid w:val="004821A5"/>
    <w:rsid w:val="0048283B"/>
    <w:rsid w:val="004834DF"/>
    <w:rsid w:val="00483EA9"/>
    <w:rsid w:val="00485901"/>
    <w:rsid w:val="00485A17"/>
    <w:rsid w:val="0048783E"/>
    <w:rsid w:val="0049018B"/>
    <w:rsid w:val="00492F26"/>
    <w:rsid w:val="004939B4"/>
    <w:rsid w:val="00495D3E"/>
    <w:rsid w:val="004A04FB"/>
    <w:rsid w:val="004A2597"/>
    <w:rsid w:val="004A271C"/>
    <w:rsid w:val="004A73D4"/>
    <w:rsid w:val="004A7924"/>
    <w:rsid w:val="004A7F3C"/>
    <w:rsid w:val="004B06F1"/>
    <w:rsid w:val="004B07D7"/>
    <w:rsid w:val="004B134B"/>
    <w:rsid w:val="004B30A2"/>
    <w:rsid w:val="004B46E0"/>
    <w:rsid w:val="004B75AA"/>
    <w:rsid w:val="004B7D81"/>
    <w:rsid w:val="004C0DB6"/>
    <w:rsid w:val="004C16C9"/>
    <w:rsid w:val="004C36F8"/>
    <w:rsid w:val="004C44D3"/>
    <w:rsid w:val="004D0206"/>
    <w:rsid w:val="004D1D07"/>
    <w:rsid w:val="004D1E28"/>
    <w:rsid w:val="004D4453"/>
    <w:rsid w:val="004D6D4D"/>
    <w:rsid w:val="004E4E21"/>
    <w:rsid w:val="004E647C"/>
    <w:rsid w:val="004E6A40"/>
    <w:rsid w:val="004F0DF9"/>
    <w:rsid w:val="004F2DCA"/>
    <w:rsid w:val="004F3BEB"/>
    <w:rsid w:val="004F47C2"/>
    <w:rsid w:val="004F5816"/>
    <w:rsid w:val="00500719"/>
    <w:rsid w:val="00501FAE"/>
    <w:rsid w:val="00502520"/>
    <w:rsid w:val="005049B1"/>
    <w:rsid w:val="00504B3A"/>
    <w:rsid w:val="0051134F"/>
    <w:rsid w:val="00512184"/>
    <w:rsid w:val="005131EE"/>
    <w:rsid w:val="00514D5C"/>
    <w:rsid w:val="00515233"/>
    <w:rsid w:val="00515882"/>
    <w:rsid w:val="00520173"/>
    <w:rsid w:val="005246E0"/>
    <w:rsid w:val="00524702"/>
    <w:rsid w:val="00525F8F"/>
    <w:rsid w:val="0052618E"/>
    <w:rsid w:val="00526C71"/>
    <w:rsid w:val="00530FF5"/>
    <w:rsid w:val="00532789"/>
    <w:rsid w:val="005336F8"/>
    <w:rsid w:val="005426AF"/>
    <w:rsid w:val="0054281A"/>
    <w:rsid w:val="00542FD0"/>
    <w:rsid w:val="00543078"/>
    <w:rsid w:val="00543214"/>
    <w:rsid w:val="00544923"/>
    <w:rsid w:val="00546045"/>
    <w:rsid w:val="00546A81"/>
    <w:rsid w:val="0055065B"/>
    <w:rsid w:val="00551935"/>
    <w:rsid w:val="00551F79"/>
    <w:rsid w:val="00552F41"/>
    <w:rsid w:val="00554E74"/>
    <w:rsid w:val="00561C9C"/>
    <w:rsid w:val="00561DD0"/>
    <w:rsid w:val="00562AB1"/>
    <w:rsid w:val="005631DF"/>
    <w:rsid w:val="00563EA9"/>
    <w:rsid w:val="005643EA"/>
    <w:rsid w:val="005727BC"/>
    <w:rsid w:val="005735E9"/>
    <w:rsid w:val="00573E60"/>
    <w:rsid w:val="00576BBF"/>
    <w:rsid w:val="00576DE8"/>
    <w:rsid w:val="005907C6"/>
    <w:rsid w:val="005A13AC"/>
    <w:rsid w:val="005A294E"/>
    <w:rsid w:val="005A2C01"/>
    <w:rsid w:val="005A7029"/>
    <w:rsid w:val="005A76F1"/>
    <w:rsid w:val="005B4B4A"/>
    <w:rsid w:val="005C0F70"/>
    <w:rsid w:val="005C3093"/>
    <w:rsid w:val="005C538C"/>
    <w:rsid w:val="005C559E"/>
    <w:rsid w:val="005C5F81"/>
    <w:rsid w:val="005D0AEA"/>
    <w:rsid w:val="005D1C5F"/>
    <w:rsid w:val="005D3E19"/>
    <w:rsid w:val="005D7DCC"/>
    <w:rsid w:val="005E033D"/>
    <w:rsid w:val="005E0E4E"/>
    <w:rsid w:val="005E12C8"/>
    <w:rsid w:val="005E166E"/>
    <w:rsid w:val="005E3A41"/>
    <w:rsid w:val="005E69DB"/>
    <w:rsid w:val="005F38E6"/>
    <w:rsid w:val="005F3AAB"/>
    <w:rsid w:val="005F3BD5"/>
    <w:rsid w:val="005F41A0"/>
    <w:rsid w:val="005F579C"/>
    <w:rsid w:val="005F6695"/>
    <w:rsid w:val="00600DEC"/>
    <w:rsid w:val="00604C05"/>
    <w:rsid w:val="00604D74"/>
    <w:rsid w:val="0061159F"/>
    <w:rsid w:val="0061232D"/>
    <w:rsid w:val="00612F0E"/>
    <w:rsid w:val="00626753"/>
    <w:rsid w:val="00630F67"/>
    <w:rsid w:val="006318D3"/>
    <w:rsid w:val="00632060"/>
    <w:rsid w:val="00632FB1"/>
    <w:rsid w:val="00633F8E"/>
    <w:rsid w:val="00634220"/>
    <w:rsid w:val="00640E04"/>
    <w:rsid w:val="0064248C"/>
    <w:rsid w:val="00643963"/>
    <w:rsid w:val="00644554"/>
    <w:rsid w:val="006478A4"/>
    <w:rsid w:val="00651D16"/>
    <w:rsid w:val="00656A63"/>
    <w:rsid w:val="00661B1D"/>
    <w:rsid w:val="00666B6F"/>
    <w:rsid w:val="0067034E"/>
    <w:rsid w:val="006732B0"/>
    <w:rsid w:val="00674361"/>
    <w:rsid w:val="00674919"/>
    <w:rsid w:val="00675E79"/>
    <w:rsid w:val="00676485"/>
    <w:rsid w:val="006771C7"/>
    <w:rsid w:val="00677623"/>
    <w:rsid w:val="0067764A"/>
    <w:rsid w:val="00677D58"/>
    <w:rsid w:val="00684CB1"/>
    <w:rsid w:val="006870E5"/>
    <w:rsid w:val="00687C16"/>
    <w:rsid w:val="00692FF3"/>
    <w:rsid w:val="006938DF"/>
    <w:rsid w:val="00694B4A"/>
    <w:rsid w:val="00696BB5"/>
    <w:rsid w:val="006978D1"/>
    <w:rsid w:val="006A324B"/>
    <w:rsid w:val="006A4331"/>
    <w:rsid w:val="006A4727"/>
    <w:rsid w:val="006B544A"/>
    <w:rsid w:val="006B69DF"/>
    <w:rsid w:val="006C2621"/>
    <w:rsid w:val="006C3E27"/>
    <w:rsid w:val="006C5FEA"/>
    <w:rsid w:val="006D14B0"/>
    <w:rsid w:val="006D2142"/>
    <w:rsid w:val="006D466A"/>
    <w:rsid w:val="006D4955"/>
    <w:rsid w:val="006D6AA6"/>
    <w:rsid w:val="006D6CCE"/>
    <w:rsid w:val="006D73B7"/>
    <w:rsid w:val="006E0E7F"/>
    <w:rsid w:val="006E4718"/>
    <w:rsid w:val="006E616E"/>
    <w:rsid w:val="006F19BB"/>
    <w:rsid w:val="006F2902"/>
    <w:rsid w:val="006F3046"/>
    <w:rsid w:val="006F33D7"/>
    <w:rsid w:val="006F58D8"/>
    <w:rsid w:val="006F610D"/>
    <w:rsid w:val="006F703C"/>
    <w:rsid w:val="00700CD0"/>
    <w:rsid w:val="00701452"/>
    <w:rsid w:val="0070312C"/>
    <w:rsid w:val="0070341B"/>
    <w:rsid w:val="00706714"/>
    <w:rsid w:val="00710DFE"/>
    <w:rsid w:val="00711F2D"/>
    <w:rsid w:val="00713BC7"/>
    <w:rsid w:val="00714851"/>
    <w:rsid w:val="00715CDA"/>
    <w:rsid w:val="0071651D"/>
    <w:rsid w:val="00717343"/>
    <w:rsid w:val="00717BD1"/>
    <w:rsid w:val="007261F9"/>
    <w:rsid w:val="0072621E"/>
    <w:rsid w:val="00731EEA"/>
    <w:rsid w:val="007348B2"/>
    <w:rsid w:val="00734A27"/>
    <w:rsid w:val="0073515D"/>
    <w:rsid w:val="00736F51"/>
    <w:rsid w:val="0073743D"/>
    <w:rsid w:val="00737AB1"/>
    <w:rsid w:val="0074114C"/>
    <w:rsid w:val="007414C0"/>
    <w:rsid w:val="00742BF4"/>
    <w:rsid w:val="00744D54"/>
    <w:rsid w:val="00750DDA"/>
    <w:rsid w:val="007513F5"/>
    <w:rsid w:val="00752AC6"/>
    <w:rsid w:val="00752E54"/>
    <w:rsid w:val="00753D26"/>
    <w:rsid w:val="0075717C"/>
    <w:rsid w:val="007571E4"/>
    <w:rsid w:val="0076186A"/>
    <w:rsid w:val="00766770"/>
    <w:rsid w:val="0076704B"/>
    <w:rsid w:val="0076743B"/>
    <w:rsid w:val="00767551"/>
    <w:rsid w:val="00771397"/>
    <w:rsid w:val="007740A5"/>
    <w:rsid w:val="007764D9"/>
    <w:rsid w:val="00776F97"/>
    <w:rsid w:val="00777265"/>
    <w:rsid w:val="0078601D"/>
    <w:rsid w:val="0078750D"/>
    <w:rsid w:val="00791FED"/>
    <w:rsid w:val="007921EC"/>
    <w:rsid w:val="00793CDD"/>
    <w:rsid w:val="007A0210"/>
    <w:rsid w:val="007A0842"/>
    <w:rsid w:val="007A27F5"/>
    <w:rsid w:val="007A340F"/>
    <w:rsid w:val="007A45C1"/>
    <w:rsid w:val="007A6384"/>
    <w:rsid w:val="007A6650"/>
    <w:rsid w:val="007A7814"/>
    <w:rsid w:val="007B2859"/>
    <w:rsid w:val="007B36FC"/>
    <w:rsid w:val="007B461F"/>
    <w:rsid w:val="007C111E"/>
    <w:rsid w:val="007C6B9F"/>
    <w:rsid w:val="007D01C9"/>
    <w:rsid w:val="007D11A1"/>
    <w:rsid w:val="007D4440"/>
    <w:rsid w:val="007D6065"/>
    <w:rsid w:val="007D71B7"/>
    <w:rsid w:val="007D73FC"/>
    <w:rsid w:val="007D7793"/>
    <w:rsid w:val="007E1503"/>
    <w:rsid w:val="007E23BD"/>
    <w:rsid w:val="007E5A49"/>
    <w:rsid w:val="007E60A2"/>
    <w:rsid w:val="007E6C25"/>
    <w:rsid w:val="007F0296"/>
    <w:rsid w:val="007F785E"/>
    <w:rsid w:val="008011B7"/>
    <w:rsid w:val="00802FC7"/>
    <w:rsid w:val="00804978"/>
    <w:rsid w:val="008065CA"/>
    <w:rsid w:val="00811030"/>
    <w:rsid w:val="0081386F"/>
    <w:rsid w:val="00813BBE"/>
    <w:rsid w:val="00814865"/>
    <w:rsid w:val="0081526C"/>
    <w:rsid w:val="00822486"/>
    <w:rsid w:val="008269FF"/>
    <w:rsid w:val="00827736"/>
    <w:rsid w:val="00830339"/>
    <w:rsid w:val="00831257"/>
    <w:rsid w:val="00834B82"/>
    <w:rsid w:val="00834EBA"/>
    <w:rsid w:val="0083501C"/>
    <w:rsid w:val="0083565F"/>
    <w:rsid w:val="00835898"/>
    <w:rsid w:val="0084011B"/>
    <w:rsid w:val="00845F81"/>
    <w:rsid w:val="00850EAF"/>
    <w:rsid w:val="0085101C"/>
    <w:rsid w:val="008515AD"/>
    <w:rsid w:val="00852E10"/>
    <w:rsid w:val="00853145"/>
    <w:rsid w:val="008547B3"/>
    <w:rsid w:val="00854D55"/>
    <w:rsid w:val="00854F9A"/>
    <w:rsid w:val="0085511F"/>
    <w:rsid w:val="008559E5"/>
    <w:rsid w:val="00855AAF"/>
    <w:rsid w:val="008563A0"/>
    <w:rsid w:val="00856835"/>
    <w:rsid w:val="00857BC1"/>
    <w:rsid w:val="00857DB6"/>
    <w:rsid w:val="00864822"/>
    <w:rsid w:val="00864D67"/>
    <w:rsid w:val="008669E5"/>
    <w:rsid w:val="0087709B"/>
    <w:rsid w:val="00881D98"/>
    <w:rsid w:val="00883F02"/>
    <w:rsid w:val="00883F53"/>
    <w:rsid w:val="00886057"/>
    <w:rsid w:val="0088738A"/>
    <w:rsid w:val="008A345C"/>
    <w:rsid w:val="008B2EA2"/>
    <w:rsid w:val="008B61E2"/>
    <w:rsid w:val="008B7291"/>
    <w:rsid w:val="008B790E"/>
    <w:rsid w:val="008C0431"/>
    <w:rsid w:val="008C0E02"/>
    <w:rsid w:val="008C3D28"/>
    <w:rsid w:val="008C3EFC"/>
    <w:rsid w:val="008C47C0"/>
    <w:rsid w:val="008C5DE1"/>
    <w:rsid w:val="008C6BD2"/>
    <w:rsid w:val="008C7FF1"/>
    <w:rsid w:val="008D1458"/>
    <w:rsid w:val="008D15AA"/>
    <w:rsid w:val="008D17FE"/>
    <w:rsid w:val="008D20CD"/>
    <w:rsid w:val="008D41AA"/>
    <w:rsid w:val="008D52A1"/>
    <w:rsid w:val="008D6205"/>
    <w:rsid w:val="008E1817"/>
    <w:rsid w:val="008E194D"/>
    <w:rsid w:val="008E2D74"/>
    <w:rsid w:val="008E3023"/>
    <w:rsid w:val="008E35C3"/>
    <w:rsid w:val="008E3B19"/>
    <w:rsid w:val="008E52FE"/>
    <w:rsid w:val="008E564E"/>
    <w:rsid w:val="008E58E5"/>
    <w:rsid w:val="008F0855"/>
    <w:rsid w:val="008F11AB"/>
    <w:rsid w:val="008F1364"/>
    <w:rsid w:val="008F2383"/>
    <w:rsid w:val="008F34A7"/>
    <w:rsid w:val="008F3529"/>
    <w:rsid w:val="008F392F"/>
    <w:rsid w:val="008F6564"/>
    <w:rsid w:val="008F659D"/>
    <w:rsid w:val="00900751"/>
    <w:rsid w:val="0090077F"/>
    <w:rsid w:val="00901D86"/>
    <w:rsid w:val="00902B0D"/>
    <w:rsid w:val="0090386B"/>
    <w:rsid w:val="00906E39"/>
    <w:rsid w:val="00910250"/>
    <w:rsid w:val="0091096C"/>
    <w:rsid w:val="00911B57"/>
    <w:rsid w:val="00914C51"/>
    <w:rsid w:val="00914FCC"/>
    <w:rsid w:val="00915727"/>
    <w:rsid w:val="0091572B"/>
    <w:rsid w:val="00921256"/>
    <w:rsid w:val="00923B18"/>
    <w:rsid w:val="00925D43"/>
    <w:rsid w:val="009302B7"/>
    <w:rsid w:val="009308D5"/>
    <w:rsid w:val="00930D3E"/>
    <w:rsid w:val="00930DE7"/>
    <w:rsid w:val="00930EB7"/>
    <w:rsid w:val="00933368"/>
    <w:rsid w:val="009349A9"/>
    <w:rsid w:val="00935271"/>
    <w:rsid w:val="00936219"/>
    <w:rsid w:val="0094208D"/>
    <w:rsid w:val="00942E6B"/>
    <w:rsid w:val="00943C59"/>
    <w:rsid w:val="00945705"/>
    <w:rsid w:val="009509AC"/>
    <w:rsid w:val="0095396D"/>
    <w:rsid w:val="00954F4B"/>
    <w:rsid w:val="00956677"/>
    <w:rsid w:val="00957B60"/>
    <w:rsid w:val="00960381"/>
    <w:rsid w:val="00960CBA"/>
    <w:rsid w:val="009617D5"/>
    <w:rsid w:val="00961880"/>
    <w:rsid w:val="00962941"/>
    <w:rsid w:val="0096495C"/>
    <w:rsid w:val="009674AA"/>
    <w:rsid w:val="00971458"/>
    <w:rsid w:val="00974697"/>
    <w:rsid w:val="00977E0E"/>
    <w:rsid w:val="0098560A"/>
    <w:rsid w:val="009860C6"/>
    <w:rsid w:val="00986882"/>
    <w:rsid w:val="00986B25"/>
    <w:rsid w:val="0098702D"/>
    <w:rsid w:val="0098718E"/>
    <w:rsid w:val="00991981"/>
    <w:rsid w:val="00991E0B"/>
    <w:rsid w:val="009923E5"/>
    <w:rsid w:val="00996B17"/>
    <w:rsid w:val="009A085A"/>
    <w:rsid w:val="009A09D2"/>
    <w:rsid w:val="009A0E13"/>
    <w:rsid w:val="009A10A2"/>
    <w:rsid w:val="009A210C"/>
    <w:rsid w:val="009A33D2"/>
    <w:rsid w:val="009A5BE4"/>
    <w:rsid w:val="009B33F4"/>
    <w:rsid w:val="009B4B14"/>
    <w:rsid w:val="009B4DCA"/>
    <w:rsid w:val="009B6DB2"/>
    <w:rsid w:val="009C1AB4"/>
    <w:rsid w:val="009C1F18"/>
    <w:rsid w:val="009C2783"/>
    <w:rsid w:val="009C2BAE"/>
    <w:rsid w:val="009C3616"/>
    <w:rsid w:val="009C5648"/>
    <w:rsid w:val="009D02A3"/>
    <w:rsid w:val="009D0376"/>
    <w:rsid w:val="009D04E8"/>
    <w:rsid w:val="009D24A2"/>
    <w:rsid w:val="009F0847"/>
    <w:rsid w:val="009F0CF3"/>
    <w:rsid w:val="009F13C0"/>
    <w:rsid w:val="009F1DD8"/>
    <w:rsid w:val="009F3522"/>
    <w:rsid w:val="009F5849"/>
    <w:rsid w:val="009F7FB4"/>
    <w:rsid w:val="00A0190D"/>
    <w:rsid w:val="00A02A5E"/>
    <w:rsid w:val="00A03AF8"/>
    <w:rsid w:val="00A03B75"/>
    <w:rsid w:val="00A0589E"/>
    <w:rsid w:val="00A0698D"/>
    <w:rsid w:val="00A14244"/>
    <w:rsid w:val="00A14D89"/>
    <w:rsid w:val="00A15915"/>
    <w:rsid w:val="00A16667"/>
    <w:rsid w:val="00A203C0"/>
    <w:rsid w:val="00A23036"/>
    <w:rsid w:val="00A23DCB"/>
    <w:rsid w:val="00A24F28"/>
    <w:rsid w:val="00A32FE3"/>
    <w:rsid w:val="00A3347A"/>
    <w:rsid w:val="00A336B6"/>
    <w:rsid w:val="00A35256"/>
    <w:rsid w:val="00A4196F"/>
    <w:rsid w:val="00A42C8C"/>
    <w:rsid w:val="00A44726"/>
    <w:rsid w:val="00A46CBD"/>
    <w:rsid w:val="00A4714D"/>
    <w:rsid w:val="00A51611"/>
    <w:rsid w:val="00A51CC1"/>
    <w:rsid w:val="00A52360"/>
    <w:rsid w:val="00A52365"/>
    <w:rsid w:val="00A55D28"/>
    <w:rsid w:val="00A5647C"/>
    <w:rsid w:val="00A5743C"/>
    <w:rsid w:val="00A60CA2"/>
    <w:rsid w:val="00A61715"/>
    <w:rsid w:val="00A61D29"/>
    <w:rsid w:val="00A61D46"/>
    <w:rsid w:val="00A631F9"/>
    <w:rsid w:val="00A634B8"/>
    <w:rsid w:val="00A63B00"/>
    <w:rsid w:val="00A6737A"/>
    <w:rsid w:val="00A67752"/>
    <w:rsid w:val="00A67C18"/>
    <w:rsid w:val="00A71E07"/>
    <w:rsid w:val="00A72BCB"/>
    <w:rsid w:val="00A73659"/>
    <w:rsid w:val="00A738C8"/>
    <w:rsid w:val="00A74B27"/>
    <w:rsid w:val="00A8153C"/>
    <w:rsid w:val="00A83483"/>
    <w:rsid w:val="00A84242"/>
    <w:rsid w:val="00A858E6"/>
    <w:rsid w:val="00A85D38"/>
    <w:rsid w:val="00A86C54"/>
    <w:rsid w:val="00A91A27"/>
    <w:rsid w:val="00A95A99"/>
    <w:rsid w:val="00A96BA4"/>
    <w:rsid w:val="00AA11DB"/>
    <w:rsid w:val="00AA2866"/>
    <w:rsid w:val="00AA28D0"/>
    <w:rsid w:val="00AA79B3"/>
    <w:rsid w:val="00AB54E3"/>
    <w:rsid w:val="00AC1D19"/>
    <w:rsid w:val="00AC35E2"/>
    <w:rsid w:val="00AC70F2"/>
    <w:rsid w:val="00AC7B53"/>
    <w:rsid w:val="00AD3928"/>
    <w:rsid w:val="00AD61C6"/>
    <w:rsid w:val="00AE0665"/>
    <w:rsid w:val="00AE100C"/>
    <w:rsid w:val="00AE1A81"/>
    <w:rsid w:val="00AE1DC7"/>
    <w:rsid w:val="00AE25F0"/>
    <w:rsid w:val="00AE2A3B"/>
    <w:rsid w:val="00AE4082"/>
    <w:rsid w:val="00AF1C2D"/>
    <w:rsid w:val="00AF20BE"/>
    <w:rsid w:val="00AF42B7"/>
    <w:rsid w:val="00AF56AF"/>
    <w:rsid w:val="00AF5DCE"/>
    <w:rsid w:val="00AF7BA6"/>
    <w:rsid w:val="00B0105D"/>
    <w:rsid w:val="00B016BA"/>
    <w:rsid w:val="00B02934"/>
    <w:rsid w:val="00B11F6E"/>
    <w:rsid w:val="00B130EE"/>
    <w:rsid w:val="00B13412"/>
    <w:rsid w:val="00B15039"/>
    <w:rsid w:val="00B159E3"/>
    <w:rsid w:val="00B207D3"/>
    <w:rsid w:val="00B20A27"/>
    <w:rsid w:val="00B21128"/>
    <w:rsid w:val="00B21380"/>
    <w:rsid w:val="00B217CB"/>
    <w:rsid w:val="00B2374C"/>
    <w:rsid w:val="00B23F47"/>
    <w:rsid w:val="00B24918"/>
    <w:rsid w:val="00B257DF"/>
    <w:rsid w:val="00B27205"/>
    <w:rsid w:val="00B33A29"/>
    <w:rsid w:val="00B33BBD"/>
    <w:rsid w:val="00B34074"/>
    <w:rsid w:val="00B3441E"/>
    <w:rsid w:val="00B34AD9"/>
    <w:rsid w:val="00B35589"/>
    <w:rsid w:val="00B36CF1"/>
    <w:rsid w:val="00B418BB"/>
    <w:rsid w:val="00B44B6D"/>
    <w:rsid w:val="00B457F2"/>
    <w:rsid w:val="00B50EF3"/>
    <w:rsid w:val="00B51FE3"/>
    <w:rsid w:val="00B526D1"/>
    <w:rsid w:val="00B53E98"/>
    <w:rsid w:val="00B5418C"/>
    <w:rsid w:val="00B57123"/>
    <w:rsid w:val="00B603D8"/>
    <w:rsid w:val="00B642FE"/>
    <w:rsid w:val="00B66A7E"/>
    <w:rsid w:val="00B66EE3"/>
    <w:rsid w:val="00B71B59"/>
    <w:rsid w:val="00B728A0"/>
    <w:rsid w:val="00B7298E"/>
    <w:rsid w:val="00B7408C"/>
    <w:rsid w:val="00B74C8A"/>
    <w:rsid w:val="00B8179E"/>
    <w:rsid w:val="00B83C37"/>
    <w:rsid w:val="00B84D48"/>
    <w:rsid w:val="00B853A1"/>
    <w:rsid w:val="00B854FD"/>
    <w:rsid w:val="00B87D28"/>
    <w:rsid w:val="00B91ACC"/>
    <w:rsid w:val="00B93F7D"/>
    <w:rsid w:val="00B96803"/>
    <w:rsid w:val="00BA0F93"/>
    <w:rsid w:val="00BA158A"/>
    <w:rsid w:val="00BA1776"/>
    <w:rsid w:val="00BA4DB7"/>
    <w:rsid w:val="00BA5000"/>
    <w:rsid w:val="00BA6416"/>
    <w:rsid w:val="00BB2546"/>
    <w:rsid w:val="00BB255C"/>
    <w:rsid w:val="00BB3E39"/>
    <w:rsid w:val="00BC15C9"/>
    <w:rsid w:val="00BC1DD0"/>
    <w:rsid w:val="00BC27A9"/>
    <w:rsid w:val="00BC2E1D"/>
    <w:rsid w:val="00BC3A90"/>
    <w:rsid w:val="00BC541E"/>
    <w:rsid w:val="00BC60B7"/>
    <w:rsid w:val="00BD00CC"/>
    <w:rsid w:val="00BD0CC3"/>
    <w:rsid w:val="00BD42EE"/>
    <w:rsid w:val="00BD5096"/>
    <w:rsid w:val="00BD6B8E"/>
    <w:rsid w:val="00BD761D"/>
    <w:rsid w:val="00BE2BB6"/>
    <w:rsid w:val="00BE3C78"/>
    <w:rsid w:val="00BE54A8"/>
    <w:rsid w:val="00BE6735"/>
    <w:rsid w:val="00BE7EBB"/>
    <w:rsid w:val="00BF0E86"/>
    <w:rsid w:val="00BF289D"/>
    <w:rsid w:val="00BF6C0D"/>
    <w:rsid w:val="00BF7C26"/>
    <w:rsid w:val="00C03892"/>
    <w:rsid w:val="00C039CC"/>
    <w:rsid w:val="00C05B6E"/>
    <w:rsid w:val="00C05E09"/>
    <w:rsid w:val="00C06268"/>
    <w:rsid w:val="00C14D5A"/>
    <w:rsid w:val="00C154AE"/>
    <w:rsid w:val="00C16D7B"/>
    <w:rsid w:val="00C24944"/>
    <w:rsid w:val="00C304DF"/>
    <w:rsid w:val="00C335D9"/>
    <w:rsid w:val="00C33816"/>
    <w:rsid w:val="00C36393"/>
    <w:rsid w:val="00C36D99"/>
    <w:rsid w:val="00C44A61"/>
    <w:rsid w:val="00C44B24"/>
    <w:rsid w:val="00C465BA"/>
    <w:rsid w:val="00C46E71"/>
    <w:rsid w:val="00C47D63"/>
    <w:rsid w:val="00C500F0"/>
    <w:rsid w:val="00C50E48"/>
    <w:rsid w:val="00C536FC"/>
    <w:rsid w:val="00C53B58"/>
    <w:rsid w:val="00C53C2B"/>
    <w:rsid w:val="00C548F7"/>
    <w:rsid w:val="00C565EB"/>
    <w:rsid w:val="00C62759"/>
    <w:rsid w:val="00C62A4E"/>
    <w:rsid w:val="00C6613C"/>
    <w:rsid w:val="00C669F3"/>
    <w:rsid w:val="00C67BDD"/>
    <w:rsid w:val="00C70DC6"/>
    <w:rsid w:val="00C7523D"/>
    <w:rsid w:val="00C758BA"/>
    <w:rsid w:val="00C761F4"/>
    <w:rsid w:val="00C766A4"/>
    <w:rsid w:val="00C76AD3"/>
    <w:rsid w:val="00C810A4"/>
    <w:rsid w:val="00C81742"/>
    <w:rsid w:val="00C81B67"/>
    <w:rsid w:val="00C8264D"/>
    <w:rsid w:val="00C84A90"/>
    <w:rsid w:val="00C852E6"/>
    <w:rsid w:val="00C85BEE"/>
    <w:rsid w:val="00C875F5"/>
    <w:rsid w:val="00C87F10"/>
    <w:rsid w:val="00C905B0"/>
    <w:rsid w:val="00C91977"/>
    <w:rsid w:val="00C946B9"/>
    <w:rsid w:val="00C97C0F"/>
    <w:rsid w:val="00C97D52"/>
    <w:rsid w:val="00CA19AB"/>
    <w:rsid w:val="00CA3A3B"/>
    <w:rsid w:val="00CA671A"/>
    <w:rsid w:val="00CA7EC4"/>
    <w:rsid w:val="00CB0F69"/>
    <w:rsid w:val="00CB18D3"/>
    <w:rsid w:val="00CB4671"/>
    <w:rsid w:val="00CB5FF5"/>
    <w:rsid w:val="00CB6650"/>
    <w:rsid w:val="00CB6B15"/>
    <w:rsid w:val="00CB718A"/>
    <w:rsid w:val="00CB778E"/>
    <w:rsid w:val="00CB7F8E"/>
    <w:rsid w:val="00CC32D2"/>
    <w:rsid w:val="00CC34A2"/>
    <w:rsid w:val="00CC366F"/>
    <w:rsid w:val="00CC6A32"/>
    <w:rsid w:val="00CD2B4D"/>
    <w:rsid w:val="00CD6613"/>
    <w:rsid w:val="00CD7C65"/>
    <w:rsid w:val="00CE0649"/>
    <w:rsid w:val="00CE10EF"/>
    <w:rsid w:val="00CE239C"/>
    <w:rsid w:val="00CE37FD"/>
    <w:rsid w:val="00CF14E4"/>
    <w:rsid w:val="00CF29FF"/>
    <w:rsid w:val="00CF4E9F"/>
    <w:rsid w:val="00CF572C"/>
    <w:rsid w:val="00CF6538"/>
    <w:rsid w:val="00CF6569"/>
    <w:rsid w:val="00CF6950"/>
    <w:rsid w:val="00D01512"/>
    <w:rsid w:val="00D030CB"/>
    <w:rsid w:val="00D041A2"/>
    <w:rsid w:val="00D05052"/>
    <w:rsid w:val="00D05079"/>
    <w:rsid w:val="00D07655"/>
    <w:rsid w:val="00D07BB9"/>
    <w:rsid w:val="00D12468"/>
    <w:rsid w:val="00D201C3"/>
    <w:rsid w:val="00D226F3"/>
    <w:rsid w:val="00D23D6E"/>
    <w:rsid w:val="00D25962"/>
    <w:rsid w:val="00D315D2"/>
    <w:rsid w:val="00D32B3E"/>
    <w:rsid w:val="00D34219"/>
    <w:rsid w:val="00D34D2A"/>
    <w:rsid w:val="00D35796"/>
    <w:rsid w:val="00D35C24"/>
    <w:rsid w:val="00D36C4D"/>
    <w:rsid w:val="00D418BE"/>
    <w:rsid w:val="00D4375C"/>
    <w:rsid w:val="00D44258"/>
    <w:rsid w:val="00D453F8"/>
    <w:rsid w:val="00D465A1"/>
    <w:rsid w:val="00D50EB3"/>
    <w:rsid w:val="00D535E9"/>
    <w:rsid w:val="00D550AE"/>
    <w:rsid w:val="00D56497"/>
    <w:rsid w:val="00D60DDE"/>
    <w:rsid w:val="00D6270A"/>
    <w:rsid w:val="00D63501"/>
    <w:rsid w:val="00D6702B"/>
    <w:rsid w:val="00D67D5F"/>
    <w:rsid w:val="00D7033A"/>
    <w:rsid w:val="00D7300B"/>
    <w:rsid w:val="00D7573B"/>
    <w:rsid w:val="00D76488"/>
    <w:rsid w:val="00D82709"/>
    <w:rsid w:val="00D85AC6"/>
    <w:rsid w:val="00D85F90"/>
    <w:rsid w:val="00D86615"/>
    <w:rsid w:val="00D86B43"/>
    <w:rsid w:val="00D86CF8"/>
    <w:rsid w:val="00D9039C"/>
    <w:rsid w:val="00D957BC"/>
    <w:rsid w:val="00DA2EA0"/>
    <w:rsid w:val="00DA78C3"/>
    <w:rsid w:val="00DB14EB"/>
    <w:rsid w:val="00DB1A21"/>
    <w:rsid w:val="00DB1ABC"/>
    <w:rsid w:val="00DB260E"/>
    <w:rsid w:val="00DB3AEE"/>
    <w:rsid w:val="00DB423B"/>
    <w:rsid w:val="00DB78E0"/>
    <w:rsid w:val="00DC0315"/>
    <w:rsid w:val="00DC056C"/>
    <w:rsid w:val="00DC2215"/>
    <w:rsid w:val="00DC26E7"/>
    <w:rsid w:val="00DC2A8B"/>
    <w:rsid w:val="00DC4743"/>
    <w:rsid w:val="00DC4A00"/>
    <w:rsid w:val="00DD156B"/>
    <w:rsid w:val="00DD29B1"/>
    <w:rsid w:val="00DD3F61"/>
    <w:rsid w:val="00DD52E0"/>
    <w:rsid w:val="00DD57FA"/>
    <w:rsid w:val="00DE04F6"/>
    <w:rsid w:val="00DE659D"/>
    <w:rsid w:val="00DF5521"/>
    <w:rsid w:val="00DF6721"/>
    <w:rsid w:val="00DF7823"/>
    <w:rsid w:val="00E01364"/>
    <w:rsid w:val="00E019D1"/>
    <w:rsid w:val="00E01ED2"/>
    <w:rsid w:val="00E027BC"/>
    <w:rsid w:val="00E0350A"/>
    <w:rsid w:val="00E1064C"/>
    <w:rsid w:val="00E10A37"/>
    <w:rsid w:val="00E133BC"/>
    <w:rsid w:val="00E15B48"/>
    <w:rsid w:val="00E161FE"/>
    <w:rsid w:val="00E1659A"/>
    <w:rsid w:val="00E17C69"/>
    <w:rsid w:val="00E17ED2"/>
    <w:rsid w:val="00E2303F"/>
    <w:rsid w:val="00E23F92"/>
    <w:rsid w:val="00E24781"/>
    <w:rsid w:val="00E313D3"/>
    <w:rsid w:val="00E32AB6"/>
    <w:rsid w:val="00E33AA8"/>
    <w:rsid w:val="00E345BC"/>
    <w:rsid w:val="00E35E7B"/>
    <w:rsid w:val="00E37019"/>
    <w:rsid w:val="00E43B8F"/>
    <w:rsid w:val="00E43BB7"/>
    <w:rsid w:val="00E441BC"/>
    <w:rsid w:val="00E45315"/>
    <w:rsid w:val="00E47EF0"/>
    <w:rsid w:val="00E5223B"/>
    <w:rsid w:val="00E531EF"/>
    <w:rsid w:val="00E54029"/>
    <w:rsid w:val="00E5428F"/>
    <w:rsid w:val="00E6316D"/>
    <w:rsid w:val="00E63571"/>
    <w:rsid w:val="00E67B37"/>
    <w:rsid w:val="00E73072"/>
    <w:rsid w:val="00E73B42"/>
    <w:rsid w:val="00E75371"/>
    <w:rsid w:val="00E775B5"/>
    <w:rsid w:val="00E77786"/>
    <w:rsid w:val="00E851CF"/>
    <w:rsid w:val="00E85F68"/>
    <w:rsid w:val="00E86D1A"/>
    <w:rsid w:val="00E87021"/>
    <w:rsid w:val="00E91AF5"/>
    <w:rsid w:val="00E9443C"/>
    <w:rsid w:val="00E96573"/>
    <w:rsid w:val="00E9671D"/>
    <w:rsid w:val="00E96DC0"/>
    <w:rsid w:val="00EA0251"/>
    <w:rsid w:val="00EA1B34"/>
    <w:rsid w:val="00EA3234"/>
    <w:rsid w:val="00EA3CAB"/>
    <w:rsid w:val="00EA49CD"/>
    <w:rsid w:val="00EA6103"/>
    <w:rsid w:val="00EA68FC"/>
    <w:rsid w:val="00EA6DAD"/>
    <w:rsid w:val="00EB0D3D"/>
    <w:rsid w:val="00EB1AF7"/>
    <w:rsid w:val="00EB23CD"/>
    <w:rsid w:val="00EB37B7"/>
    <w:rsid w:val="00EB5241"/>
    <w:rsid w:val="00EB536E"/>
    <w:rsid w:val="00EB68AA"/>
    <w:rsid w:val="00EB7217"/>
    <w:rsid w:val="00EC005F"/>
    <w:rsid w:val="00EC4683"/>
    <w:rsid w:val="00EC6783"/>
    <w:rsid w:val="00ED4B6A"/>
    <w:rsid w:val="00ED7945"/>
    <w:rsid w:val="00EE0EB3"/>
    <w:rsid w:val="00EE4063"/>
    <w:rsid w:val="00EF2432"/>
    <w:rsid w:val="00EF2C01"/>
    <w:rsid w:val="00EF3106"/>
    <w:rsid w:val="00EF32AC"/>
    <w:rsid w:val="00F00AF5"/>
    <w:rsid w:val="00F01080"/>
    <w:rsid w:val="00F05707"/>
    <w:rsid w:val="00F0589C"/>
    <w:rsid w:val="00F066F5"/>
    <w:rsid w:val="00F10871"/>
    <w:rsid w:val="00F10E10"/>
    <w:rsid w:val="00F12611"/>
    <w:rsid w:val="00F15E14"/>
    <w:rsid w:val="00F168EC"/>
    <w:rsid w:val="00F21B30"/>
    <w:rsid w:val="00F23161"/>
    <w:rsid w:val="00F24DF4"/>
    <w:rsid w:val="00F302BF"/>
    <w:rsid w:val="00F318BD"/>
    <w:rsid w:val="00F33633"/>
    <w:rsid w:val="00F3385F"/>
    <w:rsid w:val="00F3503C"/>
    <w:rsid w:val="00F35B93"/>
    <w:rsid w:val="00F36C71"/>
    <w:rsid w:val="00F36F4F"/>
    <w:rsid w:val="00F44600"/>
    <w:rsid w:val="00F44B14"/>
    <w:rsid w:val="00F45532"/>
    <w:rsid w:val="00F51653"/>
    <w:rsid w:val="00F51D40"/>
    <w:rsid w:val="00F55359"/>
    <w:rsid w:val="00F57635"/>
    <w:rsid w:val="00F6061A"/>
    <w:rsid w:val="00F65073"/>
    <w:rsid w:val="00F70225"/>
    <w:rsid w:val="00F71621"/>
    <w:rsid w:val="00F77B65"/>
    <w:rsid w:val="00F805D1"/>
    <w:rsid w:val="00F81F76"/>
    <w:rsid w:val="00F822C6"/>
    <w:rsid w:val="00F8248D"/>
    <w:rsid w:val="00F82B05"/>
    <w:rsid w:val="00F850A7"/>
    <w:rsid w:val="00F87B7F"/>
    <w:rsid w:val="00F9188C"/>
    <w:rsid w:val="00F9327A"/>
    <w:rsid w:val="00F961F4"/>
    <w:rsid w:val="00F97BB7"/>
    <w:rsid w:val="00FA2701"/>
    <w:rsid w:val="00FA2C57"/>
    <w:rsid w:val="00FA72B4"/>
    <w:rsid w:val="00FA74E4"/>
    <w:rsid w:val="00FA7C7F"/>
    <w:rsid w:val="00FB062C"/>
    <w:rsid w:val="00FB0EA5"/>
    <w:rsid w:val="00FB0FD4"/>
    <w:rsid w:val="00FB1A0D"/>
    <w:rsid w:val="00FB1E5A"/>
    <w:rsid w:val="00FB34B2"/>
    <w:rsid w:val="00FB3C15"/>
    <w:rsid w:val="00FB5394"/>
    <w:rsid w:val="00FC01A8"/>
    <w:rsid w:val="00FC068D"/>
    <w:rsid w:val="00FC3DFD"/>
    <w:rsid w:val="00FD0A4F"/>
    <w:rsid w:val="00FD2137"/>
    <w:rsid w:val="00FD235E"/>
    <w:rsid w:val="00FD3221"/>
    <w:rsid w:val="00FD39F7"/>
    <w:rsid w:val="00FD71F2"/>
    <w:rsid w:val="00FD74AA"/>
    <w:rsid w:val="00FE0279"/>
    <w:rsid w:val="00FE02B4"/>
    <w:rsid w:val="00FE2142"/>
    <w:rsid w:val="00FE36D0"/>
    <w:rsid w:val="00FE3AC3"/>
    <w:rsid w:val="00FE51A1"/>
    <w:rsid w:val="00FE5CAD"/>
    <w:rsid w:val="00FE6286"/>
    <w:rsid w:val="00FE659F"/>
    <w:rsid w:val="00FF3063"/>
    <w:rsid w:val="00FF460B"/>
    <w:rsid w:val="00FF64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75A"/>
    <w:rPr>
      <w:rFonts w:ascii="Arial" w:hAnsi="Arial" w:cs="Arial"/>
      <w:sz w:val="24"/>
      <w:szCs w:val="24"/>
    </w:rPr>
  </w:style>
  <w:style w:type="paragraph" w:styleId="Heading1">
    <w:name w:val="heading 1"/>
    <w:basedOn w:val="Normal"/>
    <w:next w:val="Normal"/>
    <w:link w:val="Heading1Char"/>
    <w:uiPriority w:val="9"/>
    <w:qFormat/>
    <w:locked/>
    <w:rsid w:val="00AF7BA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locked/>
    <w:rsid w:val="002C02CD"/>
    <w:pPr>
      <w:keepNext/>
      <w:keepLines/>
      <w:spacing w:before="200"/>
      <w:outlineLvl w:val="1"/>
    </w:pPr>
    <w:rPr>
      <w:rFonts w:ascii="Cambria" w:hAnsi="Cambria" w:cs="Times New Roman"/>
      <w:b/>
      <w:bCs/>
      <w:color w:val="4F81BD"/>
      <w:sz w:val="26"/>
      <w:szCs w:val="26"/>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7C0F"/>
    <w:pPr>
      <w:tabs>
        <w:tab w:val="center" w:pos="4153"/>
        <w:tab w:val="right" w:pos="8306"/>
      </w:tabs>
      <w:bidi/>
    </w:pPr>
    <w:rPr>
      <w:rFonts w:cs="Times New Roman"/>
    </w:rPr>
  </w:style>
  <w:style w:type="character" w:customStyle="1" w:styleId="HeaderChar">
    <w:name w:val="Header Char"/>
    <w:link w:val="Header"/>
    <w:uiPriority w:val="99"/>
    <w:semiHidden/>
    <w:locked/>
    <w:rPr>
      <w:rFonts w:ascii="Arial" w:hAnsi="Arial"/>
      <w:sz w:val="24"/>
    </w:rPr>
  </w:style>
  <w:style w:type="paragraph" w:styleId="Footer">
    <w:name w:val="footer"/>
    <w:basedOn w:val="Normal"/>
    <w:link w:val="FooterChar"/>
    <w:uiPriority w:val="99"/>
    <w:rsid w:val="00C97C0F"/>
    <w:pPr>
      <w:tabs>
        <w:tab w:val="center" w:pos="4153"/>
        <w:tab w:val="right" w:pos="8306"/>
      </w:tabs>
      <w:bidi/>
    </w:pPr>
    <w:rPr>
      <w:rFonts w:cs="Times New Roman"/>
    </w:rPr>
  </w:style>
  <w:style w:type="character" w:customStyle="1" w:styleId="FooterChar">
    <w:name w:val="Footer Char"/>
    <w:link w:val="Footer"/>
    <w:uiPriority w:val="99"/>
    <w:semiHidden/>
    <w:locked/>
    <w:rPr>
      <w:rFonts w:ascii="Arial" w:hAnsi="Arial"/>
      <w:sz w:val="24"/>
    </w:rPr>
  </w:style>
  <w:style w:type="paragraph" w:styleId="BalloonText">
    <w:name w:val="Balloon Text"/>
    <w:basedOn w:val="Normal"/>
    <w:link w:val="BalloonTextChar"/>
    <w:uiPriority w:val="99"/>
    <w:semiHidden/>
    <w:rsid w:val="0029275A"/>
    <w:pPr>
      <w:bidi/>
    </w:pPr>
    <w:rPr>
      <w:rFonts w:ascii="Times New Roman" w:hAnsi="Times New Roman" w:cs="Times New Roman"/>
      <w:sz w:val="20"/>
    </w:rPr>
  </w:style>
  <w:style w:type="character" w:customStyle="1" w:styleId="BalloonTextChar">
    <w:name w:val="Balloon Text Char"/>
    <w:link w:val="BalloonText"/>
    <w:uiPriority w:val="99"/>
    <w:semiHidden/>
    <w:locked/>
    <w:rsid w:val="0029275A"/>
    <w:rPr>
      <w:szCs w:val="24"/>
    </w:rPr>
  </w:style>
  <w:style w:type="character" w:customStyle="1" w:styleId="apple-converted-space">
    <w:name w:val="apple-converted-space"/>
    <w:uiPriority w:val="99"/>
    <w:rsid w:val="00956677"/>
  </w:style>
  <w:style w:type="paragraph" w:customStyle="1" w:styleId="Default">
    <w:name w:val="Default"/>
    <w:uiPriority w:val="99"/>
    <w:rsid w:val="0095667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bidi/>
      <w:adjustRightInd w:val="0"/>
    </w:pPr>
    <w:rPr>
      <w:rFonts w:ascii="Tahoma" w:eastAsia="SimSun" w:hAnsi="Tahoma" w:cs="Tahoma"/>
      <w:color w:val="000000"/>
      <w:sz w:val="48"/>
      <w:szCs w:val="48"/>
    </w:rPr>
  </w:style>
  <w:style w:type="paragraph" w:styleId="NoSpacing">
    <w:name w:val="No Spacing"/>
    <w:uiPriority w:val="1"/>
    <w:qFormat/>
    <w:rsid w:val="00956677"/>
    <w:rPr>
      <w:sz w:val="24"/>
      <w:szCs w:val="24"/>
      <w:lang w:bidi="ar-SA"/>
    </w:rPr>
  </w:style>
  <w:style w:type="character" w:styleId="Emphasis">
    <w:name w:val="Emphasis"/>
    <w:uiPriority w:val="20"/>
    <w:qFormat/>
    <w:rsid w:val="00956677"/>
    <w:rPr>
      <w:rFonts w:cs="Times New Roman"/>
      <w:i/>
    </w:rPr>
  </w:style>
  <w:style w:type="character" w:customStyle="1" w:styleId="f01">
    <w:name w:val="f01"/>
    <w:uiPriority w:val="99"/>
    <w:rsid w:val="00956677"/>
    <w:rPr>
      <w:rFonts w:ascii="Arial" w:hAnsi="Arial"/>
      <w:color w:val="000000"/>
      <w:sz w:val="24"/>
    </w:rPr>
  </w:style>
  <w:style w:type="character" w:styleId="Hyperlink">
    <w:name w:val="Hyperlink"/>
    <w:uiPriority w:val="99"/>
    <w:rsid w:val="00956677"/>
    <w:rPr>
      <w:rFonts w:cs="Times New Roman"/>
      <w:color w:val="0000FF"/>
      <w:u w:val="single"/>
    </w:rPr>
  </w:style>
  <w:style w:type="character" w:customStyle="1" w:styleId="apple-style-span">
    <w:name w:val="apple-style-span"/>
    <w:uiPriority w:val="99"/>
    <w:rsid w:val="00294D21"/>
  </w:style>
  <w:style w:type="character" w:styleId="Strong">
    <w:name w:val="Strong"/>
    <w:uiPriority w:val="22"/>
    <w:qFormat/>
    <w:rsid w:val="00262EF1"/>
    <w:rPr>
      <w:rFonts w:cs="Times New Roman"/>
      <w:b/>
    </w:rPr>
  </w:style>
  <w:style w:type="paragraph" w:styleId="ListParagraph">
    <w:name w:val="List Paragraph"/>
    <w:basedOn w:val="Normal"/>
    <w:uiPriority w:val="99"/>
    <w:qFormat/>
    <w:rsid w:val="00ED7945"/>
    <w:pPr>
      <w:bidi/>
      <w:ind w:left="720"/>
      <w:contextualSpacing/>
    </w:pPr>
  </w:style>
  <w:style w:type="paragraph" w:styleId="FootnoteText">
    <w:name w:val="footnote text"/>
    <w:basedOn w:val="Normal"/>
    <w:link w:val="FootnoteTextChar"/>
    <w:uiPriority w:val="99"/>
    <w:rsid w:val="000D5C0B"/>
    <w:pPr>
      <w:bidi/>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locked/>
    <w:rsid w:val="000D5C0B"/>
  </w:style>
  <w:style w:type="character" w:styleId="CommentReference">
    <w:name w:val="annotation reference"/>
    <w:uiPriority w:val="99"/>
    <w:rsid w:val="009F7FB4"/>
    <w:rPr>
      <w:rFonts w:cs="Times New Roman"/>
      <w:sz w:val="16"/>
    </w:rPr>
  </w:style>
  <w:style w:type="paragraph" w:styleId="CommentText">
    <w:name w:val="annotation text"/>
    <w:basedOn w:val="Normal"/>
    <w:link w:val="CommentTextChar"/>
    <w:uiPriority w:val="99"/>
    <w:rsid w:val="009F7FB4"/>
    <w:rPr>
      <w:rFonts w:cs="Times New Roman"/>
      <w:sz w:val="20"/>
      <w:szCs w:val="20"/>
    </w:rPr>
  </w:style>
  <w:style w:type="character" w:customStyle="1" w:styleId="CommentTextChar">
    <w:name w:val="Comment Text Char"/>
    <w:link w:val="CommentText"/>
    <w:uiPriority w:val="99"/>
    <w:locked/>
    <w:rsid w:val="009F7FB4"/>
    <w:rPr>
      <w:rFonts w:ascii="Arial" w:hAnsi="Arial"/>
    </w:rPr>
  </w:style>
  <w:style w:type="paragraph" w:styleId="CommentSubject">
    <w:name w:val="annotation subject"/>
    <w:basedOn w:val="CommentText"/>
    <w:next w:val="CommentText"/>
    <w:link w:val="CommentSubjectChar"/>
    <w:uiPriority w:val="99"/>
    <w:rsid w:val="009F7FB4"/>
    <w:rPr>
      <w:b/>
      <w:bCs/>
    </w:rPr>
  </w:style>
  <w:style w:type="character" w:customStyle="1" w:styleId="CommentSubjectChar">
    <w:name w:val="Comment Subject Char"/>
    <w:link w:val="CommentSubject"/>
    <w:uiPriority w:val="99"/>
    <w:locked/>
    <w:rsid w:val="009F7FB4"/>
    <w:rPr>
      <w:rFonts w:ascii="Arial" w:hAnsi="Arial"/>
      <w:b/>
    </w:rPr>
  </w:style>
  <w:style w:type="character" w:customStyle="1" w:styleId="Heading2Char">
    <w:name w:val="Heading 2 Char"/>
    <w:link w:val="Heading2"/>
    <w:semiHidden/>
    <w:rsid w:val="002C02CD"/>
    <w:rPr>
      <w:rFonts w:ascii="Cambria" w:hAnsi="Cambria"/>
      <w:b/>
      <w:bCs/>
      <w:color w:val="4F81BD"/>
      <w:sz w:val="26"/>
      <w:szCs w:val="26"/>
      <w:lang w:bidi="ar-SA"/>
    </w:rPr>
  </w:style>
  <w:style w:type="paragraph" w:styleId="NormalWeb">
    <w:name w:val="Normal (Web)"/>
    <w:basedOn w:val="Normal"/>
    <w:uiPriority w:val="99"/>
    <w:unhideWhenUsed/>
    <w:rsid w:val="002C02CD"/>
    <w:pPr>
      <w:spacing w:before="100" w:beforeAutospacing="1" w:after="100" w:afterAutospacing="1"/>
    </w:pPr>
    <w:rPr>
      <w:rFonts w:ascii="Times New Roman" w:hAnsi="Times New Roman" w:cs="Times New Roman"/>
    </w:rPr>
  </w:style>
  <w:style w:type="character" w:customStyle="1" w:styleId="field-items">
    <w:name w:val="field-items"/>
    <w:rsid w:val="002C02CD"/>
  </w:style>
  <w:style w:type="character" w:styleId="FollowedHyperlink">
    <w:name w:val="FollowedHyperlink"/>
    <w:uiPriority w:val="99"/>
    <w:semiHidden/>
    <w:unhideWhenUsed/>
    <w:rsid w:val="002C02CD"/>
    <w:rPr>
      <w:color w:val="800080"/>
      <w:u w:val="single"/>
    </w:rPr>
  </w:style>
  <w:style w:type="character" w:customStyle="1" w:styleId="Heading1Char">
    <w:name w:val="Heading 1 Char"/>
    <w:link w:val="Heading1"/>
    <w:uiPriority w:val="9"/>
    <w:rsid w:val="00AF7BA6"/>
    <w:rPr>
      <w:rFonts w:ascii="Cambria" w:eastAsia="Times New Roman" w:hAnsi="Cambria" w:cs="Times New Roman"/>
      <w:b/>
      <w:bCs/>
      <w:kern w:val="32"/>
      <w:sz w:val="32"/>
      <w:szCs w:val="32"/>
      <w:lang w:bidi="he-IL"/>
    </w:rPr>
  </w:style>
  <w:style w:type="paragraph" w:styleId="Revision">
    <w:name w:val="Revision"/>
    <w:hidden/>
    <w:uiPriority w:val="99"/>
    <w:semiHidden/>
    <w:rsid w:val="00A858E6"/>
    <w:rPr>
      <w:rFonts w:ascii="Arial" w:hAnsi="Arial" w:cs="Arial"/>
      <w:sz w:val="24"/>
      <w:szCs w:val="24"/>
    </w:rPr>
  </w:style>
  <w:style w:type="table" w:styleId="TableGrid">
    <w:name w:val="Table Grid"/>
    <w:basedOn w:val="TableNormal"/>
    <w:uiPriority w:val="59"/>
    <w:locked/>
    <w:rsid w:val="0047103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AD3928"/>
    <w:rPr>
      <w:vertAlign w:val="superscript"/>
    </w:rPr>
  </w:style>
  <w:style w:type="character" w:customStyle="1" w:styleId="kn">
    <w:name w:val="kn"/>
    <w:basedOn w:val="DefaultParagraphFont"/>
    <w:rsid w:val="00CE10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75A"/>
    <w:rPr>
      <w:rFonts w:ascii="Arial" w:hAnsi="Arial" w:cs="Arial"/>
      <w:sz w:val="24"/>
      <w:szCs w:val="24"/>
    </w:rPr>
  </w:style>
  <w:style w:type="paragraph" w:styleId="Heading1">
    <w:name w:val="heading 1"/>
    <w:basedOn w:val="Normal"/>
    <w:next w:val="Normal"/>
    <w:link w:val="Heading1Char"/>
    <w:uiPriority w:val="9"/>
    <w:qFormat/>
    <w:locked/>
    <w:rsid w:val="00AF7BA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locked/>
    <w:rsid w:val="002C02CD"/>
    <w:pPr>
      <w:keepNext/>
      <w:keepLines/>
      <w:spacing w:before="200"/>
      <w:outlineLvl w:val="1"/>
    </w:pPr>
    <w:rPr>
      <w:rFonts w:ascii="Cambria" w:hAnsi="Cambria" w:cs="Times New Roman"/>
      <w:b/>
      <w:bCs/>
      <w:color w:val="4F81BD"/>
      <w:sz w:val="26"/>
      <w:szCs w:val="26"/>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7C0F"/>
    <w:pPr>
      <w:tabs>
        <w:tab w:val="center" w:pos="4153"/>
        <w:tab w:val="right" w:pos="8306"/>
      </w:tabs>
      <w:bidi/>
    </w:pPr>
    <w:rPr>
      <w:rFonts w:cs="Times New Roman"/>
    </w:rPr>
  </w:style>
  <w:style w:type="character" w:customStyle="1" w:styleId="HeaderChar">
    <w:name w:val="Header Char"/>
    <w:link w:val="Header"/>
    <w:uiPriority w:val="99"/>
    <w:semiHidden/>
    <w:locked/>
    <w:rPr>
      <w:rFonts w:ascii="Arial" w:hAnsi="Arial"/>
      <w:sz w:val="24"/>
    </w:rPr>
  </w:style>
  <w:style w:type="paragraph" w:styleId="Footer">
    <w:name w:val="footer"/>
    <w:basedOn w:val="Normal"/>
    <w:link w:val="FooterChar"/>
    <w:uiPriority w:val="99"/>
    <w:rsid w:val="00C97C0F"/>
    <w:pPr>
      <w:tabs>
        <w:tab w:val="center" w:pos="4153"/>
        <w:tab w:val="right" w:pos="8306"/>
      </w:tabs>
      <w:bidi/>
    </w:pPr>
    <w:rPr>
      <w:rFonts w:cs="Times New Roman"/>
    </w:rPr>
  </w:style>
  <w:style w:type="character" w:customStyle="1" w:styleId="FooterChar">
    <w:name w:val="Footer Char"/>
    <w:link w:val="Footer"/>
    <w:uiPriority w:val="99"/>
    <w:semiHidden/>
    <w:locked/>
    <w:rPr>
      <w:rFonts w:ascii="Arial" w:hAnsi="Arial"/>
      <w:sz w:val="24"/>
    </w:rPr>
  </w:style>
  <w:style w:type="paragraph" w:styleId="BalloonText">
    <w:name w:val="Balloon Text"/>
    <w:basedOn w:val="Normal"/>
    <w:link w:val="BalloonTextChar"/>
    <w:uiPriority w:val="99"/>
    <w:semiHidden/>
    <w:rsid w:val="0029275A"/>
    <w:pPr>
      <w:bidi/>
    </w:pPr>
    <w:rPr>
      <w:rFonts w:ascii="Times New Roman" w:hAnsi="Times New Roman" w:cs="Times New Roman"/>
      <w:sz w:val="20"/>
    </w:rPr>
  </w:style>
  <w:style w:type="character" w:customStyle="1" w:styleId="BalloonTextChar">
    <w:name w:val="Balloon Text Char"/>
    <w:link w:val="BalloonText"/>
    <w:uiPriority w:val="99"/>
    <w:semiHidden/>
    <w:locked/>
    <w:rsid w:val="0029275A"/>
    <w:rPr>
      <w:szCs w:val="24"/>
    </w:rPr>
  </w:style>
  <w:style w:type="character" w:customStyle="1" w:styleId="apple-converted-space">
    <w:name w:val="apple-converted-space"/>
    <w:uiPriority w:val="99"/>
    <w:rsid w:val="00956677"/>
  </w:style>
  <w:style w:type="paragraph" w:customStyle="1" w:styleId="Default">
    <w:name w:val="Default"/>
    <w:uiPriority w:val="99"/>
    <w:rsid w:val="0095667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bidi/>
      <w:adjustRightInd w:val="0"/>
    </w:pPr>
    <w:rPr>
      <w:rFonts w:ascii="Tahoma" w:eastAsia="SimSun" w:hAnsi="Tahoma" w:cs="Tahoma"/>
      <w:color w:val="000000"/>
      <w:sz w:val="48"/>
      <w:szCs w:val="48"/>
    </w:rPr>
  </w:style>
  <w:style w:type="paragraph" w:styleId="NoSpacing">
    <w:name w:val="No Spacing"/>
    <w:uiPriority w:val="1"/>
    <w:qFormat/>
    <w:rsid w:val="00956677"/>
    <w:rPr>
      <w:sz w:val="24"/>
      <w:szCs w:val="24"/>
      <w:lang w:bidi="ar-SA"/>
    </w:rPr>
  </w:style>
  <w:style w:type="character" w:styleId="Emphasis">
    <w:name w:val="Emphasis"/>
    <w:uiPriority w:val="20"/>
    <w:qFormat/>
    <w:rsid w:val="00956677"/>
    <w:rPr>
      <w:rFonts w:cs="Times New Roman"/>
      <w:i/>
    </w:rPr>
  </w:style>
  <w:style w:type="character" w:customStyle="1" w:styleId="f01">
    <w:name w:val="f01"/>
    <w:uiPriority w:val="99"/>
    <w:rsid w:val="00956677"/>
    <w:rPr>
      <w:rFonts w:ascii="Arial" w:hAnsi="Arial"/>
      <w:color w:val="000000"/>
      <w:sz w:val="24"/>
    </w:rPr>
  </w:style>
  <w:style w:type="character" w:styleId="Hyperlink">
    <w:name w:val="Hyperlink"/>
    <w:uiPriority w:val="99"/>
    <w:rsid w:val="00956677"/>
    <w:rPr>
      <w:rFonts w:cs="Times New Roman"/>
      <w:color w:val="0000FF"/>
      <w:u w:val="single"/>
    </w:rPr>
  </w:style>
  <w:style w:type="character" w:customStyle="1" w:styleId="apple-style-span">
    <w:name w:val="apple-style-span"/>
    <w:uiPriority w:val="99"/>
    <w:rsid w:val="00294D21"/>
  </w:style>
  <w:style w:type="character" w:styleId="Strong">
    <w:name w:val="Strong"/>
    <w:uiPriority w:val="22"/>
    <w:qFormat/>
    <w:rsid w:val="00262EF1"/>
    <w:rPr>
      <w:rFonts w:cs="Times New Roman"/>
      <w:b/>
    </w:rPr>
  </w:style>
  <w:style w:type="paragraph" w:styleId="ListParagraph">
    <w:name w:val="List Paragraph"/>
    <w:basedOn w:val="Normal"/>
    <w:uiPriority w:val="99"/>
    <w:qFormat/>
    <w:rsid w:val="00ED7945"/>
    <w:pPr>
      <w:bidi/>
      <w:ind w:left="720"/>
      <w:contextualSpacing/>
    </w:pPr>
  </w:style>
  <w:style w:type="paragraph" w:styleId="FootnoteText">
    <w:name w:val="footnote text"/>
    <w:basedOn w:val="Normal"/>
    <w:link w:val="FootnoteTextChar"/>
    <w:uiPriority w:val="99"/>
    <w:rsid w:val="000D5C0B"/>
    <w:pPr>
      <w:bidi/>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locked/>
    <w:rsid w:val="000D5C0B"/>
  </w:style>
  <w:style w:type="character" w:styleId="CommentReference">
    <w:name w:val="annotation reference"/>
    <w:uiPriority w:val="99"/>
    <w:rsid w:val="009F7FB4"/>
    <w:rPr>
      <w:rFonts w:cs="Times New Roman"/>
      <w:sz w:val="16"/>
    </w:rPr>
  </w:style>
  <w:style w:type="paragraph" w:styleId="CommentText">
    <w:name w:val="annotation text"/>
    <w:basedOn w:val="Normal"/>
    <w:link w:val="CommentTextChar"/>
    <w:uiPriority w:val="99"/>
    <w:rsid w:val="009F7FB4"/>
    <w:rPr>
      <w:rFonts w:cs="Times New Roman"/>
      <w:sz w:val="20"/>
      <w:szCs w:val="20"/>
    </w:rPr>
  </w:style>
  <w:style w:type="character" w:customStyle="1" w:styleId="CommentTextChar">
    <w:name w:val="Comment Text Char"/>
    <w:link w:val="CommentText"/>
    <w:uiPriority w:val="99"/>
    <w:locked/>
    <w:rsid w:val="009F7FB4"/>
    <w:rPr>
      <w:rFonts w:ascii="Arial" w:hAnsi="Arial"/>
    </w:rPr>
  </w:style>
  <w:style w:type="paragraph" w:styleId="CommentSubject">
    <w:name w:val="annotation subject"/>
    <w:basedOn w:val="CommentText"/>
    <w:next w:val="CommentText"/>
    <w:link w:val="CommentSubjectChar"/>
    <w:uiPriority w:val="99"/>
    <w:rsid w:val="009F7FB4"/>
    <w:rPr>
      <w:b/>
      <w:bCs/>
    </w:rPr>
  </w:style>
  <w:style w:type="character" w:customStyle="1" w:styleId="CommentSubjectChar">
    <w:name w:val="Comment Subject Char"/>
    <w:link w:val="CommentSubject"/>
    <w:uiPriority w:val="99"/>
    <w:locked/>
    <w:rsid w:val="009F7FB4"/>
    <w:rPr>
      <w:rFonts w:ascii="Arial" w:hAnsi="Arial"/>
      <w:b/>
    </w:rPr>
  </w:style>
  <w:style w:type="character" w:customStyle="1" w:styleId="Heading2Char">
    <w:name w:val="Heading 2 Char"/>
    <w:link w:val="Heading2"/>
    <w:semiHidden/>
    <w:rsid w:val="002C02CD"/>
    <w:rPr>
      <w:rFonts w:ascii="Cambria" w:hAnsi="Cambria"/>
      <w:b/>
      <w:bCs/>
      <w:color w:val="4F81BD"/>
      <w:sz w:val="26"/>
      <w:szCs w:val="26"/>
      <w:lang w:bidi="ar-SA"/>
    </w:rPr>
  </w:style>
  <w:style w:type="paragraph" w:styleId="NormalWeb">
    <w:name w:val="Normal (Web)"/>
    <w:basedOn w:val="Normal"/>
    <w:uiPriority w:val="99"/>
    <w:unhideWhenUsed/>
    <w:rsid w:val="002C02CD"/>
    <w:pPr>
      <w:spacing w:before="100" w:beforeAutospacing="1" w:after="100" w:afterAutospacing="1"/>
    </w:pPr>
    <w:rPr>
      <w:rFonts w:ascii="Times New Roman" w:hAnsi="Times New Roman" w:cs="Times New Roman"/>
    </w:rPr>
  </w:style>
  <w:style w:type="character" w:customStyle="1" w:styleId="field-items">
    <w:name w:val="field-items"/>
    <w:rsid w:val="002C02CD"/>
  </w:style>
  <w:style w:type="character" w:styleId="FollowedHyperlink">
    <w:name w:val="FollowedHyperlink"/>
    <w:uiPriority w:val="99"/>
    <w:semiHidden/>
    <w:unhideWhenUsed/>
    <w:rsid w:val="002C02CD"/>
    <w:rPr>
      <w:color w:val="800080"/>
      <w:u w:val="single"/>
    </w:rPr>
  </w:style>
  <w:style w:type="character" w:customStyle="1" w:styleId="Heading1Char">
    <w:name w:val="Heading 1 Char"/>
    <w:link w:val="Heading1"/>
    <w:uiPriority w:val="9"/>
    <w:rsid w:val="00AF7BA6"/>
    <w:rPr>
      <w:rFonts w:ascii="Cambria" w:eastAsia="Times New Roman" w:hAnsi="Cambria" w:cs="Times New Roman"/>
      <w:b/>
      <w:bCs/>
      <w:kern w:val="32"/>
      <w:sz w:val="32"/>
      <w:szCs w:val="32"/>
      <w:lang w:bidi="he-IL"/>
    </w:rPr>
  </w:style>
  <w:style w:type="paragraph" w:styleId="Revision">
    <w:name w:val="Revision"/>
    <w:hidden/>
    <w:uiPriority w:val="99"/>
    <w:semiHidden/>
    <w:rsid w:val="00A858E6"/>
    <w:rPr>
      <w:rFonts w:ascii="Arial" w:hAnsi="Arial" w:cs="Arial"/>
      <w:sz w:val="24"/>
      <w:szCs w:val="24"/>
    </w:rPr>
  </w:style>
  <w:style w:type="table" w:styleId="TableGrid">
    <w:name w:val="Table Grid"/>
    <w:basedOn w:val="TableNormal"/>
    <w:uiPriority w:val="59"/>
    <w:locked/>
    <w:rsid w:val="0047103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AD3928"/>
    <w:rPr>
      <w:vertAlign w:val="superscript"/>
    </w:rPr>
  </w:style>
  <w:style w:type="character" w:customStyle="1" w:styleId="kn">
    <w:name w:val="kn"/>
    <w:basedOn w:val="DefaultParagraphFont"/>
    <w:rsid w:val="00CE1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2216">
      <w:bodyDiv w:val="1"/>
      <w:marLeft w:val="0"/>
      <w:marRight w:val="0"/>
      <w:marTop w:val="0"/>
      <w:marBottom w:val="0"/>
      <w:divBdr>
        <w:top w:val="none" w:sz="0" w:space="0" w:color="auto"/>
        <w:left w:val="none" w:sz="0" w:space="0" w:color="auto"/>
        <w:bottom w:val="none" w:sz="0" w:space="0" w:color="auto"/>
        <w:right w:val="none" w:sz="0" w:space="0" w:color="auto"/>
      </w:divBdr>
    </w:div>
    <w:div w:id="330066694">
      <w:bodyDiv w:val="1"/>
      <w:marLeft w:val="0"/>
      <w:marRight w:val="0"/>
      <w:marTop w:val="0"/>
      <w:marBottom w:val="0"/>
      <w:divBdr>
        <w:top w:val="none" w:sz="0" w:space="0" w:color="auto"/>
        <w:left w:val="none" w:sz="0" w:space="0" w:color="auto"/>
        <w:bottom w:val="none" w:sz="0" w:space="0" w:color="auto"/>
        <w:right w:val="none" w:sz="0" w:space="0" w:color="auto"/>
      </w:divBdr>
      <w:divsChild>
        <w:div w:id="820119706">
          <w:marLeft w:val="0"/>
          <w:marRight w:val="0"/>
          <w:marTop w:val="0"/>
          <w:marBottom w:val="0"/>
          <w:divBdr>
            <w:top w:val="none" w:sz="0" w:space="0" w:color="auto"/>
            <w:left w:val="none" w:sz="0" w:space="0" w:color="auto"/>
            <w:bottom w:val="none" w:sz="0" w:space="0" w:color="auto"/>
            <w:right w:val="none" w:sz="0" w:space="0" w:color="auto"/>
          </w:divBdr>
          <w:divsChild>
            <w:div w:id="584068184">
              <w:marLeft w:val="0"/>
              <w:marRight w:val="0"/>
              <w:marTop w:val="0"/>
              <w:marBottom w:val="0"/>
              <w:divBdr>
                <w:top w:val="none" w:sz="0" w:space="0" w:color="auto"/>
                <w:left w:val="none" w:sz="0" w:space="0" w:color="auto"/>
                <w:bottom w:val="none" w:sz="0" w:space="0" w:color="auto"/>
                <w:right w:val="none" w:sz="0" w:space="0" w:color="auto"/>
              </w:divBdr>
              <w:divsChild>
                <w:div w:id="314727922">
                  <w:marLeft w:val="150"/>
                  <w:marRight w:val="150"/>
                  <w:marTop w:val="150"/>
                  <w:marBottom w:val="150"/>
                  <w:divBdr>
                    <w:top w:val="none" w:sz="0" w:space="0" w:color="auto"/>
                    <w:left w:val="none" w:sz="0" w:space="0" w:color="auto"/>
                    <w:bottom w:val="none" w:sz="0" w:space="0" w:color="auto"/>
                    <w:right w:val="none" w:sz="0" w:space="0" w:color="auto"/>
                  </w:divBdr>
                  <w:divsChild>
                    <w:div w:id="404649040">
                      <w:marLeft w:val="450"/>
                      <w:marRight w:val="0"/>
                      <w:marTop w:val="0"/>
                      <w:marBottom w:val="0"/>
                      <w:divBdr>
                        <w:top w:val="none" w:sz="0" w:space="0" w:color="auto"/>
                        <w:left w:val="none" w:sz="0" w:space="0" w:color="auto"/>
                        <w:bottom w:val="none" w:sz="0" w:space="0" w:color="auto"/>
                        <w:right w:val="none" w:sz="0" w:space="0" w:color="auto"/>
                      </w:divBdr>
                    </w:div>
                    <w:div w:id="134370081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796566">
      <w:bodyDiv w:val="1"/>
      <w:marLeft w:val="0"/>
      <w:marRight w:val="0"/>
      <w:marTop w:val="0"/>
      <w:marBottom w:val="0"/>
      <w:divBdr>
        <w:top w:val="none" w:sz="0" w:space="0" w:color="auto"/>
        <w:left w:val="none" w:sz="0" w:space="0" w:color="auto"/>
        <w:bottom w:val="none" w:sz="0" w:space="0" w:color="auto"/>
        <w:right w:val="none" w:sz="0" w:space="0" w:color="auto"/>
      </w:divBdr>
      <w:divsChild>
        <w:div w:id="173999482">
          <w:marLeft w:val="450"/>
          <w:marRight w:val="0"/>
          <w:marTop w:val="0"/>
          <w:marBottom w:val="0"/>
          <w:divBdr>
            <w:top w:val="none" w:sz="0" w:space="0" w:color="auto"/>
            <w:left w:val="none" w:sz="0" w:space="0" w:color="auto"/>
            <w:bottom w:val="none" w:sz="0" w:space="0" w:color="auto"/>
            <w:right w:val="none" w:sz="0" w:space="0" w:color="auto"/>
          </w:divBdr>
        </w:div>
        <w:div w:id="737438352">
          <w:marLeft w:val="450"/>
          <w:marRight w:val="0"/>
          <w:marTop w:val="0"/>
          <w:marBottom w:val="0"/>
          <w:divBdr>
            <w:top w:val="none" w:sz="0" w:space="0" w:color="auto"/>
            <w:left w:val="none" w:sz="0" w:space="0" w:color="auto"/>
            <w:bottom w:val="none" w:sz="0" w:space="0" w:color="auto"/>
            <w:right w:val="none" w:sz="0" w:space="0" w:color="auto"/>
          </w:divBdr>
        </w:div>
        <w:div w:id="795223139">
          <w:marLeft w:val="450"/>
          <w:marRight w:val="0"/>
          <w:marTop w:val="0"/>
          <w:marBottom w:val="0"/>
          <w:divBdr>
            <w:top w:val="none" w:sz="0" w:space="0" w:color="auto"/>
            <w:left w:val="none" w:sz="0" w:space="0" w:color="auto"/>
            <w:bottom w:val="none" w:sz="0" w:space="0" w:color="auto"/>
            <w:right w:val="none" w:sz="0" w:space="0" w:color="auto"/>
          </w:divBdr>
        </w:div>
        <w:div w:id="2071465898">
          <w:marLeft w:val="450"/>
          <w:marRight w:val="0"/>
          <w:marTop w:val="0"/>
          <w:marBottom w:val="0"/>
          <w:divBdr>
            <w:top w:val="none" w:sz="0" w:space="0" w:color="auto"/>
            <w:left w:val="none" w:sz="0" w:space="0" w:color="auto"/>
            <w:bottom w:val="none" w:sz="0" w:space="0" w:color="auto"/>
            <w:right w:val="none" w:sz="0" w:space="0" w:color="auto"/>
          </w:divBdr>
        </w:div>
        <w:div w:id="1869948036">
          <w:marLeft w:val="450"/>
          <w:marRight w:val="0"/>
          <w:marTop w:val="0"/>
          <w:marBottom w:val="0"/>
          <w:divBdr>
            <w:top w:val="none" w:sz="0" w:space="0" w:color="auto"/>
            <w:left w:val="none" w:sz="0" w:space="0" w:color="auto"/>
            <w:bottom w:val="none" w:sz="0" w:space="0" w:color="auto"/>
            <w:right w:val="none" w:sz="0" w:space="0" w:color="auto"/>
          </w:divBdr>
        </w:div>
        <w:div w:id="1932011410">
          <w:marLeft w:val="450"/>
          <w:marRight w:val="0"/>
          <w:marTop w:val="0"/>
          <w:marBottom w:val="0"/>
          <w:divBdr>
            <w:top w:val="none" w:sz="0" w:space="0" w:color="auto"/>
            <w:left w:val="none" w:sz="0" w:space="0" w:color="auto"/>
            <w:bottom w:val="none" w:sz="0" w:space="0" w:color="auto"/>
            <w:right w:val="none" w:sz="0" w:space="0" w:color="auto"/>
          </w:divBdr>
        </w:div>
      </w:divsChild>
    </w:div>
    <w:div w:id="410658610">
      <w:bodyDiv w:val="1"/>
      <w:marLeft w:val="0"/>
      <w:marRight w:val="0"/>
      <w:marTop w:val="0"/>
      <w:marBottom w:val="0"/>
      <w:divBdr>
        <w:top w:val="none" w:sz="0" w:space="0" w:color="auto"/>
        <w:left w:val="none" w:sz="0" w:space="0" w:color="auto"/>
        <w:bottom w:val="none" w:sz="0" w:space="0" w:color="auto"/>
        <w:right w:val="none" w:sz="0" w:space="0" w:color="auto"/>
      </w:divBdr>
    </w:div>
    <w:div w:id="514419402">
      <w:bodyDiv w:val="1"/>
      <w:marLeft w:val="0"/>
      <w:marRight w:val="0"/>
      <w:marTop w:val="0"/>
      <w:marBottom w:val="0"/>
      <w:divBdr>
        <w:top w:val="none" w:sz="0" w:space="0" w:color="auto"/>
        <w:left w:val="none" w:sz="0" w:space="0" w:color="auto"/>
        <w:bottom w:val="none" w:sz="0" w:space="0" w:color="auto"/>
        <w:right w:val="none" w:sz="0" w:space="0" w:color="auto"/>
      </w:divBdr>
      <w:divsChild>
        <w:div w:id="574627930">
          <w:marLeft w:val="600"/>
          <w:marRight w:val="0"/>
          <w:marTop w:val="0"/>
          <w:marBottom w:val="0"/>
          <w:divBdr>
            <w:top w:val="none" w:sz="0" w:space="0" w:color="auto"/>
            <w:left w:val="none" w:sz="0" w:space="0" w:color="auto"/>
            <w:bottom w:val="none" w:sz="0" w:space="0" w:color="auto"/>
            <w:right w:val="none" w:sz="0" w:space="0" w:color="auto"/>
          </w:divBdr>
        </w:div>
        <w:div w:id="1960910264">
          <w:marLeft w:val="600"/>
          <w:marRight w:val="0"/>
          <w:marTop w:val="0"/>
          <w:marBottom w:val="0"/>
          <w:divBdr>
            <w:top w:val="none" w:sz="0" w:space="0" w:color="auto"/>
            <w:left w:val="none" w:sz="0" w:space="0" w:color="auto"/>
            <w:bottom w:val="none" w:sz="0" w:space="0" w:color="auto"/>
            <w:right w:val="none" w:sz="0" w:space="0" w:color="auto"/>
          </w:divBdr>
        </w:div>
      </w:divsChild>
    </w:div>
    <w:div w:id="544223333">
      <w:bodyDiv w:val="1"/>
      <w:marLeft w:val="0"/>
      <w:marRight w:val="0"/>
      <w:marTop w:val="0"/>
      <w:marBottom w:val="0"/>
      <w:divBdr>
        <w:top w:val="none" w:sz="0" w:space="0" w:color="auto"/>
        <w:left w:val="none" w:sz="0" w:space="0" w:color="auto"/>
        <w:bottom w:val="none" w:sz="0" w:space="0" w:color="auto"/>
        <w:right w:val="none" w:sz="0" w:space="0" w:color="auto"/>
      </w:divBdr>
      <w:divsChild>
        <w:div w:id="1769157920">
          <w:marLeft w:val="0"/>
          <w:marRight w:val="0"/>
          <w:marTop w:val="0"/>
          <w:marBottom w:val="0"/>
          <w:divBdr>
            <w:top w:val="none" w:sz="0" w:space="0" w:color="auto"/>
            <w:left w:val="none" w:sz="0" w:space="0" w:color="auto"/>
            <w:bottom w:val="none" w:sz="0" w:space="0" w:color="auto"/>
            <w:right w:val="none" w:sz="0" w:space="0" w:color="auto"/>
          </w:divBdr>
          <w:divsChild>
            <w:div w:id="860241990">
              <w:marLeft w:val="0"/>
              <w:marRight w:val="0"/>
              <w:marTop w:val="0"/>
              <w:marBottom w:val="0"/>
              <w:divBdr>
                <w:top w:val="none" w:sz="0" w:space="0" w:color="auto"/>
                <w:left w:val="none" w:sz="0" w:space="0" w:color="auto"/>
                <w:bottom w:val="none" w:sz="0" w:space="0" w:color="auto"/>
                <w:right w:val="none" w:sz="0" w:space="0" w:color="auto"/>
              </w:divBdr>
              <w:divsChild>
                <w:div w:id="1585919578">
                  <w:marLeft w:val="150"/>
                  <w:marRight w:val="150"/>
                  <w:marTop w:val="150"/>
                  <w:marBottom w:val="150"/>
                  <w:divBdr>
                    <w:top w:val="none" w:sz="0" w:space="0" w:color="auto"/>
                    <w:left w:val="none" w:sz="0" w:space="0" w:color="auto"/>
                    <w:bottom w:val="none" w:sz="0" w:space="0" w:color="auto"/>
                    <w:right w:val="none" w:sz="0" w:space="0" w:color="auto"/>
                  </w:divBdr>
                  <w:divsChild>
                    <w:div w:id="648369139">
                      <w:marLeft w:val="450"/>
                      <w:marRight w:val="0"/>
                      <w:marTop w:val="0"/>
                      <w:marBottom w:val="0"/>
                      <w:divBdr>
                        <w:top w:val="none" w:sz="0" w:space="0" w:color="auto"/>
                        <w:left w:val="none" w:sz="0" w:space="0" w:color="auto"/>
                        <w:bottom w:val="none" w:sz="0" w:space="0" w:color="auto"/>
                        <w:right w:val="none" w:sz="0" w:space="0" w:color="auto"/>
                      </w:divBdr>
                    </w:div>
                    <w:div w:id="91235478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87291">
      <w:bodyDiv w:val="1"/>
      <w:marLeft w:val="0"/>
      <w:marRight w:val="0"/>
      <w:marTop w:val="0"/>
      <w:marBottom w:val="0"/>
      <w:divBdr>
        <w:top w:val="none" w:sz="0" w:space="0" w:color="auto"/>
        <w:left w:val="none" w:sz="0" w:space="0" w:color="auto"/>
        <w:bottom w:val="none" w:sz="0" w:space="0" w:color="auto"/>
        <w:right w:val="none" w:sz="0" w:space="0" w:color="auto"/>
      </w:divBdr>
    </w:div>
    <w:div w:id="674261909">
      <w:bodyDiv w:val="1"/>
      <w:marLeft w:val="0"/>
      <w:marRight w:val="0"/>
      <w:marTop w:val="0"/>
      <w:marBottom w:val="0"/>
      <w:divBdr>
        <w:top w:val="none" w:sz="0" w:space="0" w:color="auto"/>
        <w:left w:val="none" w:sz="0" w:space="0" w:color="auto"/>
        <w:bottom w:val="none" w:sz="0" w:space="0" w:color="auto"/>
        <w:right w:val="none" w:sz="0" w:space="0" w:color="auto"/>
      </w:divBdr>
      <w:divsChild>
        <w:div w:id="515074054">
          <w:marLeft w:val="600"/>
          <w:marRight w:val="0"/>
          <w:marTop w:val="0"/>
          <w:marBottom w:val="0"/>
          <w:divBdr>
            <w:top w:val="none" w:sz="0" w:space="0" w:color="auto"/>
            <w:left w:val="none" w:sz="0" w:space="0" w:color="auto"/>
            <w:bottom w:val="none" w:sz="0" w:space="0" w:color="auto"/>
            <w:right w:val="none" w:sz="0" w:space="0" w:color="auto"/>
          </w:divBdr>
        </w:div>
        <w:div w:id="986973312">
          <w:marLeft w:val="600"/>
          <w:marRight w:val="0"/>
          <w:marTop w:val="0"/>
          <w:marBottom w:val="0"/>
          <w:divBdr>
            <w:top w:val="none" w:sz="0" w:space="0" w:color="auto"/>
            <w:left w:val="none" w:sz="0" w:space="0" w:color="auto"/>
            <w:bottom w:val="none" w:sz="0" w:space="0" w:color="auto"/>
            <w:right w:val="none" w:sz="0" w:space="0" w:color="auto"/>
          </w:divBdr>
        </w:div>
        <w:div w:id="1102650204">
          <w:marLeft w:val="600"/>
          <w:marRight w:val="0"/>
          <w:marTop w:val="0"/>
          <w:marBottom w:val="0"/>
          <w:divBdr>
            <w:top w:val="none" w:sz="0" w:space="0" w:color="auto"/>
            <w:left w:val="none" w:sz="0" w:space="0" w:color="auto"/>
            <w:bottom w:val="none" w:sz="0" w:space="0" w:color="auto"/>
            <w:right w:val="none" w:sz="0" w:space="0" w:color="auto"/>
          </w:divBdr>
        </w:div>
        <w:div w:id="1185828340">
          <w:marLeft w:val="600"/>
          <w:marRight w:val="0"/>
          <w:marTop w:val="0"/>
          <w:marBottom w:val="0"/>
          <w:divBdr>
            <w:top w:val="none" w:sz="0" w:space="0" w:color="auto"/>
            <w:left w:val="none" w:sz="0" w:space="0" w:color="auto"/>
            <w:bottom w:val="none" w:sz="0" w:space="0" w:color="auto"/>
            <w:right w:val="none" w:sz="0" w:space="0" w:color="auto"/>
          </w:divBdr>
        </w:div>
      </w:divsChild>
    </w:div>
    <w:div w:id="881550910">
      <w:bodyDiv w:val="1"/>
      <w:marLeft w:val="0"/>
      <w:marRight w:val="0"/>
      <w:marTop w:val="0"/>
      <w:marBottom w:val="0"/>
      <w:divBdr>
        <w:top w:val="none" w:sz="0" w:space="0" w:color="auto"/>
        <w:left w:val="none" w:sz="0" w:space="0" w:color="auto"/>
        <w:bottom w:val="none" w:sz="0" w:space="0" w:color="auto"/>
        <w:right w:val="none" w:sz="0" w:space="0" w:color="auto"/>
      </w:divBdr>
      <w:divsChild>
        <w:div w:id="402459147">
          <w:marLeft w:val="600"/>
          <w:marRight w:val="0"/>
          <w:marTop w:val="0"/>
          <w:marBottom w:val="0"/>
          <w:divBdr>
            <w:top w:val="none" w:sz="0" w:space="0" w:color="auto"/>
            <w:left w:val="none" w:sz="0" w:space="0" w:color="auto"/>
            <w:bottom w:val="none" w:sz="0" w:space="0" w:color="auto"/>
            <w:right w:val="none" w:sz="0" w:space="0" w:color="auto"/>
          </w:divBdr>
        </w:div>
        <w:div w:id="415371075">
          <w:marLeft w:val="600"/>
          <w:marRight w:val="0"/>
          <w:marTop w:val="0"/>
          <w:marBottom w:val="0"/>
          <w:divBdr>
            <w:top w:val="none" w:sz="0" w:space="0" w:color="auto"/>
            <w:left w:val="none" w:sz="0" w:space="0" w:color="auto"/>
            <w:bottom w:val="none" w:sz="0" w:space="0" w:color="auto"/>
            <w:right w:val="none" w:sz="0" w:space="0" w:color="auto"/>
          </w:divBdr>
        </w:div>
        <w:div w:id="759368703">
          <w:marLeft w:val="600"/>
          <w:marRight w:val="0"/>
          <w:marTop w:val="0"/>
          <w:marBottom w:val="0"/>
          <w:divBdr>
            <w:top w:val="none" w:sz="0" w:space="0" w:color="auto"/>
            <w:left w:val="none" w:sz="0" w:space="0" w:color="auto"/>
            <w:bottom w:val="none" w:sz="0" w:space="0" w:color="auto"/>
            <w:right w:val="none" w:sz="0" w:space="0" w:color="auto"/>
          </w:divBdr>
        </w:div>
        <w:div w:id="1096749205">
          <w:marLeft w:val="600"/>
          <w:marRight w:val="0"/>
          <w:marTop w:val="0"/>
          <w:marBottom w:val="0"/>
          <w:divBdr>
            <w:top w:val="none" w:sz="0" w:space="0" w:color="auto"/>
            <w:left w:val="none" w:sz="0" w:space="0" w:color="auto"/>
            <w:bottom w:val="none" w:sz="0" w:space="0" w:color="auto"/>
            <w:right w:val="none" w:sz="0" w:space="0" w:color="auto"/>
          </w:divBdr>
        </w:div>
      </w:divsChild>
    </w:div>
    <w:div w:id="1001783471">
      <w:marLeft w:val="0"/>
      <w:marRight w:val="0"/>
      <w:marTop w:val="0"/>
      <w:marBottom w:val="0"/>
      <w:divBdr>
        <w:top w:val="none" w:sz="0" w:space="0" w:color="auto"/>
        <w:left w:val="none" w:sz="0" w:space="0" w:color="auto"/>
        <w:bottom w:val="none" w:sz="0" w:space="0" w:color="auto"/>
        <w:right w:val="none" w:sz="0" w:space="0" w:color="auto"/>
      </w:divBdr>
    </w:div>
    <w:div w:id="1001783473">
      <w:marLeft w:val="0"/>
      <w:marRight w:val="0"/>
      <w:marTop w:val="0"/>
      <w:marBottom w:val="0"/>
      <w:divBdr>
        <w:top w:val="none" w:sz="0" w:space="0" w:color="auto"/>
        <w:left w:val="none" w:sz="0" w:space="0" w:color="auto"/>
        <w:bottom w:val="none" w:sz="0" w:space="0" w:color="auto"/>
        <w:right w:val="none" w:sz="0" w:space="0" w:color="auto"/>
      </w:divBdr>
      <w:divsChild>
        <w:div w:id="1001783495">
          <w:marLeft w:val="0"/>
          <w:marRight w:val="0"/>
          <w:marTop w:val="0"/>
          <w:marBottom w:val="0"/>
          <w:divBdr>
            <w:top w:val="none" w:sz="0" w:space="0" w:color="auto"/>
            <w:left w:val="none" w:sz="0" w:space="0" w:color="auto"/>
            <w:bottom w:val="none" w:sz="0" w:space="0" w:color="auto"/>
            <w:right w:val="none" w:sz="0" w:space="0" w:color="auto"/>
          </w:divBdr>
          <w:divsChild>
            <w:div w:id="1001783483">
              <w:marLeft w:val="109"/>
              <w:marRight w:val="109"/>
              <w:marTop w:val="109"/>
              <w:marBottom w:val="109"/>
              <w:divBdr>
                <w:top w:val="none" w:sz="0" w:space="0" w:color="auto"/>
                <w:left w:val="none" w:sz="0" w:space="0" w:color="auto"/>
                <w:bottom w:val="none" w:sz="0" w:space="0" w:color="auto"/>
                <w:right w:val="none" w:sz="0" w:space="0" w:color="auto"/>
              </w:divBdr>
              <w:divsChild>
                <w:div w:id="1001783489">
                  <w:marLeft w:val="4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83474">
      <w:marLeft w:val="90"/>
      <w:marRight w:val="90"/>
      <w:marTop w:val="90"/>
      <w:marBottom w:val="90"/>
      <w:divBdr>
        <w:top w:val="none" w:sz="0" w:space="0" w:color="auto"/>
        <w:left w:val="none" w:sz="0" w:space="0" w:color="auto"/>
        <w:bottom w:val="none" w:sz="0" w:space="0" w:color="auto"/>
        <w:right w:val="none" w:sz="0" w:space="0" w:color="auto"/>
      </w:divBdr>
      <w:divsChild>
        <w:div w:id="1001783482">
          <w:marLeft w:val="0"/>
          <w:marRight w:val="0"/>
          <w:marTop w:val="0"/>
          <w:marBottom w:val="0"/>
          <w:divBdr>
            <w:top w:val="none" w:sz="0" w:space="0" w:color="auto"/>
            <w:left w:val="none" w:sz="0" w:space="0" w:color="auto"/>
            <w:bottom w:val="none" w:sz="0" w:space="0" w:color="auto"/>
            <w:right w:val="none" w:sz="0" w:space="0" w:color="auto"/>
          </w:divBdr>
          <w:divsChild>
            <w:div w:id="1001783472">
              <w:marLeft w:val="0"/>
              <w:marRight w:val="0"/>
              <w:marTop w:val="0"/>
              <w:marBottom w:val="0"/>
              <w:divBdr>
                <w:top w:val="none" w:sz="0" w:space="0" w:color="auto"/>
                <w:left w:val="none" w:sz="0" w:space="0" w:color="auto"/>
                <w:bottom w:val="none" w:sz="0" w:space="0" w:color="auto"/>
                <w:right w:val="none" w:sz="0" w:space="0" w:color="auto"/>
              </w:divBdr>
              <w:divsChild>
                <w:div w:id="1001783485">
                  <w:marLeft w:val="0"/>
                  <w:marRight w:val="0"/>
                  <w:marTop w:val="0"/>
                  <w:marBottom w:val="0"/>
                  <w:divBdr>
                    <w:top w:val="none" w:sz="0" w:space="0" w:color="auto"/>
                    <w:left w:val="none" w:sz="0" w:space="0" w:color="auto"/>
                    <w:bottom w:val="none" w:sz="0" w:space="0" w:color="auto"/>
                    <w:right w:val="none" w:sz="0" w:space="0" w:color="auto"/>
                  </w:divBdr>
                </w:div>
                <w:div w:id="100178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83476">
      <w:marLeft w:val="0"/>
      <w:marRight w:val="0"/>
      <w:marTop w:val="0"/>
      <w:marBottom w:val="0"/>
      <w:divBdr>
        <w:top w:val="none" w:sz="0" w:space="0" w:color="auto"/>
        <w:left w:val="none" w:sz="0" w:space="0" w:color="auto"/>
        <w:bottom w:val="none" w:sz="0" w:space="0" w:color="auto"/>
        <w:right w:val="none" w:sz="0" w:space="0" w:color="auto"/>
      </w:divBdr>
      <w:divsChild>
        <w:div w:id="1001783487">
          <w:marLeft w:val="720"/>
          <w:marRight w:val="720"/>
          <w:marTop w:val="100"/>
          <w:marBottom w:val="100"/>
          <w:divBdr>
            <w:top w:val="none" w:sz="0" w:space="0" w:color="auto"/>
            <w:left w:val="none" w:sz="0" w:space="0" w:color="auto"/>
            <w:bottom w:val="none" w:sz="0" w:space="0" w:color="auto"/>
            <w:right w:val="none" w:sz="0" w:space="0" w:color="auto"/>
          </w:divBdr>
        </w:div>
      </w:divsChild>
    </w:div>
    <w:div w:id="1001783478">
      <w:marLeft w:val="0"/>
      <w:marRight w:val="0"/>
      <w:marTop w:val="0"/>
      <w:marBottom w:val="0"/>
      <w:divBdr>
        <w:top w:val="none" w:sz="0" w:space="0" w:color="auto"/>
        <w:left w:val="none" w:sz="0" w:space="0" w:color="auto"/>
        <w:bottom w:val="none" w:sz="0" w:space="0" w:color="auto"/>
        <w:right w:val="none" w:sz="0" w:space="0" w:color="auto"/>
      </w:divBdr>
      <w:divsChild>
        <w:div w:id="1001783491">
          <w:marLeft w:val="720"/>
          <w:marRight w:val="720"/>
          <w:marTop w:val="100"/>
          <w:marBottom w:val="100"/>
          <w:divBdr>
            <w:top w:val="none" w:sz="0" w:space="0" w:color="auto"/>
            <w:left w:val="none" w:sz="0" w:space="0" w:color="auto"/>
            <w:bottom w:val="none" w:sz="0" w:space="0" w:color="auto"/>
            <w:right w:val="none" w:sz="0" w:space="0" w:color="auto"/>
          </w:divBdr>
        </w:div>
      </w:divsChild>
    </w:div>
    <w:div w:id="1001783480">
      <w:marLeft w:val="0"/>
      <w:marRight w:val="0"/>
      <w:marTop w:val="0"/>
      <w:marBottom w:val="0"/>
      <w:divBdr>
        <w:top w:val="none" w:sz="0" w:space="0" w:color="auto"/>
        <w:left w:val="none" w:sz="0" w:space="0" w:color="auto"/>
        <w:bottom w:val="none" w:sz="0" w:space="0" w:color="auto"/>
        <w:right w:val="none" w:sz="0" w:space="0" w:color="auto"/>
      </w:divBdr>
      <w:divsChild>
        <w:div w:id="1001783475">
          <w:marLeft w:val="600"/>
          <w:marRight w:val="0"/>
          <w:marTop w:val="0"/>
          <w:marBottom w:val="0"/>
          <w:divBdr>
            <w:top w:val="none" w:sz="0" w:space="0" w:color="auto"/>
            <w:left w:val="none" w:sz="0" w:space="0" w:color="auto"/>
            <w:bottom w:val="none" w:sz="0" w:space="0" w:color="auto"/>
            <w:right w:val="none" w:sz="0" w:space="0" w:color="auto"/>
          </w:divBdr>
        </w:div>
        <w:div w:id="1001783479">
          <w:marLeft w:val="600"/>
          <w:marRight w:val="0"/>
          <w:marTop w:val="0"/>
          <w:marBottom w:val="0"/>
          <w:divBdr>
            <w:top w:val="none" w:sz="0" w:space="0" w:color="auto"/>
            <w:left w:val="none" w:sz="0" w:space="0" w:color="auto"/>
            <w:bottom w:val="none" w:sz="0" w:space="0" w:color="auto"/>
            <w:right w:val="none" w:sz="0" w:space="0" w:color="auto"/>
          </w:divBdr>
        </w:div>
        <w:div w:id="1001783481">
          <w:marLeft w:val="600"/>
          <w:marRight w:val="0"/>
          <w:marTop w:val="0"/>
          <w:marBottom w:val="0"/>
          <w:divBdr>
            <w:top w:val="none" w:sz="0" w:space="0" w:color="auto"/>
            <w:left w:val="none" w:sz="0" w:space="0" w:color="auto"/>
            <w:bottom w:val="none" w:sz="0" w:space="0" w:color="auto"/>
            <w:right w:val="none" w:sz="0" w:space="0" w:color="auto"/>
          </w:divBdr>
        </w:div>
      </w:divsChild>
    </w:div>
    <w:div w:id="1001783484">
      <w:marLeft w:val="0"/>
      <w:marRight w:val="0"/>
      <w:marTop w:val="0"/>
      <w:marBottom w:val="0"/>
      <w:divBdr>
        <w:top w:val="none" w:sz="0" w:space="0" w:color="auto"/>
        <w:left w:val="none" w:sz="0" w:space="0" w:color="auto"/>
        <w:bottom w:val="none" w:sz="0" w:space="0" w:color="auto"/>
        <w:right w:val="none" w:sz="0" w:space="0" w:color="auto"/>
      </w:divBdr>
      <w:divsChild>
        <w:div w:id="1001783494">
          <w:marLeft w:val="720"/>
          <w:marRight w:val="720"/>
          <w:marTop w:val="100"/>
          <w:marBottom w:val="100"/>
          <w:divBdr>
            <w:top w:val="none" w:sz="0" w:space="0" w:color="auto"/>
            <w:left w:val="none" w:sz="0" w:space="0" w:color="auto"/>
            <w:bottom w:val="none" w:sz="0" w:space="0" w:color="auto"/>
            <w:right w:val="none" w:sz="0" w:space="0" w:color="auto"/>
          </w:divBdr>
        </w:div>
      </w:divsChild>
    </w:div>
    <w:div w:id="1001783488">
      <w:marLeft w:val="0"/>
      <w:marRight w:val="0"/>
      <w:marTop w:val="0"/>
      <w:marBottom w:val="0"/>
      <w:divBdr>
        <w:top w:val="none" w:sz="0" w:space="0" w:color="auto"/>
        <w:left w:val="none" w:sz="0" w:space="0" w:color="auto"/>
        <w:bottom w:val="none" w:sz="0" w:space="0" w:color="auto"/>
        <w:right w:val="none" w:sz="0" w:space="0" w:color="auto"/>
      </w:divBdr>
      <w:divsChild>
        <w:div w:id="1001783486">
          <w:marLeft w:val="720"/>
          <w:marRight w:val="720"/>
          <w:marTop w:val="100"/>
          <w:marBottom w:val="100"/>
          <w:divBdr>
            <w:top w:val="none" w:sz="0" w:space="0" w:color="auto"/>
            <w:left w:val="none" w:sz="0" w:space="0" w:color="auto"/>
            <w:bottom w:val="none" w:sz="0" w:space="0" w:color="auto"/>
            <w:right w:val="none" w:sz="0" w:space="0" w:color="auto"/>
          </w:divBdr>
        </w:div>
      </w:divsChild>
    </w:div>
    <w:div w:id="1001783490">
      <w:marLeft w:val="0"/>
      <w:marRight w:val="0"/>
      <w:marTop w:val="0"/>
      <w:marBottom w:val="0"/>
      <w:divBdr>
        <w:top w:val="none" w:sz="0" w:space="0" w:color="auto"/>
        <w:left w:val="none" w:sz="0" w:space="0" w:color="auto"/>
        <w:bottom w:val="none" w:sz="0" w:space="0" w:color="auto"/>
        <w:right w:val="none" w:sz="0" w:space="0" w:color="auto"/>
      </w:divBdr>
    </w:div>
    <w:div w:id="1001783492">
      <w:marLeft w:val="0"/>
      <w:marRight w:val="0"/>
      <w:marTop w:val="0"/>
      <w:marBottom w:val="0"/>
      <w:divBdr>
        <w:top w:val="none" w:sz="0" w:space="0" w:color="auto"/>
        <w:left w:val="none" w:sz="0" w:space="0" w:color="auto"/>
        <w:bottom w:val="none" w:sz="0" w:space="0" w:color="auto"/>
        <w:right w:val="none" w:sz="0" w:space="0" w:color="auto"/>
      </w:divBdr>
      <w:divsChild>
        <w:div w:id="1001783477">
          <w:marLeft w:val="720"/>
          <w:marRight w:val="720"/>
          <w:marTop w:val="100"/>
          <w:marBottom w:val="100"/>
          <w:divBdr>
            <w:top w:val="none" w:sz="0" w:space="0" w:color="auto"/>
            <w:left w:val="none" w:sz="0" w:space="0" w:color="auto"/>
            <w:bottom w:val="none" w:sz="0" w:space="0" w:color="auto"/>
            <w:right w:val="none" w:sz="0" w:space="0" w:color="auto"/>
          </w:divBdr>
        </w:div>
      </w:divsChild>
    </w:div>
    <w:div w:id="1001783496">
      <w:marLeft w:val="0"/>
      <w:marRight w:val="0"/>
      <w:marTop w:val="0"/>
      <w:marBottom w:val="0"/>
      <w:divBdr>
        <w:top w:val="none" w:sz="0" w:space="0" w:color="auto"/>
        <w:left w:val="none" w:sz="0" w:space="0" w:color="auto"/>
        <w:bottom w:val="none" w:sz="0" w:space="0" w:color="auto"/>
        <w:right w:val="none" w:sz="0" w:space="0" w:color="auto"/>
      </w:divBdr>
    </w:div>
    <w:div w:id="1001783497">
      <w:marLeft w:val="0"/>
      <w:marRight w:val="0"/>
      <w:marTop w:val="0"/>
      <w:marBottom w:val="0"/>
      <w:divBdr>
        <w:top w:val="none" w:sz="0" w:space="0" w:color="auto"/>
        <w:left w:val="none" w:sz="0" w:space="0" w:color="auto"/>
        <w:bottom w:val="none" w:sz="0" w:space="0" w:color="auto"/>
        <w:right w:val="none" w:sz="0" w:space="0" w:color="auto"/>
      </w:divBdr>
    </w:div>
    <w:div w:id="1068304851">
      <w:bodyDiv w:val="1"/>
      <w:marLeft w:val="0"/>
      <w:marRight w:val="0"/>
      <w:marTop w:val="0"/>
      <w:marBottom w:val="0"/>
      <w:divBdr>
        <w:top w:val="none" w:sz="0" w:space="0" w:color="auto"/>
        <w:left w:val="none" w:sz="0" w:space="0" w:color="auto"/>
        <w:bottom w:val="none" w:sz="0" w:space="0" w:color="auto"/>
        <w:right w:val="none" w:sz="0" w:space="0" w:color="auto"/>
      </w:divBdr>
    </w:div>
    <w:div w:id="1520848862">
      <w:bodyDiv w:val="1"/>
      <w:marLeft w:val="0"/>
      <w:marRight w:val="0"/>
      <w:marTop w:val="0"/>
      <w:marBottom w:val="0"/>
      <w:divBdr>
        <w:top w:val="none" w:sz="0" w:space="0" w:color="auto"/>
        <w:left w:val="none" w:sz="0" w:space="0" w:color="auto"/>
        <w:bottom w:val="none" w:sz="0" w:space="0" w:color="auto"/>
        <w:right w:val="none" w:sz="0" w:space="0" w:color="auto"/>
      </w:divBdr>
      <w:divsChild>
        <w:div w:id="1398894869">
          <w:marLeft w:val="600"/>
          <w:marRight w:val="0"/>
          <w:marTop w:val="0"/>
          <w:marBottom w:val="0"/>
          <w:divBdr>
            <w:top w:val="none" w:sz="0" w:space="0" w:color="auto"/>
            <w:left w:val="none" w:sz="0" w:space="0" w:color="auto"/>
            <w:bottom w:val="none" w:sz="0" w:space="0" w:color="auto"/>
            <w:right w:val="none" w:sz="0" w:space="0" w:color="auto"/>
          </w:divBdr>
        </w:div>
      </w:divsChild>
    </w:div>
    <w:div w:id="1626623727">
      <w:bodyDiv w:val="1"/>
      <w:marLeft w:val="0"/>
      <w:marRight w:val="0"/>
      <w:marTop w:val="0"/>
      <w:marBottom w:val="0"/>
      <w:divBdr>
        <w:top w:val="none" w:sz="0" w:space="0" w:color="auto"/>
        <w:left w:val="none" w:sz="0" w:space="0" w:color="auto"/>
        <w:bottom w:val="none" w:sz="0" w:space="0" w:color="auto"/>
        <w:right w:val="none" w:sz="0" w:space="0" w:color="auto"/>
      </w:divBdr>
    </w:div>
    <w:div w:id="1730306016">
      <w:bodyDiv w:val="1"/>
      <w:marLeft w:val="0"/>
      <w:marRight w:val="0"/>
      <w:marTop w:val="0"/>
      <w:marBottom w:val="0"/>
      <w:divBdr>
        <w:top w:val="none" w:sz="0" w:space="0" w:color="auto"/>
        <w:left w:val="none" w:sz="0" w:space="0" w:color="auto"/>
        <w:bottom w:val="none" w:sz="0" w:space="0" w:color="auto"/>
        <w:right w:val="none" w:sz="0" w:space="0" w:color="auto"/>
      </w:divBdr>
      <w:divsChild>
        <w:div w:id="1647927035">
          <w:marLeft w:val="600"/>
          <w:marRight w:val="0"/>
          <w:marTop w:val="0"/>
          <w:marBottom w:val="0"/>
          <w:divBdr>
            <w:top w:val="none" w:sz="0" w:space="0" w:color="auto"/>
            <w:left w:val="none" w:sz="0" w:space="0" w:color="auto"/>
            <w:bottom w:val="none" w:sz="0" w:space="0" w:color="auto"/>
            <w:right w:val="none" w:sz="0" w:space="0" w:color="auto"/>
          </w:divBdr>
        </w:div>
      </w:divsChild>
    </w:div>
    <w:div w:id="1823499136">
      <w:bodyDiv w:val="1"/>
      <w:marLeft w:val="0"/>
      <w:marRight w:val="0"/>
      <w:marTop w:val="0"/>
      <w:marBottom w:val="0"/>
      <w:divBdr>
        <w:top w:val="none" w:sz="0" w:space="0" w:color="auto"/>
        <w:left w:val="none" w:sz="0" w:space="0" w:color="auto"/>
        <w:bottom w:val="none" w:sz="0" w:space="0" w:color="auto"/>
        <w:right w:val="none" w:sz="0" w:space="0" w:color="auto"/>
      </w:divBdr>
    </w:div>
    <w:div w:id="2099986480">
      <w:bodyDiv w:val="1"/>
      <w:marLeft w:val="0"/>
      <w:marRight w:val="0"/>
      <w:marTop w:val="0"/>
      <w:marBottom w:val="0"/>
      <w:divBdr>
        <w:top w:val="none" w:sz="0" w:space="0" w:color="auto"/>
        <w:left w:val="none" w:sz="0" w:space="0" w:color="auto"/>
        <w:bottom w:val="none" w:sz="0" w:space="0" w:color="auto"/>
        <w:right w:val="none" w:sz="0" w:space="0" w:color="auto"/>
      </w:divBdr>
      <w:divsChild>
        <w:div w:id="556556091">
          <w:marLeft w:val="0"/>
          <w:marRight w:val="0"/>
          <w:marTop w:val="0"/>
          <w:marBottom w:val="0"/>
          <w:divBdr>
            <w:top w:val="none" w:sz="0" w:space="0" w:color="auto"/>
            <w:left w:val="none" w:sz="0" w:space="0" w:color="auto"/>
            <w:bottom w:val="none" w:sz="0" w:space="0" w:color="auto"/>
            <w:right w:val="none" w:sz="0" w:space="0" w:color="auto"/>
          </w:divBdr>
        </w:div>
        <w:div w:id="1837332238">
          <w:marLeft w:val="0"/>
          <w:marRight w:val="0"/>
          <w:marTop w:val="0"/>
          <w:marBottom w:val="0"/>
          <w:divBdr>
            <w:top w:val="none" w:sz="0" w:space="0" w:color="auto"/>
            <w:left w:val="none" w:sz="0" w:space="0" w:color="auto"/>
            <w:bottom w:val="none" w:sz="0" w:space="0" w:color="auto"/>
            <w:right w:val="none" w:sz="0" w:space="0" w:color="auto"/>
          </w:divBdr>
        </w:div>
      </w:divsChild>
    </w:div>
    <w:div w:id="2139032540">
      <w:bodyDiv w:val="1"/>
      <w:marLeft w:val="0"/>
      <w:marRight w:val="0"/>
      <w:marTop w:val="0"/>
      <w:marBottom w:val="0"/>
      <w:divBdr>
        <w:top w:val="none" w:sz="0" w:space="0" w:color="auto"/>
        <w:left w:val="none" w:sz="0" w:space="0" w:color="auto"/>
        <w:bottom w:val="none" w:sz="0" w:space="0" w:color="auto"/>
        <w:right w:val="none" w:sz="0" w:space="0" w:color="auto"/>
      </w:divBdr>
      <w:divsChild>
        <w:div w:id="935164599">
          <w:marLeft w:val="600"/>
          <w:marRight w:val="0"/>
          <w:marTop w:val="0"/>
          <w:marBottom w:val="0"/>
          <w:divBdr>
            <w:top w:val="none" w:sz="0" w:space="0" w:color="auto"/>
            <w:left w:val="none" w:sz="0" w:space="0" w:color="auto"/>
            <w:bottom w:val="none" w:sz="0" w:space="0" w:color="auto"/>
            <w:right w:val="none" w:sz="0" w:space="0" w:color="auto"/>
          </w:divBdr>
        </w:div>
        <w:div w:id="1929000106">
          <w:marLeft w:val="600"/>
          <w:marRight w:val="0"/>
          <w:marTop w:val="0"/>
          <w:marBottom w:val="0"/>
          <w:divBdr>
            <w:top w:val="none" w:sz="0" w:space="0" w:color="auto"/>
            <w:left w:val="none" w:sz="0" w:space="0" w:color="auto"/>
            <w:bottom w:val="none" w:sz="0" w:space="0" w:color="auto"/>
            <w:right w:val="none" w:sz="0" w:space="0" w:color="auto"/>
          </w:divBdr>
        </w:div>
      </w:divsChild>
    </w:div>
  </w:divs>
  <w:encoding w:val="windows-125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palwatch.org/STORAGE/special%20reports/4_reports_PA_salaries_to_terrorists_Feb_13_2013.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My%20Documents\PMW%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6D1DD-E756-4CE4-8238-942E4D62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PMW LOGO</Template>
  <TotalTime>1</TotalTime>
  <Pages>11</Pages>
  <Words>4706</Words>
  <Characters>24428</Characters>
  <Application>Microsoft Office Word</Application>
  <DocSecurity>0</DocSecurity>
  <Lines>478</Lines>
  <Paragraphs>199</Paragraphs>
  <ScaleCrop>false</ScaleCrop>
  <HeadingPairs>
    <vt:vector size="2" baseType="variant">
      <vt:variant>
        <vt:lpstr>Title</vt:lpstr>
      </vt:variant>
      <vt:variant>
        <vt:i4>1</vt:i4>
      </vt:variant>
    </vt:vector>
  </HeadingPairs>
  <TitlesOfParts>
    <vt:vector size="1" baseType="lpstr">
      <vt:lpstr>PMW Incitement Watch</vt:lpstr>
    </vt:vector>
  </TitlesOfParts>
  <Company>Indiana University</Company>
  <LinksUpToDate>false</LinksUpToDate>
  <CharactersWithSpaces>28935</CharactersWithSpaces>
  <SharedDoc>false</SharedDoc>
  <HLinks>
    <vt:vector size="42" baseType="variant">
      <vt:variant>
        <vt:i4>7405664</vt:i4>
      </vt:variant>
      <vt:variant>
        <vt:i4>6</vt:i4>
      </vt:variant>
      <vt:variant>
        <vt:i4>0</vt:i4>
      </vt:variant>
      <vt:variant>
        <vt:i4>5</vt:i4>
      </vt:variant>
      <vt:variant>
        <vt:lpwstr>http://reliefweb.int/taxonomy/term/180</vt:lpwstr>
      </vt:variant>
      <vt:variant>
        <vt:lpwstr/>
      </vt:variant>
      <vt:variant>
        <vt:i4>4718679</vt:i4>
      </vt:variant>
      <vt:variant>
        <vt:i4>3</vt:i4>
      </vt:variant>
      <vt:variant>
        <vt:i4>0</vt:i4>
      </vt:variant>
      <vt:variant>
        <vt:i4>5</vt:i4>
      </vt:variant>
      <vt:variant>
        <vt:lpwstr>http://reliefweb.int/node/387904</vt:lpwstr>
      </vt:variant>
      <vt:variant>
        <vt:lpwstr/>
      </vt:variant>
      <vt:variant>
        <vt:i4>3342451</vt:i4>
      </vt:variant>
      <vt:variant>
        <vt:i4>0</vt:i4>
      </vt:variant>
      <vt:variant>
        <vt:i4>0</vt:i4>
      </vt:variant>
      <vt:variant>
        <vt:i4>5</vt:i4>
      </vt:variant>
      <vt:variant>
        <vt:lpwstr>http://www.rnw.nl/english/article/critical-red-carpet-treatment-palestinian-leader</vt:lpwstr>
      </vt:variant>
      <vt:variant>
        <vt:lpwstr/>
      </vt:variant>
      <vt:variant>
        <vt:i4>6357026</vt:i4>
      </vt:variant>
      <vt:variant>
        <vt:i4>-1</vt:i4>
      </vt:variant>
      <vt:variant>
        <vt:i4>1026</vt:i4>
      </vt:variant>
      <vt:variant>
        <vt:i4>1</vt:i4>
      </vt:variant>
      <vt:variant>
        <vt:lpwstr>http://palwatch.org/STORAGE/Bulletins/2012/PYALARA_Speak_Up.jpg</vt:lpwstr>
      </vt:variant>
      <vt:variant>
        <vt:lpwstr/>
      </vt:variant>
      <vt:variant>
        <vt:i4>2490425</vt:i4>
      </vt:variant>
      <vt:variant>
        <vt:i4>-1</vt:i4>
      </vt:variant>
      <vt:variant>
        <vt:i4>1027</vt:i4>
      </vt:variant>
      <vt:variant>
        <vt:i4>1</vt:i4>
      </vt:variant>
      <vt:variant>
        <vt:lpwstr>http://palwatch.org/STORAGE/Bulletins/2012/Rahim_funeral_for_terrorists_1.jpg</vt:lpwstr>
      </vt:variant>
      <vt:variant>
        <vt:lpwstr/>
      </vt:variant>
      <vt:variant>
        <vt:i4>1048634</vt:i4>
      </vt:variant>
      <vt:variant>
        <vt:i4>-1</vt:i4>
      </vt:variant>
      <vt:variant>
        <vt:i4>1028</vt:i4>
      </vt:variant>
      <vt:variant>
        <vt:i4>1</vt:i4>
      </vt:variant>
      <vt:variant>
        <vt:lpwstr>http://palwatch.org/STORAGE/Bulletins/2012/PA_Mufti_funeral_for_terrorists_1.jpg</vt:lpwstr>
      </vt:variant>
      <vt:variant>
        <vt:lpwstr/>
      </vt:variant>
      <vt:variant>
        <vt:i4>3145829</vt:i4>
      </vt:variant>
      <vt:variant>
        <vt:i4>-1</vt:i4>
      </vt:variant>
      <vt:variant>
        <vt:i4>1029</vt:i4>
      </vt:variant>
      <vt:variant>
        <vt:i4>1</vt:i4>
      </vt:variant>
      <vt:variant>
        <vt:lpwstr>http://palwatch.org/storage/Bulletins/2012/Ibrahim_Hamed_corrected.jpg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PMW Incitement Watch</dc:title>
  <dc:creator>Itamar</dc:creator>
  <cp:lastModifiedBy>Itamar</cp:lastModifiedBy>
  <cp:revision>2</cp:revision>
  <cp:lastPrinted>2013-12-24T12:57:00Z</cp:lastPrinted>
  <dcterms:created xsi:type="dcterms:W3CDTF">2014-01-13T21:15:00Z</dcterms:created>
  <dcterms:modified xsi:type="dcterms:W3CDTF">2014-01-13T21:15:00Z</dcterms:modified>
</cp:coreProperties>
</file>