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CD" w:rsidRDefault="00F705CD" w:rsidP="00F705CD">
      <w:pPr>
        <w:jc w:val="center"/>
        <w:rPr>
          <w:rFonts w:ascii="Berlin Sans FB Demi" w:hAnsi="Berlin Sans FB Demi"/>
          <w:color w:val="002060"/>
          <w:sz w:val="56"/>
          <w:szCs w:val="56"/>
        </w:rPr>
      </w:pPr>
      <w:r>
        <w:rPr>
          <w:rFonts w:ascii="Berlin Sans FB Demi" w:hAnsi="Berlin Sans FB Demi"/>
          <w:noProof/>
          <w:color w:val="002060"/>
          <w:sz w:val="56"/>
          <w:szCs w:val="56"/>
        </w:rPr>
        <mc:AlternateContent>
          <mc:Choice Requires="wps">
            <w:drawing>
              <wp:anchor distT="0" distB="0" distL="114300" distR="114300" simplePos="0" relativeHeight="251659264" behindDoc="0" locked="0" layoutInCell="1" allowOverlap="1" wp14:anchorId="416B9285" wp14:editId="56E0D4A1">
                <wp:simplePos x="0" y="0"/>
                <wp:positionH relativeFrom="column">
                  <wp:posOffset>-159488</wp:posOffset>
                </wp:positionH>
                <wp:positionV relativeFrom="paragraph">
                  <wp:posOffset>-329608</wp:posOffset>
                </wp:positionV>
                <wp:extent cx="6358269" cy="2105246"/>
                <wp:effectExtent l="0" t="0" r="23495" b="28575"/>
                <wp:wrapNone/>
                <wp:docPr id="2" name="Text Box 2"/>
                <wp:cNvGraphicFramePr/>
                <a:graphic xmlns:a="http://schemas.openxmlformats.org/drawingml/2006/main">
                  <a:graphicData uri="http://schemas.microsoft.com/office/word/2010/wordprocessingShape">
                    <wps:wsp>
                      <wps:cNvSpPr txBox="1"/>
                      <wps:spPr>
                        <a:xfrm>
                          <a:off x="0" y="0"/>
                          <a:ext cx="6358269" cy="2105246"/>
                        </a:xfrm>
                        <a:prstGeom prst="rect">
                          <a:avLst/>
                        </a:prstGeom>
                        <a:solidFill>
                          <a:srgbClr val="FFC305"/>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5CD" w:rsidRPr="00306C9D" w:rsidRDefault="00F705CD" w:rsidP="00F705CD">
                            <w:pPr>
                              <w:spacing w:after="0"/>
                              <w:rPr>
                                <w:rFonts w:ascii="Arial Rounded MT Bold" w:hAnsi="Arial Rounded MT Bold"/>
                                <w:color w:val="002060"/>
                                <w:sz w:val="60"/>
                                <w:szCs w:val="60"/>
                              </w:rPr>
                            </w:pPr>
                            <w:r w:rsidRPr="00306C9D">
                              <w:rPr>
                                <w:rFonts w:ascii="Arial Rounded MT Bold" w:hAnsi="Arial Rounded MT Bold"/>
                                <w:color w:val="002060"/>
                                <w:sz w:val="60"/>
                                <w:szCs w:val="60"/>
                              </w:rPr>
                              <w:t>NEW ELECTIVE!</w:t>
                            </w:r>
                          </w:p>
                          <w:p w:rsidR="00F705CD" w:rsidRPr="00306C9D" w:rsidRDefault="00F705CD" w:rsidP="00F705CD">
                            <w:pPr>
                              <w:spacing w:after="0"/>
                              <w:jc w:val="center"/>
                              <w:rPr>
                                <w:rFonts w:ascii="Arial Rounded MT Bold" w:hAnsi="Arial Rounded MT Bold"/>
                                <w:b/>
                                <w:color w:val="002060"/>
                                <w:sz w:val="64"/>
                                <w:szCs w:val="64"/>
                              </w:rPr>
                            </w:pPr>
                            <w:r w:rsidRPr="00306C9D">
                              <w:rPr>
                                <w:rFonts w:ascii="Arial Rounded MT Bold" w:hAnsi="Arial Rounded MT Bold"/>
                                <w:b/>
                                <w:color w:val="002060"/>
                                <w:sz w:val="64"/>
                                <w:szCs w:val="64"/>
                              </w:rPr>
                              <w:t xml:space="preserve">Gender-Based Violence: </w:t>
                            </w:r>
                          </w:p>
                          <w:p w:rsidR="00F705CD" w:rsidRPr="00306C9D" w:rsidRDefault="00F705CD" w:rsidP="00F705CD">
                            <w:pPr>
                              <w:spacing w:after="0"/>
                              <w:jc w:val="center"/>
                              <w:rPr>
                                <w:rFonts w:ascii="Arial Rounded MT Bold" w:hAnsi="Arial Rounded MT Bold"/>
                                <w:b/>
                                <w:color w:val="002060"/>
                                <w:sz w:val="64"/>
                                <w:szCs w:val="64"/>
                              </w:rPr>
                            </w:pPr>
                            <w:r w:rsidRPr="00306C9D">
                              <w:rPr>
                                <w:rFonts w:ascii="Arial Rounded MT Bold" w:hAnsi="Arial Rounded MT Bold"/>
                                <w:b/>
                                <w:color w:val="002060"/>
                                <w:sz w:val="64"/>
                                <w:szCs w:val="64"/>
                              </w:rPr>
                              <w:t>From Theory to Action</w:t>
                            </w:r>
                          </w:p>
                          <w:p w:rsidR="00F705CD" w:rsidRPr="00306C9D" w:rsidRDefault="00F705CD" w:rsidP="00F705CD">
                            <w:pPr>
                              <w:spacing w:after="0"/>
                              <w:jc w:val="right"/>
                              <w:rPr>
                                <w:rFonts w:ascii="Arial Rounded MT Bold" w:hAnsi="Arial Rounded MT Bold"/>
                                <w:color w:val="002060"/>
                                <w:sz w:val="60"/>
                                <w:szCs w:val="60"/>
                              </w:rPr>
                            </w:pPr>
                            <w:r w:rsidRPr="00306C9D">
                              <w:rPr>
                                <w:rFonts w:ascii="Arial Rounded MT Bold" w:hAnsi="Arial Rounded MT Bold"/>
                                <w:color w:val="002060"/>
                                <w:sz w:val="60"/>
                                <w:szCs w:val="60"/>
                              </w:rPr>
                              <w:t>Winter 2015</w:t>
                            </w:r>
                          </w:p>
                          <w:p w:rsidR="00F705CD" w:rsidRPr="00F705CD" w:rsidRDefault="00F705CD" w:rsidP="00F705CD">
                            <w:pPr>
                              <w:jc w:val="center"/>
                              <w:rPr>
                                <w:rFonts w:ascii="Berlin Sans FB Demi" w:hAnsi="Berlin Sans FB Demi"/>
                                <w:color w:val="002060"/>
                                <w:sz w:val="72"/>
                                <w:szCs w:val="56"/>
                              </w:rPr>
                            </w:pPr>
                          </w:p>
                          <w:p w:rsidR="00F705CD" w:rsidRDefault="00F705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5pt;margin-top:-25.95pt;width:500.6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" fillcolor="#ffc305" strokeweight=".5pt">
                <v:textbox>
                  <w:txbxContent>
                    <w:p w:rsidR="00F705CD" w:rsidRPr="00306C9D" w:rsidRDefault="00F705CD" w:rsidP="00F705CD">
                      <w:pPr>
                        <w:spacing w:after="0"/>
                        <w:rPr>
                          <w:rFonts w:ascii="Arial Rounded MT Bold" w:hAnsi="Arial Rounded MT Bold"/>
                          <w:color w:val="002060"/>
                          <w:sz w:val="60"/>
                          <w:szCs w:val="60"/>
                        </w:rPr>
                      </w:pPr>
                      <w:r w:rsidRPr="00306C9D">
                        <w:rPr>
                          <w:rFonts w:ascii="Arial Rounded MT Bold" w:hAnsi="Arial Rounded MT Bold"/>
                          <w:color w:val="002060"/>
                          <w:sz w:val="60"/>
                          <w:szCs w:val="60"/>
                        </w:rPr>
                        <w:t>NEW ELECTIVE!</w:t>
                      </w:r>
                    </w:p>
                    <w:p w:rsidR="00F705CD" w:rsidRPr="00306C9D" w:rsidRDefault="00F705CD" w:rsidP="00F705CD">
                      <w:pPr>
                        <w:spacing w:after="0"/>
                        <w:jc w:val="center"/>
                        <w:rPr>
                          <w:rFonts w:ascii="Arial Rounded MT Bold" w:hAnsi="Arial Rounded MT Bold"/>
                          <w:b/>
                          <w:color w:val="002060"/>
                          <w:sz w:val="64"/>
                          <w:szCs w:val="64"/>
                        </w:rPr>
                      </w:pPr>
                      <w:r w:rsidRPr="00306C9D">
                        <w:rPr>
                          <w:rFonts w:ascii="Arial Rounded MT Bold" w:hAnsi="Arial Rounded MT Bold"/>
                          <w:b/>
                          <w:color w:val="002060"/>
                          <w:sz w:val="64"/>
                          <w:szCs w:val="64"/>
                        </w:rPr>
                        <w:t xml:space="preserve">Gender-Based Violence: </w:t>
                      </w:r>
                    </w:p>
                    <w:p w:rsidR="00F705CD" w:rsidRPr="00306C9D" w:rsidRDefault="00F705CD" w:rsidP="00F705CD">
                      <w:pPr>
                        <w:spacing w:after="0"/>
                        <w:jc w:val="center"/>
                        <w:rPr>
                          <w:rFonts w:ascii="Arial Rounded MT Bold" w:hAnsi="Arial Rounded MT Bold"/>
                          <w:b/>
                          <w:color w:val="002060"/>
                          <w:sz w:val="64"/>
                          <w:szCs w:val="64"/>
                        </w:rPr>
                      </w:pPr>
                      <w:r w:rsidRPr="00306C9D">
                        <w:rPr>
                          <w:rFonts w:ascii="Arial Rounded MT Bold" w:hAnsi="Arial Rounded MT Bold"/>
                          <w:b/>
                          <w:color w:val="002060"/>
                          <w:sz w:val="64"/>
                          <w:szCs w:val="64"/>
                        </w:rPr>
                        <w:t>From Theory to Action</w:t>
                      </w:r>
                    </w:p>
                    <w:p w:rsidR="00F705CD" w:rsidRPr="00306C9D" w:rsidRDefault="00F705CD" w:rsidP="00F705CD">
                      <w:pPr>
                        <w:spacing w:after="0"/>
                        <w:jc w:val="right"/>
                        <w:rPr>
                          <w:rFonts w:ascii="Arial Rounded MT Bold" w:hAnsi="Arial Rounded MT Bold"/>
                          <w:color w:val="002060"/>
                          <w:sz w:val="60"/>
                          <w:szCs w:val="60"/>
                        </w:rPr>
                      </w:pPr>
                      <w:r w:rsidRPr="00306C9D">
                        <w:rPr>
                          <w:rFonts w:ascii="Arial Rounded MT Bold" w:hAnsi="Arial Rounded MT Bold"/>
                          <w:color w:val="002060"/>
                          <w:sz w:val="60"/>
                          <w:szCs w:val="60"/>
                        </w:rPr>
                        <w:t>Win</w:t>
                      </w:r>
                      <w:bookmarkStart w:id="1" w:name="_GoBack"/>
                      <w:r w:rsidRPr="00306C9D">
                        <w:rPr>
                          <w:rFonts w:ascii="Arial Rounded MT Bold" w:hAnsi="Arial Rounded MT Bold"/>
                          <w:color w:val="002060"/>
                          <w:sz w:val="60"/>
                          <w:szCs w:val="60"/>
                        </w:rPr>
                        <w:t>t</w:t>
                      </w:r>
                      <w:bookmarkEnd w:id="1"/>
                      <w:r w:rsidRPr="00306C9D">
                        <w:rPr>
                          <w:rFonts w:ascii="Arial Rounded MT Bold" w:hAnsi="Arial Rounded MT Bold"/>
                          <w:color w:val="002060"/>
                          <w:sz w:val="60"/>
                          <w:szCs w:val="60"/>
                        </w:rPr>
                        <w:t>er 2015</w:t>
                      </w:r>
                    </w:p>
                    <w:p w:rsidR="00F705CD" w:rsidRPr="00F705CD" w:rsidRDefault="00F705CD" w:rsidP="00F705CD">
                      <w:pPr>
                        <w:jc w:val="center"/>
                        <w:rPr>
                          <w:rFonts w:ascii="Berlin Sans FB Demi" w:hAnsi="Berlin Sans FB Demi"/>
                          <w:color w:val="002060"/>
                          <w:sz w:val="72"/>
                          <w:szCs w:val="56"/>
                        </w:rPr>
                      </w:pPr>
                    </w:p>
                    <w:p w:rsidR="00F705CD" w:rsidRDefault="00F705CD"/>
                  </w:txbxContent>
                </v:textbox>
              </v:shape>
            </w:pict>
          </mc:Fallback>
        </mc:AlternateContent>
      </w:r>
    </w:p>
    <w:p w:rsidR="00F705CD" w:rsidRDefault="00F705CD" w:rsidP="00F705CD">
      <w:pPr>
        <w:jc w:val="center"/>
        <w:rPr>
          <w:rFonts w:ascii="Berlin Sans FB Demi" w:hAnsi="Berlin Sans FB Demi"/>
          <w:color w:val="002060"/>
          <w:sz w:val="56"/>
          <w:szCs w:val="56"/>
        </w:rPr>
      </w:pPr>
    </w:p>
    <w:p w:rsidR="00F705CD" w:rsidRDefault="00F705CD" w:rsidP="00F705CD">
      <w:pPr>
        <w:jc w:val="center"/>
        <w:rPr>
          <w:rFonts w:ascii="Berlin Sans FB Demi" w:hAnsi="Berlin Sans FB Demi"/>
          <w:color w:val="002060"/>
          <w:sz w:val="56"/>
          <w:szCs w:val="56"/>
        </w:rPr>
      </w:pPr>
    </w:p>
    <w:p w:rsidR="00F705CD" w:rsidRPr="00F705CD" w:rsidRDefault="00F705CD" w:rsidP="00F705CD">
      <w:pPr>
        <w:ind w:left="-270"/>
        <w:jc w:val="center"/>
        <w:rPr>
          <w:rFonts w:ascii="Arial" w:hAnsi="Arial" w:cs="Arial"/>
          <w:sz w:val="44"/>
          <w:szCs w:val="44"/>
        </w:rPr>
      </w:pPr>
      <w:r w:rsidRPr="00F705CD">
        <w:rPr>
          <w:rFonts w:ascii="Arial" w:hAnsi="Arial" w:cs="Arial"/>
          <w:sz w:val="44"/>
          <w:szCs w:val="44"/>
        </w:rPr>
        <w:t xml:space="preserve">Exciting new course blending </w:t>
      </w:r>
      <w:r w:rsidR="0064174E">
        <w:rPr>
          <w:rFonts w:ascii="Arial" w:hAnsi="Arial" w:cs="Arial"/>
          <w:b/>
          <w:sz w:val="44"/>
          <w:szCs w:val="44"/>
        </w:rPr>
        <w:t>seminar</w:t>
      </w:r>
      <w:r w:rsidRPr="00F705CD">
        <w:rPr>
          <w:rFonts w:ascii="Arial" w:hAnsi="Arial" w:cs="Arial"/>
          <w:sz w:val="44"/>
          <w:szCs w:val="44"/>
        </w:rPr>
        <w:t xml:space="preserve"> and </w:t>
      </w:r>
      <w:r w:rsidRPr="00F705CD">
        <w:rPr>
          <w:rFonts w:ascii="Arial" w:hAnsi="Arial" w:cs="Arial"/>
          <w:b/>
          <w:sz w:val="44"/>
          <w:szCs w:val="44"/>
        </w:rPr>
        <w:t>experiential learning</w:t>
      </w:r>
      <w:r w:rsidRPr="00F705CD">
        <w:rPr>
          <w:rFonts w:ascii="Arial" w:hAnsi="Arial" w:cs="Arial"/>
          <w:sz w:val="44"/>
          <w:szCs w:val="44"/>
        </w:rPr>
        <w:t xml:space="preserve"> hours…</w:t>
      </w:r>
    </w:p>
    <w:p w:rsidR="00F705CD" w:rsidRDefault="00F705CD" w:rsidP="00F705CD">
      <w:pPr>
        <w:spacing w:after="0" w:line="240" w:lineRule="auto"/>
        <w:rPr>
          <w:rFonts w:ascii="Arial" w:eastAsia="Times New Roman" w:hAnsi="Arial" w:cs="Arial"/>
          <w:b/>
          <w:sz w:val="28"/>
          <w:szCs w:val="28"/>
          <w:u w:val="single"/>
        </w:rPr>
        <w:sectPr w:rsidR="00F705CD">
          <w:pgSz w:w="12240" w:h="15840"/>
          <w:pgMar w:top="1440" w:right="1440" w:bottom="1440" w:left="1440" w:header="720" w:footer="720" w:gutter="0"/>
          <w:cols w:space="720"/>
          <w:docGrid w:linePitch="360"/>
        </w:sectPr>
      </w:pPr>
    </w:p>
    <w:p w:rsidR="00F705CD" w:rsidRPr="00F705CD" w:rsidRDefault="00F705CD" w:rsidP="00F705CD">
      <w:pPr>
        <w:spacing w:after="0" w:line="240" w:lineRule="auto"/>
        <w:ind w:left="-270"/>
        <w:rPr>
          <w:rFonts w:ascii="Arial" w:hAnsi="Arial" w:cs="Arial"/>
          <w:sz w:val="26"/>
          <w:szCs w:val="26"/>
        </w:rPr>
      </w:pPr>
      <w:r w:rsidRPr="00F705CD">
        <w:rPr>
          <w:rFonts w:ascii="Arial" w:eastAsia="Times New Roman" w:hAnsi="Arial" w:cs="Arial"/>
          <w:b/>
          <w:sz w:val="26"/>
          <w:szCs w:val="26"/>
          <w:u w:val="single"/>
        </w:rPr>
        <w:lastRenderedPageBreak/>
        <w:t>COURSE DESCRIPTION</w:t>
      </w:r>
    </w:p>
    <w:p w:rsidR="00F705CD" w:rsidRPr="00F705CD" w:rsidRDefault="00F705CD" w:rsidP="00F705CD">
      <w:pPr>
        <w:spacing w:after="0" w:line="240" w:lineRule="auto"/>
        <w:ind w:left="-270"/>
        <w:rPr>
          <w:rFonts w:ascii="Arial" w:eastAsia="Times New Roman" w:hAnsi="Arial" w:cs="Arial"/>
          <w:sz w:val="26"/>
          <w:szCs w:val="26"/>
        </w:rPr>
      </w:pPr>
      <w:r w:rsidRPr="00F705CD">
        <w:rPr>
          <w:rFonts w:ascii="Arial" w:eastAsia="Times New Roman" w:hAnsi="Arial" w:cs="Arial"/>
          <w:b/>
          <w:i/>
          <w:sz w:val="30"/>
          <w:szCs w:val="30"/>
        </w:rPr>
        <w:t>Health sciences 404/Women’s Studies 404</w:t>
      </w:r>
      <w:r w:rsidRPr="00F705CD">
        <w:rPr>
          <w:rFonts w:ascii="Arial" w:eastAsia="Times New Roman" w:hAnsi="Arial" w:cs="Arial"/>
          <w:sz w:val="26"/>
          <w:szCs w:val="26"/>
        </w:rPr>
        <w:t xml:space="preserve"> will introduce students to the roots of gender based violence, the social and cultural context in which it occurs, the mental and physical health impacts, justice and restitution frameworks, and will explore approaches to changing those structures in order to reduce or end</w:t>
      </w:r>
      <w:bookmarkStart w:id="0" w:name="_GoBack"/>
      <w:bookmarkEnd w:id="0"/>
      <w:r w:rsidRPr="00F705CD">
        <w:rPr>
          <w:rFonts w:ascii="Arial" w:eastAsia="Times New Roman" w:hAnsi="Arial" w:cs="Arial"/>
          <w:sz w:val="26"/>
          <w:szCs w:val="26"/>
        </w:rPr>
        <w:t xml:space="preserve"> it. Students will develop the skills to think critically about the local and global impact of gender based violence, how it intersects with other forms of oppression, and to develop an understanding of these issues that will be useful intellectually, personally, and professionally.  </w:t>
      </w:r>
    </w:p>
    <w:p w:rsidR="00F705CD" w:rsidRPr="00F705CD" w:rsidRDefault="00F705CD" w:rsidP="00F705CD">
      <w:pPr>
        <w:spacing w:after="0" w:line="240" w:lineRule="auto"/>
        <w:rPr>
          <w:rFonts w:ascii="Arial" w:eastAsia="Times New Roman" w:hAnsi="Arial" w:cs="Arial"/>
          <w:sz w:val="26"/>
          <w:szCs w:val="26"/>
        </w:rPr>
      </w:pPr>
    </w:p>
    <w:p w:rsidR="00F705CD" w:rsidRPr="00F705CD" w:rsidRDefault="00F705CD" w:rsidP="00F705CD">
      <w:pPr>
        <w:spacing w:after="0" w:line="240" w:lineRule="auto"/>
        <w:ind w:left="-270"/>
        <w:rPr>
          <w:rFonts w:ascii="Arial" w:eastAsia="Times New Roman" w:hAnsi="Arial" w:cs="Arial"/>
          <w:b/>
          <w:sz w:val="26"/>
          <w:szCs w:val="26"/>
          <w:u w:val="single"/>
        </w:rPr>
      </w:pPr>
      <w:r w:rsidRPr="00F705CD">
        <w:rPr>
          <w:rFonts w:ascii="Arial" w:eastAsia="Times New Roman" w:hAnsi="Arial" w:cs="Arial"/>
          <w:b/>
          <w:sz w:val="26"/>
          <w:szCs w:val="26"/>
          <w:u w:val="single"/>
        </w:rPr>
        <w:t>OFFERED</w:t>
      </w:r>
    </w:p>
    <w:p w:rsidR="00F705CD" w:rsidRPr="00306C9D" w:rsidRDefault="00F705CD" w:rsidP="00F705CD">
      <w:pPr>
        <w:spacing w:after="0" w:line="240" w:lineRule="auto"/>
        <w:ind w:left="-270"/>
        <w:rPr>
          <w:rFonts w:ascii="Arial" w:eastAsia="Times New Roman" w:hAnsi="Arial" w:cs="Arial"/>
          <w:sz w:val="30"/>
          <w:szCs w:val="30"/>
        </w:rPr>
      </w:pPr>
      <w:r w:rsidRPr="00306C9D">
        <w:rPr>
          <w:rFonts w:ascii="Arial" w:eastAsia="Times New Roman" w:hAnsi="Arial" w:cs="Arial"/>
          <w:b/>
          <w:sz w:val="30"/>
          <w:szCs w:val="30"/>
        </w:rPr>
        <w:t>Thursdays from 12pm – 2pm</w:t>
      </w:r>
    </w:p>
    <w:p w:rsidR="00F705CD" w:rsidRDefault="00F705CD" w:rsidP="00F705CD">
      <w:pPr>
        <w:spacing w:after="0" w:line="240" w:lineRule="auto"/>
        <w:rPr>
          <w:rFonts w:ascii="Arial" w:eastAsia="Times New Roman" w:hAnsi="Arial" w:cs="Arial"/>
          <w:b/>
          <w:sz w:val="24"/>
          <w:szCs w:val="24"/>
          <w:u w:val="single"/>
        </w:rPr>
      </w:pPr>
    </w:p>
    <w:p w:rsidR="00F705CD" w:rsidRDefault="00F705CD" w:rsidP="00F705CD">
      <w:pPr>
        <w:spacing w:after="0" w:line="240" w:lineRule="auto"/>
        <w:rPr>
          <w:rFonts w:ascii="Arial" w:eastAsia="Times New Roman" w:hAnsi="Arial" w:cs="Arial"/>
          <w:b/>
          <w:sz w:val="24"/>
          <w:szCs w:val="24"/>
          <w:u w:val="single"/>
        </w:rPr>
      </w:pPr>
    </w:p>
    <w:p w:rsidR="00F705CD" w:rsidRDefault="00F705CD" w:rsidP="00F705CD">
      <w:pPr>
        <w:spacing w:after="0" w:line="240" w:lineRule="auto"/>
        <w:rPr>
          <w:rFonts w:ascii="Arial" w:eastAsia="Times New Roman" w:hAnsi="Arial" w:cs="Arial"/>
          <w:b/>
          <w:sz w:val="24"/>
          <w:szCs w:val="24"/>
          <w:u w:val="single"/>
        </w:rPr>
      </w:pPr>
    </w:p>
    <w:p w:rsidR="00F705CD" w:rsidRDefault="00F705CD" w:rsidP="00F705CD">
      <w:pPr>
        <w:spacing w:after="0" w:line="240" w:lineRule="auto"/>
        <w:rPr>
          <w:rFonts w:ascii="Arial" w:eastAsia="Times New Roman" w:hAnsi="Arial" w:cs="Arial"/>
          <w:b/>
          <w:sz w:val="24"/>
          <w:szCs w:val="24"/>
          <w:u w:val="single"/>
        </w:rPr>
      </w:pPr>
    </w:p>
    <w:p w:rsidR="00F705CD" w:rsidRDefault="00F705CD" w:rsidP="00F705CD">
      <w:pPr>
        <w:spacing w:after="0" w:line="240" w:lineRule="auto"/>
        <w:rPr>
          <w:rFonts w:ascii="Arial" w:eastAsia="Times New Roman" w:hAnsi="Arial" w:cs="Arial"/>
          <w:b/>
          <w:sz w:val="24"/>
          <w:szCs w:val="24"/>
          <w:u w:val="single"/>
        </w:rPr>
      </w:pPr>
    </w:p>
    <w:p w:rsidR="00F705CD" w:rsidRDefault="00F705CD" w:rsidP="00F705CD">
      <w:pPr>
        <w:spacing w:after="0" w:line="240" w:lineRule="auto"/>
        <w:rPr>
          <w:rFonts w:ascii="Arial" w:eastAsia="Times New Roman" w:hAnsi="Arial" w:cs="Arial"/>
          <w:b/>
          <w:sz w:val="24"/>
          <w:szCs w:val="24"/>
          <w:u w:val="single"/>
        </w:rPr>
      </w:pPr>
    </w:p>
    <w:p w:rsidR="00F705CD" w:rsidRDefault="00F705CD" w:rsidP="00F705CD">
      <w:pPr>
        <w:spacing w:after="0" w:line="240" w:lineRule="auto"/>
        <w:rPr>
          <w:rFonts w:ascii="Arial" w:eastAsia="Times New Roman" w:hAnsi="Arial" w:cs="Arial"/>
          <w:b/>
          <w:sz w:val="24"/>
          <w:szCs w:val="24"/>
          <w:u w:val="single"/>
        </w:rPr>
      </w:pPr>
    </w:p>
    <w:p w:rsidR="00F705CD" w:rsidRPr="00F705CD" w:rsidRDefault="00F705CD" w:rsidP="00F705CD">
      <w:pPr>
        <w:spacing w:after="0" w:line="240" w:lineRule="auto"/>
        <w:rPr>
          <w:rFonts w:ascii="Arial" w:eastAsia="Times New Roman" w:hAnsi="Arial" w:cs="Arial"/>
          <w:b/>
          <w:sz w:val="26"/>
          <w:szCs w:val="26"/>
          <w:u w:val="single"/>
        </w:rPr>
      </w:pPr>
      <w:r w:rsidRPr="00F705CD">
        <w:rPr>
          <w:rFonts w:ascii="Arial" w:eastAsia="Times New Roman" w:hAnsi="Arial" w:cs="Arial"/>
          <w:b/>
          <w:sz w:val="26"/>
          <w:szCs w:val="26"/>
          <w:u w:val="single"/>
        </w:rPr>
        <w:lastRenderedPageBreak/>
        <w:t>CREDITS</w:t>
      </w:r>
    </w:p>
    <w:p w:rsidR="00F705CD" w:rsidRPr="00F705CD" w:rsidRDefault="00F705CD" w:rsidP="00F705CD">
      <w:pPr>
        <w:spacing w:after="0" w:line="240" w:lineRule="auto"/>
        <w:rPr>
          <w:rFonts w:ascii="Arial" w:eastAsia="Times New Roman" w:hAnsi="Arial" w:cs="Arial"/>
          <w:sz w:val="26"/>
          <w:szCs w:val="26"/>
        </w:rPr>
      </w:pPr>
      <w:r w:rsidRPr="00F705CD">
        <w:rPr>
          <w:rFonts w:ascii="Arial" w:eastAsia="Times New Roman" w:hAnsi="Arial" w:cs="Arial"/>
          <w:sz w:val="26"/>
          <w:szCs w:val="26"/>
        </w:rPr>
        <w:t>Students will be required to participate in experiential learning hours outside of class.</w:t>
      </w:r>
    </w:p>
    <w:p w:rsidR="00F705CD" w:rsidRPr="00F705CD" w:rsidRDefault="00F705CD" w:rsidP="00F705CD">
      <w:pPr>
        <w:spacing w:after="0" w:line="240" w:lineRule="auto"/>
        <w:rPr>
          <w:rFonts w:ascii="Arial" w:eastAsia="Times New Roman" w:hAnsi="Arial" w:cs="Arial"/>
          <w:sz w:val="8"/>
          <w:szCs w:val="8"/>
        </w:rPr>
      </w:pPr>
    </w:p>
    <w:p w:rsidR="00F705CD" w:rsidRPr="00F705CD" w:rsidRDefault="00F705CD" w:rsidP="00F705CD">
      <w:pPr>
        <w:spacing w:after="0" w:line="240" w:lineRule="auto"/>
        <w:rPr>
          <w:rFonts w:ascii="Arial" w:eastAsia="Times New Roman" w:hAnsi="Arial" w:cs="Arial"/>
          <w:sz w:val="26"/>
          <w:szCs w:val="26"/>
        </w:rPr>
      </w:pPr>
      <w:r w:rsidRPr="00F705CD">
        <w:rPr>
          <w:rFonts w:ascii="Arial" w:eastAsia="Times New Roman" w:hAnsi="Arial" w:cs="Arial"/>
          <w:b/>
          <w:i/>
          <w:sz w:val="26"/>
          <w:szCs w:val="26"/>
        </w:rPr>
        <w:t xml:space="preserve">2 credits </w:t>
      </w:r>
      <w:r w:rsidR="00306C9D">
        <w:rPr>
          <w:rFonts w:ascii="Arial" w:eastAsia="Times New Roman" w:hAnsi="Arial" w:cs="Arial"/>
          <w:sz w:val="26"/>
          <w:szCs w:val="26"/>
        </w:rPr>
        <w:t xml:space="preserve">requires </w:t>
      </w:r>
      <w:r w:rsidRPr="00F705CD">
        <w:rPr>
          <w:rFonts w:ascii="Arial" w:eastAsia="Times New Roman" w:hAnsi="Arial" w:cs="Arial"/>
          <w:sz w:val="26"/>
          <w:szCs w:val="26"/>
        </w:rPr>
        <w:t xml:space="preserve">10 hours of attendance at campus events related to gender-based violence </w:t>
      </w:r>
    </w:p>
    <w:p w:rsidR="00F705CD" w:rsidRPr="00F705CD" w:rsidRDefault="00F705CD" w:rsidP="00F705CD">
      <w:pPr>
        <w:spacing w:after="0" w:line="240" w:lineRule="auto"/>
        <w:rPr>
          <w:rFonts w:ascii="Arial" w:eastAsia="Times New Roman" w:hAnsi="Arial" w:cs="Arial"/>
          <w:sz w:val="8"/>
          <w:szCs w:val="8"/>
        </w:rPr>
      </w:pPr>
    </w:p>
    <w:p w:rsidR="00F705CD" w:rsidRPr="00F705CD" w:rsidRDefault="00F705CD" w:rsidP="00F705CD">
      <w:pPr>
        <w:spacing w:after="0" w:line="240" w:lineRule="auto"/>
        <w:rPr>
          <w:rFonts w:ascii="Arial" w:eastAsia="Times New Roman" w:hAnsi="Arial" w:cs="Arial"/>
          <w:sz w:val="26"/>
          <w:szCs w:val="26"/>
        </w:rPr>
      </w:pPr>
      <w:r w:rsidRPr="00F705CD">
        <w:rPr>
          <w:rFonts w:ascii="Arial" w:eastAsia="Times New Roman" w:hAnsi="Arial" w:cs="Arial"/>
          <w:b/>
          <w:i/>
          <w:sz w:val="26"/>
          <w:szCs w:val="26"/>
        </w:rPr>
        <w:t>3 credits</w:t>
      </w:r>
      <w:r w:rsidRPr="00F705CD">
        <w:rPr>
          <w:rFonts w:ascii="Arial" w:eastAsia="Times New Roman" w:hAnsi="Arial" w:cs="Arial"/>
          <w:sz w:val="26"/>
          <w:szCs w:val="26"/>
        </w:rPr>
        <w:t xml:space="preserve"> </w:t>
      </w:r>
      <w:r w:rsidR="00306C9D">
        <w:rPr>
          <w:rFonts w:ascii="Arial" w:eastAsia="Times New Roman" w:hAnsi="Arial" w:cs="Arial"/>
          <w:sz w:val="26"/>
          <w:szCs w:val="26"/>
        </w:rPr>
        <w:t>requires</w:t>
      </w:r>
      <w:r w:rsidRPr="00F705CD">
        <w:rPr>
          <w:rFonts w:ascii="Arial" w:eastAsia="Times New Roman" w:hAnsi="Arial" w:cs="Arial"/>
          <w:sz w:val="26"/>
          <w:szCs w:val="26"/>
        </w:rPr>
        <w:t xml:space="preserve"> attending the full volunteer training (30 hours) for the Sexual Assault Prevention and Awareness Center (SAPAC) or </w:t>
      </w:r>
      <w:proofErr w:type="spellStart"/>
      <w:r w:rsidRPr="00F705CD">
        <w:rPr>
          <w:rFonts w:ascii="Arial" w:eastAsia="Times New Roman" w:hAnsi="Arial" w:cs="Arial"/>
          <w:sz w:val="26"/>
          <w:szCs w:val="26"/>
        </w:rPr>
        <w:t>SafeHouse</w:t>
      </w:r>
      <w:proofErr w:type="spellEnd"/>
      <w:r w:rsidRPr="00F705CD">
        <w:rPr>
          <w:rFonts w:ascii="Arial" w:eastAsia="Times New Roman" w:hAnsi="Arial" w:cs="Arial"/>
          <w:sz w:val="26"/>
          <w:szCs w:val="26"/>
        </w:rPr>
        <w:t xml:space="preserve"> </w:t>
      </w:r>
    </w:p>
    <w:p w:rsidR="00F705CD" w:rsidRPr="00F705CD" w:rsidRDefault="00F705CD" w:rsidP="00F705CD">
      <w:pPr>
        <w:spacing w:after="0" w:line="240" w:lineRule="auto"/>
        <w:rPr>
          <w:rFonts w:ascii="Arial" w:eastAsia="Times New Roman" w:hAnsi="Arial" w:cs="Arial"/>
          <w:sz w:val="26"/>
          <w:szCs w:val="26"/>
        </w:rPr>
      </w:pPr>
    </w:p>
    <w:p w:rsidR="00F705CD" w:rsidRPr="00F705CD" w:rsidRDefault="00F705CD" w:rsidP="00F705CD">
      <w:pPr>
        <w:spacing w:after="0" w:line="240" w:lineRule="auto"/>
        <w:rPr>
          <w:rFonts w:ascii="Arial" w:eastAsia="Times New Roman" w:hAnsi="Arial" w:cs="Arial"/>
          <w:sz w:val="26"/>
          <w:szCs w:val="26"/>
        </w:rPr>
      </w:pPr>
    </w:p>
    <w:p w:rsidR="00F705CD" w:rsidRPr="00F705CD" w:rsidRDefault="00F705CD" w:rsidP="00F705CD">
      <w:pPr>
        <w:spacing w:after="0" w:line="240" w:lineRule="auto"/>
        <w:rPr>
          <w:rFonts w:ascii="Arial" w:eastAsia="Times New Roman" w:hAnsi="Arial" w:cs="Arial"/>
          <w:sz w:val="26"/>
          <w:szCs w:val="26"/>
        </w:rPr>
      </w:pPr>
      <w:r w:rsidRPr="00F705CD">
        <w:rPr>
          <w:rFonts w:ascii="Arial" w:eastAsia="Times New Roman" w:hAnsi="Arial" w:cs="Arial"/>
          <w:b/>
          <w:sz w:val="26"/>
          <w:szCs w:val="26"/>
          <w:u w:val="single"/>
        </w:rPr>
        <w:t>ENROLLMENT</w:t>
      </w:r>
    </w:p>
    <w:p w:rsidR="00F705CD" w:rsidRPr="00F705CD" w:rsidRDefault="00F705CD" w:rsidP="00F705CD">
      <w:pPr>
        <w:pStyle w:val="ListParagraph"/>
        <w:numPr>
          <w:ilvl w:val="0"/>
          <w:numId w:val="1"/>
        </w:numPr>
        <w:spacing w:after="0" w:line="240" w:lineRule="auto"/>
        <w:rPr>
          <w:rFonts w:ascii="Arial" w:hAnsi="Arial" w:cs="Arial"/>
          <w:sz w:val="26"/>
          <w:szCs w:val="26"/>
        </w:rPr>
      </w:pPr>
      <w:r w:rsidRPr="00F705CD">
        <w:rPr>
          <w:rFonts w:ascii="Arial" w:eastAsia="Times New Roman" w:hAnsi="Arial" w:cs="Arial"/>
          <w:sz w:val="26"/>
          <w:szCs w:val="26"/>
        </w:rPr>
        <w:t>No required pre-requisites</w:t>
      </w:r>
    </w:p>
    <w:p w:rsidR="00F705CD" w:rsidRPr="00F705CD" w:rsidRDefault="00F705CD" w:rsidP="00F705CD">
      <w:pPr>
        <w:pStyle w:val="ListParagraph"/>
        <w:numPr>
          <w:ilvl w:val="0"/>
          <w:numId w:val="1"/>
        </w:numPr>
        <w:spacing w:after="0" w:line="240" w:lineRule="auto"/>
        <w:rPr>
          <w:rFonts w:ascii="Arial" w:hAnsi="Arial" w:cs="Arial"/>
          <w:sz w:val="26"/>
          <w:szCs w:val="26"/>
        </w:rPr>
      </w:pPr>
      <w:r w:rsidRPr="00F705CD">
        <w:rPr>
          <w:rFonts w:ascii="Arial" w:eastAsia="Times New Roman" w:hAnsi="Arial" w:cs="Arial"/>
          <w:sz w:val="26"/>
          <w:szCs w:val="26"/>
        </w:rPr>
        <w:t>Open to any undergraduate</w:t>
      </w:r>
    </w:p>
    <w:p w:rsidR="00F705CD" w:rsidRPr="00F705CD" w:rsidRDefault="00F705CD" w:rsidP="00F705CD">
      <w:pPr>
        <w:pStyle w:val="ListParagraph"/>
        <w:numPr>
          <w:ilvl w:val="0"/>
          <w:numId w:val="1"/>
        </w:numPr>
        <w:spacing w:after="0" w:line="240" w:lineRule="auto"/>
        <w:rPr>
          <w:rFonts w:ascii="Arial" w:hAnsi="Arial" w:cs="Arial"/>
          <w:sz w:val="26"/>
          <w:szCs w:val="26"/>
        </w:rPr>
      </w:pPr>
      <w:r w:rsidRPr="00F705CD">
        <w:rPr>
          <w:rFonts w:ascii="Arial" w:hAnsi="Arial" w:cs="Arial"/>
          <w:sz w:val="26"/>
          <w:szCs w:val="26"/>
        </w:rPr>
        <w:t>Will count as a nursing elective</w:t>
      </w:r>
    </w:p>
    <w:p w:rsidR="00F705CD" w:rsidRPr="00F705CD" w:rsidRDefault="00F705CD" w:rsidP="00F705CD">
      <w:pPr>
        <w:pStyle w:val="ListParagraph"/>
        <w:numPr>
          <w:ilvl w:val="0"/>
          <w:numId w:val="1"/>
        </w:numPr>
        <w:spacing w:after="0" w:line="240" w:lineRule="auto"/>
        <w:rPr>
          <w:rFonts w:ascii="Arial" w:hAnsi="Arial" w:cs="Arial"/>
          <w:sz w:val="26"/>
          <w:szCs w:val="26"/>
        </w:rPr>
      </w:pPr>
      <w:r w:rsidRPr="00F705CD">
        <w:rPr>
          <w:rFonts w:ascii="Arial" w:hAnsi="Arial" w:cs="Arial"/>
          <w:sz w:val="26"/>
          <w:szCs w:val="26"/>
        </w:rPr>
        <w:t>Women’s Studies students</w:t>
      </w:r>
      <w:r w:rsidR="00961986">
        <w:rPr>
          <w:rFonts w:ascii="Arial" w:hAnsi="Arial" w:cs="Arial"/>
          <w:sz w:val="26"/>
          <w:szCs w:val="26"/>
        </w:rPr>
        <w:t>:</w:t>
      </w:r>
    </w:p>
    <w:p w:rsidR="00F705CD" w:rsidRPr="00F705CD" w:rsidRDefault="00F705CD" w:rsidP="00F705CD">
      <w:pPr>
        <w:pStyle w:val="ListParagraph"/>
        <w:numPr>
          <w:ilvl w:val="1"/>
          <w:numId w:val="1"/>
        </w:numPr>
        <w:spacing w:after="0" w:line="240" w:lineRule="auto"/>
        <w:rPr>
          <w:rFonts w:ascii="Arial" w:hAnsi="Arial" w:cs="Arial"/>
          <w:sz w:val="26"/>
          <w:szCs w:val="26"/>
        </w:rPr>
      </w:pPr>
      <w:r w:rsidRPr="00F705CD">
        <w:rPr>
          <w:rFonts w:ascii="Arial" w:hAnsi="Arial" w:cs="Arial"/>
          <w:sz w:val="26"/>
          <w:szCs w:val="26"/>
        </w:rPr>
        <w:t>Meets requirements for practicum for Women’s Studies Majors</w:t>
      </w:r>
    </w:p>
    <w:p w:rsidR="00F705CD" w:rsidRPr="00F705CD" w:rsidRDefault="00F705CD" w:rsidP="00F705CD">
      <w:pPr>
        <w:pStyle w:val="ListParagraph"/>
        <w:numPr>
          <w:ilvl w:val="1"/>
          <w:numId w:val="1"/>
        </w:numPr>
        <w:spacing w:after="0" w:line="240" w:lineRule="auto"/>
        <w:rPr>
          <w:rFonts w:ascii="Arial" w:hAnsi="Arial" w:cs="Arial"/>
          <w:sz w:val="26"/>
          <w:szCs w:val="26"/>
        </w:rPr>
      </w:pPr>
      <w:r w:rsidRPr="00F705CD">
        <w:rPr>
          <w:rFonts w:ascii="Arial" w:hAnsi="Arial" w:cs="Arial"/>
          <w:sz w:val="26"/>
          <w:szCs w:val="26"/>
        </w:rPr>
        <w:t>Counts for the Gender &amp; Health Minor</w:t>
      </w:r>
    </w:p>
    <w:p w:rsidR="00F705CD" w:rsidRDefault="00F705CD" w:rsidP="00F705CD">
      <w:pPr>
        <w:spacing w:after="0" w:line="240" w:lineRule="auto"/>
      </w:pPr>
    </w:p>
    <w:p w:rsidR="00F705CD" w:rsidRDefault="00F705CD" w:rsidP="00F705CD">
      <w:pPr>
        <w:spacing w:after="0" w:line="240" w:lineRule="auto"/>
        <w:rPr>
          <w:rFonts w:ascii="Arial" w:hAnsi="Arial" w:cs="Arial"/>
          <w:sz w:val="16"/>
          <w:szCs w:val="16"/>
        </w:rPr>
      </w:pPr>
    </w:p>
    <w:p w:rsidR="00F705CD" w:rsidRPr="00F705CD" w:rsidRDefault="00F705CD" w:rsidP="00F705CD">
      <w:pPr>
        <w:spacing w:after="0" w:line="240" w:lineRule="auto"/>
        <w:rPr>
          <w:rFonts w:ascii="Arial" w:hAnsi="Arial" w:cs="Arial"/>
          <w:sz w:val="16"/>
          <w:szCs w:val="16"/>
        </w:rPr>
        <w:sectPr w:rsidR="00F705CD" w:rsidRPr="00F705CD" w:rsidSect="00F705CD">
          <w:type w:val="continuous"/>
          <w:pgSz w:w="12240" w:h="15840"/>
          <w:pgMar w:top="1440" w:right="990" w:bottom="1440" w:left="1440" w:header="720" w:footer="720" w:gutter="0"/>
          <w:cols w:num="2" w:space="450"/>
          <w:docGrid w:linePitch="360"/>
        </w:sectPr>
      </w:pPr>
    </w:p>
    <w:p w:rsidR="00F705CD" w:rsidRDefault="00F705CD" w:rsidP="00F705CD">
      <w:pPr>
        <w:spacing w:after="0" w:line="240" w:lineRule="auto"/>
        <w:jc w:val="center"/>
      </w:pPr>
      <w:r w:rsidRPr="00F705CD">
        <w:rPr>
          <w:rFonts w:ascii="Arial" w:hAnsi="Arial" w:cs="Arial"/>
          <w:sz w:val="28"/>
          <w:szCs w:val="28"/>
        </w:rPr>
        <w:lastRenderedPageBreak/>
        <w:t xml:space="preserve">For questions, contact: </w:t>
      </w:r>
      <w:hyperlink r:id="rId6" w:history="1">
        <w:r w:rsidR="00306C9D" w:rsidRPr="00E663CD">
          <w:rPr>
            <w:rStyle w:val="Hyperlink"/>
            <w:rFonts w:ascii="Arial" w:hAnsi="Arial" w:cs="Arial"/>
            <w:sz w:val="28"/>
            <w:szCs w:val="28"/>
          </w:rPr>
          <w:t>mlmunro@umich.edu</w:t>
        </w:r>
      </w:hyperlink>
      <w:r w:rsidR="00306C9D">
        <w:t xml:space="preserve">     </w:t>
      </w:r>
      <w:r>
        <w:t xml:space="preserve"> </w:t>
      </w:r>
      <w:r>
        <w:rPr>
          <w:rFonts w:ascii="Berlin Sans FB Demi" w:hAnsi="Berlin Sans FB Demi"/>
          <w:noProof/>
          <w:color w:val="002060"/>
          <w:sz w:val="56"/>
          <w:szCs w:val="56"/>
        </w:rPr>
        <w:drawing>
          <wp:inline distT="0" distB="0" distL="0" distR="0" wp14:anchorId="25480B6B" wp14:editId="57EAE17D">
            <wp:extent cx="1598319" cy="341839"/>
            <wp:effectExtent l="0" t="0" r="1905" b="1270"/>
            <wp:docPr id="4" name="Picture 4" descr="C:\Users\mlmunro\Desktop\School of Nursing Logos\signature-inf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munro\Desktop\School of Nursing Logos\signature-inform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4133" cy="347360"/>
                    </a:xfrm>
                    <a:prstGeom prst="rect">
                      <a:avLst/>
                    </a:prstGeom>
                    <a:noFill/>
                    <a:ln>
                      <a:noFill/>
                    </a:ln>
                  </pic:spPr>
                </pic:pic>
              </a:graphicData>
            </a:graphic>
          </wp:inline>
        </w:drawing>
      </w:r>
    </w:p>
    <w:sectPr w:rsidR="00F705CD" w:rsidSect="00F705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64609"/>
    <w:multiLevelType w:val="hybridMultilevel"/>
    <w:tmpl w:val="0B343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CD"/>
    <w:rsid w:val="0018099F"/>
    <w:rsid w:val="00306C9D"/>
    <w:rsid w:val="0064174E"/>
    <w:rsid w:val="00961986"/>
    <w:rsid w:val="00E53846"/>
    <w:rsid w:val="00F7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5CD"/>
    <w:pPr>
      <w:ind w:left="720"/>
      <w:contextualSpacing/>
    </w:pPr>
  </w:style>
  <w:style w:type="character" w:styleId="Hyperlink">
    <w:name w:val="Hyperlink"/>
    <w:basedOn w:val="DefaultParagraphFont"/>
    <w:uiPriority w:val="99"/>
    <w:unhideWhenUsed/>
    <w:rsid w:val="00F705CD"/>
    <w:rPr>
      <w:color w:val="0000FF" w:themeColor="hyperlink"/>
      <w:u w:val="single"/>
    </w:rPr>
  </w:style>
  <w:style w:type="paragraph" w:styleId="BalloonText">
    <w:name w:val="Balloon Text"/>
    <w:basedOn w:val="Normal"/>
    <w:link w:val="BalloonTextChar"/>
    <w:uiPriority w:val="99"/>
    <w:semiHidden/>
    <w:unhideWhenUsed/>
    <w:rsid w:val="00F70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5CD"/>
    <w:pPr>
      <w:ind w:left="720"/>
      <w:contextualSpacing/>
    </w:pPr>
  </w:style>
  <w:style w:type="character" w:styleId="Hyperlink">
    <w:name w:val="Hyperlink"/>
    <w:basedOn w:val="DefaultParagraphFont"/>
    <w:uiPriority w:val="99"/>
    <w:unhideWhenUsed/>
    <w:rsid w:val="00F705CD"/>
    <w:rPr>
      <w:color w:val="0000FF" w:themeColor="hyperlink"/>
      <w:u w:val="single"/>
    </w:rPr>
  </w:style>
  <w:style w:type="paragraph" w:styleId="BalloonText">
    <w:name w:val="Balloon Text"/>
    <w:basedOn w:val="Normal"/>
    <w:link w:val="BalloonTextChar"/>
    <w:uiPriority w:val="99"/>
    <w:semiHidden/>
    <w:unhideWhenUsed/>
    <w:rsid w:val="00F70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munro@umich.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of Nursing</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 Michelle</dc:creator>
  <cp:lastModifiedBy>Munro, Michelle</cp:lastModifiedBy>
  <cp:revision>4</cp:revision>
  <dcterms:created xsi:type="dcterms:W3CDTF">2014-11-18T15:01:00Z</dcterms:created>
  <dcterms:modified xsi:type="dcterms:W3CDTF">2014-11-18T16:27:00Z</dcterms:modified>
</cp:coreProperties>
</file>