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3A" w:rsidRDefault="00FA4C50" w:rsidP="00103C09">
      <w:pPr>
        <w:jc w:val="center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677_"/>
          </v:shape>
        </w:pict>
      </w:r>
    </w:p>
    <w:p w:rsidR="00103C09" w:rsidRDefault="00103C09" w:rsidP="00103C0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4580F7F" wp14:editId="51576FF8">
            <wp:extent cx="4946904" cy="9753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57_SyntheticTurfCouncilLogo_4Color_A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904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947" w:rsidRPr="002C4055" w:rsidRDefault="00337339" w:rsidP="00103C09">
      <w:pPr>
        <w:jc w:val="center"/>
        <w:rPr>
          <w:sz w:val="56"/>
          <w:szCs w:val="40"/>
        </w:rPr>
      </w:pPr>
      <w:r w:rsidRPr="002C4055">
        <w:rPr>
          <w:sz w:val="56"/>
          <w:szCs w:val="40"/>
        </w:rPr>
        <w:t xml:space="preserve">2014 STC </w:t>
      </w:r>
      <w:r w:rsidR="002C4055" w:rsidRPr="002C4055">
        <w:rPr>
          <w:sz w:val="56"/>
          <w:szCs w:val="40"/>
        </w:rPr>
        <w:t>e-Newsletter</w:t>
      </w:r>
      <w:r w:rsidRPr="002C4055">
        <w:rPr>
          <w:sz w:val="56"/>
          <w:szCs w:val="40"/>
        </w:rPr>
        <w:t xml:space="preserve"> Media Kit</w:t>
      </w:r>
    </w:p>
    <w:p w:rsidR="00337339" w:rsidRPr="003D7C58" w:rsidRDefault="00337339">
      <w:pPr>
        <w:rPr>
          <w:b/>
          <w:sz w:val="28"/>
        </w:rPr>
      </w:pPr>
      <w:r w:rsidRPr="003D7C58">
        <w:rPr>
          <w:b/>
          <w:sz w:val="28"/>
        </w:rPr>
        <w:t xml:space="preserve">About </w:t>
      </w:r>
      <w:r w:rsidRPr="003D7C58">
        <w:rPr>
          <w:b/>
          <w:i/>
          <w:sz w:val="28"/>
        </w:rPr>
        <w:t xml:space="preserve">STC </w:t>
      </w:r>
      <w:proofErr w:type="spellStart"/>
      <w:r w:rsidRPr="003D7C58">
        <w:rPr>
          <w:b/>
          <w:i/>
          <w:sz w:val="28"/>
        </w:rPr>
        <w:t>NewsLine</w:t>
      </w:r>
      <w:proofErr w:type="spellEnd"/>
    </w:p>
    <w:p w:rsidR="00337339" w:rsidRDefault="00337339">
      <w:r>
        <w:t xml:space="preserve">Now more than ever, professionals consume information on the go, </w:t>
      </w:r>
      <w:r w:rsidRPr="006A1223">
        <w:rPr>
          <w:i/>
        </w:rPr>
        <w:t xml:space="preserve">STC </w:t>
      </w:r>
      <w:proofErr w:type="spellStart"/>
      <w:r w:rsidRPr="006A1223">
        <w:rPr>
          <w:i/>
        </w:rPr>
        <w:t>NewsLine</w:t>
      </w:r>
      <w:proofErr w:type="spellEnd"/>
      <w:r>
        <w:t xml:space="preserve"> allows members to stay informed about timely industry topics and association news whether they are in the office or on the road.</w:t>
      </w:r>
    </w:p>
    <w:p w:rsidR="004D258F" w:rsidRDefault="00337339" w:rsidP="004D258F">
      <w:pPr>
        <w:tabs>
          <w:tab w:val="left" w:pos="2160"/>
          <w:tab w:val="left" w:pos="4320"/>
        </w:tabs>
        <w:rPr>
          <w:b/>
        </w:rPr>
      </w:pPr>
      <w:r w:rsidRPr="00FA3C72">
        <w:rPr>
          <w:b/>
        </w:rPr>
        <w:t xml:space="preserve">Enjoy the benefits of </w:t>
      </w:r>
      <w:r w:rsidR="004D258F">
        <w:rPr>
          <w:b/>
        </w:rPr>
        <w:t xml:space="preserve">advertising in </w:t>
      </w:r>
      <w:r w:rsidRPr="00FA3C72">
        <w:rPr>
          <w:b/>
        </w:rPr>
        <w:t>a targeted e-Newsletter</w:t>
      </w:r>
      <w:r w:rsidR="004D258F" w:rsidRPr="004D258F">
        <w:rPr>
          <w:b/>
        </w:rPr>
        <w:t xml:space="preserve"> </w:t>
      </w:r>
      <w:r w:rsidR="004D258F">
        <w:rPr>
          <w:b/>
        </w:rPr>
        <w:t>distributed quarterly t</w:t>
      </w:r>
      <w:r w:rsidR="00A62BA9">
        <w:rPr>
          <w:b/>
        </w:rPr>
        <w:t xml:space="preserve">o </w:t>
      </w:r>
      <w:r w:rsidR="000E68BD">
        <w:rPr>
          <w:b/>
        </w:rPr>
        <w:t>thousands of</w:t>
      </w:r>
      <w:r w:rsidR="00A62BA9" w:rsidRPr="000B720E">
        <w:rPr>
          <w:b/>
          <w:color w:val="FF0000"/>
        </w:rPr>
        <w:t xml:space="preserve"> </w:t>
      </w:r>
      <w:r w:rsidR="00A62BA9">
        <w:rPr>
          <w:b/>
        </w:rPr>
        <w:t>STC members and</w:t>
      </w:r>
      <w:r w:rsidR="004D258F">
        <w:rPr>
          <w:b/>
        </w:rPr>
        <w:t xml:space="preserve"> non-member athletic directors, athletic facility directors, architects and engineers, and other </w:t>
      </w:r>
      <w:r w:rsidR="00445C83">
        <w:rPr>
          <w:b/>
        </w:rPr>
        <w:t xml:space="preserve">top </w:t>
      </w:r>
      <w:r w:rsidR="004D258F">
        <w:rPr>
          <w:b/>
        </w:rPr>
        <w:t>decision-makers:</w:t>
      </w:r>
      <w:bookmarkStart w:id="0" w:name="_GoBack"/>
      <w:bookmarkEnd w:id="0"/>
    </w:p>
    <w:p w:rsidR="00337339" w:rsidRDefault="00337339" w:rsidP="00337339">
      <w:pPr>
        <w:pStyle w:val="ListParagraph"/>
        <w:numPr>
          <w:ilvl w:val="0"/>
          <w:numId w:val="1"/>
        </w:numPr>
      </w:pPr>
      <w:r>
        <w:t>In addition to STC members, opt-in subscription for non-members means that professionals in the market for your products and services see your message</w:t>
      </w:r>
    </w:p>
    <w:p w:rsidR="00337339" w:rsidRDefault="00337339" w:rsidP="00337339">
      <w:pPr>
        <w:pStyle w:val="ListParagraph"/>
        <w:numPr>
          <w:ilvl w:val="0"/>
          <w:numId w:val="1"/>
        </w:numPr>
      </w:pPr>
      <w:r>
        <w:t>Frequently forwarded to others for additional exposure</w:t>
      </w:r>
    </w:p>
    <w:p w:rsidR="00337339" w:rsidRDefault="00337339" w:rsidP="00337339">
      <w:pPr>
        <w:pStyle w:val="ListParagraph"/>
        <w:numPr>
          <w:ilvl w:val="0"/>
          <w:numId w:val="1"/>
        </w:numPr>
      </w:pPr>
      <w:r>
        <w:t>Cross-promoted in other STC publications and other communication pieces</w:t>
      </w:r>
    </w:p>
    <w:p w:rsidR="00337339" w:rsidRDefault="00337339" w:rsidP="00337339">
      <w:pPr>
        <w:pStyle w:val="ListParagraph"/>
        <w:numPr>
          <w:ilvl w:val="0"/>
          <w:numId w:val="1"/>
        </w:numPr>
      </w:pPr>
      <w:r>
        <w:t>Directs visitors to the landing page of your choice to facilitate the purchasing process</w:t>
      </w:r>
    </w:p>
    <w:p w:rsidR="00337339" w:rsidRDefault="00337339" w:rsidP="00337339">
      <w:pPr>
        <w:pStyle w:val="ListParagraph"/>
        <w:numPr>
          <w:ilvl w:val="0"/>
          <w:numId w:val="1"/>
        </w:numPr>
      </w:pPr>
      <w:r>
        <w:t xml:space="preserve">Archives are accessible for unlimited online viewing </w:t>
      </w:r>
    </w:p>
    <w:p w:rsidR="00337339" w:rsidRDefault="00337339" w:rsidP="00337339">
      <w:pPr>
        <w:pStyle w:val="ListParagraph"/>
        <w:numPr>
          <w:ilvl w:val="0"/>
          <w:numId w:val="1"/>
        </w:numPr>
      </w:pPr>
      <w:r>
        <w:t>Limited available ad space makes each position exclusive</w:t>
      </w:r>
    </w:p>
    <w:p w:rsidR="00337339" w:rsidRDefault="00621708" w:rsidP="00337339">
      <w:pPr>
        <w:pStyle w:val="ListParagraph"/>
        <w:numPr>
          <w:ilvl w:val="0"/>
          <w:numId w:val="1"/>
        </w:num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EA012BC" wp14:editId="5DFBBF6A">
            <wp:simplePos x="0" y="0"/>
            <wp:positionH relativeFrom="column">
              <wp:posOffset>474980</wp:posOffset>
            </wp:positionH>
            <wp:positionV relativeFrom="paragraph">
              <wp:posOffset>504190</wp:posOffset>
            </wp:positionV>
            <wp:extent cx="1303655" cy="2820035"/>
            <wp:effectExtent l="171450" t="171450" r="372745" b="3613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_Im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2820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339">
        <w:t>Change artwork monthly at no additional cost to promote time-sensitive offers and events</w:t>
      </w:r>
    </w:p>
    <w:p w:rsidR="00922007" w:rsidRDefault="00922007" w:rsidP="00337339">
      <w:pPr>
        <w:rPr>
          <w:b/>
        </w:rPr>
      </w:pPr>
    </w:p>
    <w:p w:rsidR="00337339" w:rsidRPr="00FA3C72" w:rsidRDefault="00052121" w:rsidP="0033733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-554143</wp:posOffset>
                </wp:positionH>
                <wp:positionV relativeFrom="paragraph">
                  <wp:posOffset>114934</wp:posOffset>
                </wp:positionV>
                <wp:extent cx="508000" cy="1286933"/>
                <wp:effectExtent l="0" t="0" r="2540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128693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5pt,9.05pt" to="-3.6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" strokecolor="red"/>
            </w:pict>
          </mc:Fallback>
        </mc:AlternateContent>
      </w:r>
      <w:r w:rsidR="00337339" w:rsidRPr="00FA3C72">
        <w:rPr>
          <w:b/>
        </w:rPr>
        <w:t xml:space="preserve">Horizontal Banners </w:t>
      </w:r>
      <w:r w:rsidR="0088607B">
        <w:rPr>
          <w:i/>
          <w:sz w:val="16"/>
        </w:rPr>
        <w:t>(530 x 8</w:t>
      </w:r>
      <w:r w:rsidR="00337339" w:rsidRPr="00BB5661">
        <w:rPr>
          <w:i/>
          <w:sz w:val="16"/>
        </w:rPr>
        <w:t>0 pixels)</w:t>
      </w:r>
    </w:p>
    <w:p w:rsidR="00337339" w:rsidRDefault="00527BC0" w:rsidP="00527BC0">
      <w:pPr>
        <w:tabs>
          <w:tab w:val="left" w:pos="2160"/>
          <w:tab w:val="left" w:pos="4320"/>
        </w:tabs>
      </w:pPr>
      <w:r w:rsidRPr="00BB5661">
        <w:rPr>
          <w:b/>
        </w:rPr>
        <w:t>4</w:t>
      </w:r>
      <w:r w:rsidR="006A40C4" w:rsidRPr="00BB5661">
        <w:rPr>
          <w:b/>
        </w:rPr>
        <w:t xml:space="preserve"> issues</w:t>
      </w:r>
      <w:r w:rsidR="006A40C4">
        <w:t xml:space="preserve"> | $</w:t>
      </w:r>
      <w:r w:rsidR="000B720E">
        <w:t>900</w:t>
      </w:r>
      <w:r w:rsidR="006A40C4">
        <w:tab/>
      </w:r>
      <w:r w:rsidR="006A40C4" w:rsidRPr="00BB5661">
        <w:rPr>
          <w:b/>
        </w:rPr>
        <w:t>2 issues</w:t>
      </w:r>
      <w:r w:rsidR="000B720E">
        <w:t xml:space="preserve"> | $475</w:t>
      </w:r>
      <w:r>
        <w:tab/>
      </w:r>
      <w:r w:rsidRPr="00BB5661">
        <w:rPr>
          <w:b/>
        </w:rPr>
        <w:t>1 issue</w:t>
      </w:r>
      <w:r>
        <w:t xml:space="preserve"> | $250</w:t>
      </w:r>
    </w:p>
    <w:p w:rsidR="00527BC0" w:rsidRDefault="00527BC0" w:rsidP="00922007">
      <w:pPr>
        <w:pStyle w:val="ListParagraph"/>
        <w:numPr>
          <w:ilvl w:val="0"/>
          <w:numId w:val="2"/>
        </w:numPr>
      </w:pPr>
      <w:r>
        <w:t>Only</w:t>
      </w:r>
      <w:r w:rsidR="00FA3C72">
        <w:t xml:space="preserve"> five spots available – NO ROTATION</w:t>
      </w:r>
    </w:p>
    <w:p w:rsidR="00FA3C72" w:rsidRDefault="00FA3C72" w:rsidP="00922007">
      <w:pPr>
        <w:pStyle w:val="ListParagraph"/>
        <w:numPr>
          <w:ilvl w:val="0"/>
          <w:numId w:val="2"/>
        </w:numPr>
      </w:pPr>
      <w:r>
        <w:t>Located between article sections of the e-Newsletter</w:t>
      </w:r>
    </w:p>
    <w:p w:rsidR="00052121" w:rsidRDefault="00052121" w:rsidP="00922007">
      <w:pPr>
        <w:pStyle w:val="ListParagraph"/>
        <w:numPr>
          <w:ilvl w:val="0"/>
          <w:numId w:val="2"/>
        </w:numPr>
      </w:pPr>
      <w:r>
        <w:t>Sections include:</w:t>
      </w:r>
    </w:p>
    <w:p w:rsidR="00052121" w:rsidRPr="00052121" w:rsidRDefault="00052121" w:rsidP="00052121">
      <w:pPr>
        <w:pStyle w:val="ListParagraph"/>
        <w:numPr>
          <w:ilvl w:val="1"/>
          <w:numId w:val="2"/>
        </w:numPr>
        <w:rPr>
          <w:b/>
        </w:rPr>
      </w:pPr>
      <w:r w:rsidRPr="00052121">
        <w:rPr>
          <w:b/>
        </w:rPr>
        <w:t>Meetings &amp; Events</w:t>
      </w:r>
    </w:p>
    <w:p w:rsidR="00052121" w:rsidRPr="00052121" w:rsidRDefault="00052121" w:rsidP="00052121">
      <w:pPr>
        <w:pStyle w:val="ListParagraph"/>
        <w:numPr>
          <w:ilvl w:val="1"/>
          <w:numId w:val="2"/>
        </w:numPr>
        <w:rPr>
          <w:b/>
        </w:rPr>
      </w:pPr>
      <w:r w:rsidRPr="00052121">
        <w:rPr>
          <w:b/>
        </w:rPr>
        <w:t>STC News</w:t>
      </w:r>
    </w:p>
    <w:p w:rsidR="00052121" w:rsidRPr="00052121" w:rsidRDefault="00052121" w:rsidP="00052121">
      <w:pPr>
        <w:pStyle w:val="ListParagraph"/>
        <w:numPr>
          <w:ilvl w:val="1"/>
          <w:numId w:val="2"/>
        </w:numPr>
        <w:rPr>
          <w:b/>
        </w:rPr>
      </w:pPr>
      <w:r w:rsidRPr="00052121">
        <w:rPr>
          <w:b/>
        </w:rPr>
        <w:t>In Case You Missed It</w:t>
      </w:r>
    </w:p>
    <w:p w:rsidR="00052121" w:rsidRPr="00052121" w:rsidRDefault="00052121" w:rsidP="00052121">
      <w:pPr>
        <w:pStyle w:val="ListParagraph"/>
        <w:numPr>
          <w:ilvl w:val="1"/>
          <w:numId w:val="2"/>
        </w:numPr>
        <w:rPr>
          <w:b/>
        </w:rPr>
      </w:pPr>
      <w:r w:rsidRPr="00052121">
        <w:rPr>
          <w:b/>
        </w:rPr>
        <w:t>Industry News</w:t>
      </w:r>
    </w:p>
    <w:p w:rsidR="00052121" w:rsidRPr="00052121" w:rsidRDefault="00052121" w:rsidP="00052121">
      <w:pPr>
        <w:pStyle w:val="ListParagraph"/>
        <w:numPr>
          <w:ilvl w:val="1"/>
          <w:numId w:val="2"/>
        </w:numPr>
        <w:rPr>
          <w:b/>
        </w:rPr>
      </w:pPr>
      <w:r w:rsidRPr="00052121">
        <w:rPr>
          <w:b/>
        </w:rPr>
        <w:t>Member News</w:t>
      </w:r>
    </w:p>
    <w:p w:rsidR="00EE3B3A" w:rsidRDefault="00FA3C72" w:rsidP="00052121">
      <w:pPr>
        <w:rPr>
          <w:b/>
          <w:sz w:val="28"/>
        </w:rPr>
      </w:pPr>
      <w:r>
        <w:br w:type="page"/>
      </w:r>
      <w:r w:rsidR="00FA4C50">
        <w:rPr>
          <w:b/>
          <w:sz w:val="28"/>
        </w:rPr>
        <w:lastRenderedPageBreak/>
        <w:pict>
          <v:shape id="_x0000_i1026" type="#_x0000_t75" style="width:450pt;height:7.5pt" o:hrpct="0" o:hralign="center" o:hr="t">
            <v:imagedata r:id="rId9" o:title="BD14677_"/>
          </v:shape>
        </w:pict>
      </w:r>
    </w:p>
    <w:p w:rsidR="00FA3C72" w:rsidRPr="00103C09" w:rsidRDefault="00FA3C72" w:rsidP="00052121">
      <w:pPr>
        <w:rPr>
          <w:b/>
        </w:rPr>
      </w:pPr>
      <w:proofErr w:type="gramStart"/>
      <w:r w:rsidRPr="003D7C58">
        <w:rPr>
          <w:b/>
          <w:sz w:val="28"/>
        </w:rPr>
        <w:t>e-Newsletter</w:t>
      </w:r>
      <w:proofErr w:type="gramEnd"/>
      <w:r w:rsidRPr="003D7C58">
        <w:rPr>
          <w:b/>
          <w:sz w:val="28"/>
        </w:rPr>
        <w:t xml:space="preserve"> Branding Opportunities</w:t>
      </w:r>
    </w:p>
    <w:p w:rsidR="00FA3C72" w:rsidRDefault="00FA3C72" w:rsidP="00FA3C72">
      <w:pPr>
        <w:tabs>
          <w:tab w:val="left" w:pos="2160"/>
          <w:tab w:val="left" w:pos="4320"/>
        </w:tabs>
      </w:pPr>
      <w:r>
        <w:t xml:space="preserve">To be included in the </w:t>
      </w:r>
      <w:r w:rsidRPr="006A1223">
        <w:rPr>
          <w:i/>
        </w:rPr>
        <w:t xml:space="preserve">STC </w:t>
      </w:r>
      <w:proofErr w:type="spellStart"/>
      <w:r w:rsidRPr="006A1223">
        <w:rPr>
          <w:i/>
        </w:rPr>
        <w:t>NewsLine</w:t>
      </w:r>
      <w:proofErr w:type="spellEnd"/>
      <w:r>
        <w:t xml:space="preserve">, please select from the options below, </w:t>
      </w:r>
      <w:r w:rsidR="00DD4B2D">
        <w:t>and then</w:t>
      </w:r>
      <w:r>
        <w:t xml:space="preserve"> return this completed form to the STC office headquarters</w:t>
      </w:r>
      <w:r w:rsidR="002B61BB">
        <w:t>.</w:t>
      </w:r>
    </w:p>
    <w:p w:rsidR="002B61BB" w:rsidRDefault="002B61BB" w:rsidP="00FA3C72">
      <w:pPr>
        <w:tabs>
          <w:tab w:val="left" w:pos="2160"/>
          <w:tab w:val="left" w:pos="4320"/>
        </w:tabs>
      </w:pPr>
      <w:r>
        <w:t>Advertisements must be in JPG format</w:t>
      </w:r>
      <w:r w:rsidR="00BB5661">
        <w:t xml:space="preserve"> </w:t>
      </w:r>
      <w:r w:rsidR="005A7944">
        <w:t>at</w:t>
      </w:r>
      <w:r w:rsidR="0088607B">
        <w:t xml:space="preserve"> 530 x 8</w:t>
      </w:r>
      <w:r w:rsidR="00BB5661">
        <w:t>0 pixels</w:t>
      </w:r>
      <w:r>
        <w:t xml:space="preserve"> (animation and Flash/SWF files are not accepted) and the total file size must not exceed 100kb. Contract advertisers may change their ad artwork once a month at no additional cost.</w:t>
      </w:r>
    </w:p>
    <w:p w:rsidR="002B61BB" w:rsidRDefault="002B61BB" w:rsidP="00FA3C72">
      <w:pPr>
        <w:tabs>
          <w:tab w:val="left" w:pos="2160"/>
          <w:tab w:val="left" w:pos="4320"/>
        </w:tabs>
      </w:pPr>
      <w:r>
        <w:t>Advertisers will receive campaign performance reports that details monthly ad impressions and click-</w:t>
      </w:r>
      <w:proofErr w:type="spellStart"/>
      <w:r>
        <w:t>throughs</w:t>
      </w:r>
      <w:proofErr w:type="spellEnd"/>
      <w:r>
        <w:t xml:space="preserve"> on an as-requested basis.</w:t>
      </w:r>
    </w:p>
    <w:p w:rsidR="002B61BB" w:rsidRPr="002B61BB" w:rsidRDefault="002B61BB" w:rsidP="00FA3C72">
      <w:pPr>
        <w:tabs>
          <w:tab w:val="left" w:pos="2160"/>
          <w:tab w:val="left" w:pos="4320"/>
        </w:tabs>
        <w:rPr>
          <w:b/>
        </w:rPr>
      </w:pPr>
      <w:r w:rsidRPr="002B61BB">
        <w:rPr>
          <w:b/>
        </w:rPr>
        <w:t>Horizontal Banner</w:t>
      </w:r>
      <w:r w:rsidR="003D7C58">
        <w:rPr>
          <w:b/>
        </w:rPr>
        <w:t>:</w:t>
      </w:r>
    </w:p>
    <w:p w:rsidR="002B61BB" w:rsidRDefault="00FA4C50" w:rsidP="002B61BB">
      <w:pPr>
        <w:tabs>
          <w:tab w:val="left" w:pos="2160"/>
          <w:tab w:val="left" w:pos="4320"/>
        </w:tabs>
      </w:pPr>
      <w:sdt>
        <w:sdtPr>
          <w:rPr>
            <w:sz w:val="20"/>
            <w:szCs w:val="20"/>
          </w:rPr>
          <w:id w:val="-37401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1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1BB">
        <w:t xml:space="preserve"> </w:t>
      </w:r>
      <w:r w:rsidR="002B61BB" w:rsidRPr="004A3874">
        <w:rPr>
          <w:b/>
        </w:rPr>
        <w:t>4 issues</w:t>
      </w:r>
      <w:r w:rsidR="000B720E">
        <w:t xml:space="preserve"> | $900</w:t>
      </w:r>
      <w:r w:rsidR="002B61BB">
        <w:tab/>
      </w:r>
      <w:sdt>
        <w:sdtPr>
          <w:rPr>
            <w:sz w:val="20"/>
            <w:szCs w:val="20"/>
          </w:rPr>
          <w:id w:val="-4067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1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1BB">
        <w:t xml:space="preserve"> </w:t>
      </w:r>
      <w:r w:rsidR="002B61BB" w:rsidRPr="004A3874">
        <w:rPr>
          <w:b/>
        </w:rPr>
        <w:t>2 issues</w:t>
      </w:r>
      <w:r w:rsidR="000B720E">
        <w:t xml:space="preserve"> | $475</w:t>
      </w:r>
      <w:r w:rsidR="002B61BB">
        <w:tab/>
      </w:r>
      <w:sdt>
        <w:sdtPr>
          <w:rPr>
            <w:sz w:val="20"/>
            <w:szCs w:val="20"/>
          </w:rPr>
          <w:id w:val="-176468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1B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1BB">
        <w:t xml:space="preserve"> </w:t>
      </w:r>
      <w:r w:rsidR="002B61BB" w:rsidRPr="004A3874">
        <w:rPr>
          <w:b/>
        </w:rPr>
        <w:t>1 issue</w:t>
      </w:r>
      <w:r w:rsidR="002B61BB">
        <w:t xml:space="preserve"> | $</w:t>
      </w:r>
      <w:r w:rsidR="005A313C">
        <w:t>250</w:t>
      </w:r>
    </w:p>
    <w:p w:rsidR="00103C09" w:rsidRPr="003D7C58" w:rsidRDefault="002B61BB" w:rsidP="00FA3C72">
      <w:pPr>
        <w:tabs>
          <w:tab w:val="left" w:pos="2160"/>
          <w:tab w:val="left" w:pos="4320"/>
        </w:tabs>
        <w:rPr>
          <w:sz w:val="16"/>
        </w:rPr>
      </w:pPr>
      <w:r w:rsidRPr="00103C09">
        <w:rPr>
          <w:sz w:val="16"/>
        </w:rPr>
        <w:t xml:space="preserve">All advertisers will receive an invoice for the total amount, due upon </w:t>
      </w:r>
      <w:r w:rsidR="00103C09" w:rsidRPr="00103C09">
        <w:rPr>
          <w:sz w:val="16"/>
        </w:rPr>
        <w:t>activation</w:t>
      </w:r>
      <w:r w:rsidR="00103C09">
        <w:rPr>
          <w:sz w:val="16"/>
        </w:rPr>
        <w:t>.</w:t>
      </w:r>
      <w:r w:rsidR="00103C09">
        <w:rPr>
          <w:sz w:val="16"/>
        </w:rPr>
        <w:br/>
      </w:r>
      <w:r w:rsidRPr="00103C09">
        <w:rPr>
          <w:sz w:val="16"/>
        </w:rPr>
        <w:t xml:space="preserve">When renewing e-Newsletter ads, </w:t>
      </w:r>
      <w:r w:rsidR="00077260">
        <w:rPr>
          <w:sz w:val="16"/>
        </w:rPr>
        <w:t>all</w:t>
      </w:r>
      <w:r w:rsidRPr="00103C09">
        <w:rPr>
          <w:sz w:val="16"/>
        </w:rPr>
        <w:t xml:space="preserve"> companies will be renewed on a first-come, first-serve basis.</w:t>
      </w:r>
    </w:p>
    <w:p w:rsidR="002B61BB" w:rsidRPr="003D7C58" w:rsidRDefault="002B61BB" w:rsidP="00FA3C72">
      <w:pPr>
        <w:tabs>
          <w:tab w:val="left" w:pos="2160"/>
          <w:tab w:val="left" w:pos="4320"/>
        </w:tabs>
        <w:rPr>
          <w:b/>
          <w:sz w:val="28"/>
        </w:rPr>
      </w:pPr>
      <w:r w:rsidRPr="003D7C58">
        <w:rPr>
          <w:b/>
          <w:sz w:val="28"/>
        </w:rPr>
        <w:t>Advertiser Information: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76"/>
        <w:gridCol w:w="6284"/>
      </w:tblGrid>
      <w:tr w:rsidR="002B61BB" w:rsidRPr="002B61BB" w:rsidTr="00103C09">
        <w:trPr>
          <w:trHeight w:val="288"/>
        </w:trPr>
        <w:tc>
          <w:tcPr>
            <w:tcW w:w="3076" w:type="dxa"/>
            <w:vAlign w:val="bottom"/>
          </w:tcPr>
          <w:p w:rsidR="002B61BB" w:rsidRPr="002B61BB" w:rsidRDefault="002B61BB" w:rsidP="009D1819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61BB">
              <w:rPr>
                <w:rFonts w:asciiTheme="minorHAnsi" w:hAnsiTheme="minorHAnsi"/>
                <w:color w:val="auto"/>
                <w:sz w:val="22"/>
                <w:szCs w:val="22"/>
              </w:rPr>
              <w:t>Company Name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vAlign w:val="bottom"/>
          </w:tcPr>
          <w:p w:rsidR="002B61BB" w:rsidRPr="002B61BB" w:rsidRDefault="002B61BB" w:rsidP="00103C09">
            <w:pPr>
              <w:pStyle w:val="Heading4"/>
              <w:tabs>
                <w:tab w:val="left" w:pos="3435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2B61BB" w:rsidRPr="002B61BB" w:rsidTr="00103C09">
        <w:trPr>
          <w:trHeight w:val="288"/>
        </w:trPr>
        <w:tc>
          <w:tcPr>
            <w:tcW w:w="3076" w:type="dxa"/>
            <w:vAlign w:val="bottom"/>
          </w:tcPr>
          <w:p w:rsidR="002B61BB" w:rsidRPr="002B61BB" w:rsidRDefault="002B61BB" w:rsidP="009D1819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61BB">
              <w:rPr>
                <w:rFonts w:asciiTheme="minorHAnsi" w:hAnsiTheme="minorHAnsi"/>
                <w:color w:val="auto"/>
                <w:sz w:val="22"/>
                <w:szCs w:val="22"/>
              </w:rPr>
              <w:t>Primary Contact/Position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61BB" w:rsidRPr="002B61BB" w:rsidRDefault="002B61BB" w:rsidP="00103C09">
            <w:pPr>
              <w:spacing w:after="0" w:line="240" w:lineRule="auto"/>
            </w:pPr>
          </w:p>
        </w:tc>
      </w:tr>
      <w:tr w:rsidR="002B61BB" w:rsidRPr="002B61BB" w:rsidTr="00103C09">
        <w:trPr>
          <w:trHeight w:val="288"/>
        </w:trPr>
        <w:tc>
          <w:tcPr>
            <w:tcW w:w="3076" w:type="dxa"/>
            <w:vAlign w:val="bottom"/>
          </w:tcPr>
          <w:p w:rsidR="002B61BB" w:rsidRPr="002B61BB" w:rsidRDefault="002B61BB" w:rsidP="009D1819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Billing A</w:t>
            </w:r>
            <w:r w:rsidRPr="002B61BB">
              <w:rPr>
                <w:rFonts w:asciiTheme="minorHAnsi" w:hAnsiTheme="minorHAnsi"/>
                <w:color w:val="auto"/>
                <w:sz w:val="22"/>
                <w:szCs w:val="22"/>
              </w:rPr>
              <w:t>ddress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61BB" w:rsidRPr="002B61BB" w:rsidRDefault="002B61BB" w:rsidP="00103C09">
            <w:pPr>
              <w:spacing w:after="0" w:line="240" w:lineRule="auto"/>
            </w:pPr>
          </w:p>
        </w:tc>
      </w:tr>
      <w:tr w:rsidR="002B61BB" w:rsidRPr="002B61BB" w:rsidTr="00103C09">
        <w:trPr>
          <w:trHeight w:val="288"/>
        </w:trPr>
        <w:tc>
          <w:tcPr>
            <w:tcW w:w="3076" w:type="dxa"/>
            <w:vAlign w:val="bottom"/>
          </w:tcPr>
          <w:p w:rsidR="002B61BB" w:rsidRPr="002B61BB" w:rsidRDefault="002B61BB" w:rsidP="009D1819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61BB">
              <w:rPr>
                <w:rFonts w:asciiTheme="minorHAnsi" w:hAnsiTheme="minorHAnsi"/>
                <w:color w:val="auto"/>
                <w:sz w:val="22"/>
                <w:szCs w:val="22"/>
              </w:rPr>
              <w:t>City, State, Zip, Country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61BB" w:rsidRPr="002B61BB" w:rsidRDefault="002B61BB" w:rsidP="00103C09">
            <w:pPr>
              <w:spacing w:after="0" w:line="240" w:lineRule="auto"/>
            </w:pPr>
          </w:p>
        </w:tc>
      </w:tr>
      <w:tr w:rsidR="002B61BB" w:rsidRPr="002B61BB" w:rsidTr="00103C09">
        <w:trPr>
          <w:trHeight w:val="288"/>
        </w:trPr>
        <w:tc>
          <w:tcPr>
            <w:tcW w:w="3076" w:type="dxa"/>
            <w:vAlign w:val="bottom"/>
          </w:tcPr>
          <w:p w:rsidR="002B61BB" w:rsidRPr="002B61BB" w:rsidRDefault="002B61BB" w:rsidP="009D1819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61BB">
              <w:rPr>
                <w:rFonts w:asciiTheme="minorHAnsi" w:hAnsiTheme="minorHAnsi"/>
                <w:color w:val="auto"/>
                <w:sz w:val="22"/>
                <w:szCs w:val="22"/>
              </w:rPr>
              <w:t>Phone</w:t>
            </w:r>
            <w:r w:rsidR="008F7585">
              <w:rPr>
                <w:rFonts w:asciiTheme="minorHAnsi" w:hAnsiTheme="minorHAnsi"/>
                <w:color w:val="auto"/>
                <w:sz w:val="22"/>
                <w:szCs w:val="22"/>
              </w:rPr>
              <w:t>/Fax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61BB" w:rsidRPr="002B61BB" w:rsidRDefault="002B61BB" w:rsidP="00103C09">
            <w:pPr>
              <w:spacing w:after="0" w:line="240" w:lineRule="auto"/>
            </w:pPr>
          </w:p>
        </w:tc>
      </w:tr>
      <w:tr w:rsidR="002B61BB" w:rsidRPr="002B61BB" w:rsidTr="00103C09">
        <w:trPr>
          <w:trHeight w:val="288"/>
        </w:trPr>
        <w:tc>
          <w:tcPr>
            <w:tcW w:w="3076" w:type="dxa"/>
            <w:vAlign w:val="bottom"/>
          </w:tcPr>
          <w:p w:rsidR="002B61BB" w:rsidRPr="002B61BB" w:rsidRDefault="008F7585" w:rsidP="009D1819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61B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Email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  <w:r w:rsidRPr="002B61BB">
              <w:rPr>
                <w:rFonts w:asciiTheme="minorHAnsi" w:hAnsiTheme="minorHAnsi"/>
                <w:color w:val="auto"/>
                <w:sz w:val="22"/>
                <w:szCs w:val="22"/>
              </w:rPr>
              <w:t>ddress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61BB" w:rsidRPr="002B61BB" w:rsidRDefault="002B61BB" w:rsidP="00103C09">
            <w:pPr>
              <w:spacing w:after="0" w:line="240" w:lineRule="auto"/>
            </w:pPr>
          </w:p>
        </w:tc>
      </w:tr>
      <w:tr w:rsidR="002B61BB" w:rsidRPr="002B61BB" w:rsidTr="00103C09">
        <w:trPr>
          <w:trHeight w:val="288"/>
        </w:trPr>
        <w:tc>
          <w:tcPr>
            <w:tcW w:w="3076" w:type="dxa"/>
            <w:vAlign w:val="bottom"/>
          </w:tcPr>
          <w:p w:rsidR="002B61BB" w:rsidRPr="002B61BB" w:rsidRDefault="008F7585" w:rsidP="002B61BB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61BB">
              <w:rPr>
                <w:rFonts w:asciiTheme="minorHAnsi" w:hAnsiTheme="minorHAnsi"/>
                <w:color w:val="auto"/>
                <w:sz w:val="22"/>
                <w:szCs w:val="22"/>
              </w:rPr>
              <w:t>Website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61BB" w:rsidRPr="002B61BB" w:rsidRDefault="002B61BB" w:rsidP="00103C09">
            <w:pPr>
              <w:spacing w:after="0" w:line="240" w:lineRule="auto"/>
            </w:pPr>
          </w:p>
        </w:tc>
      </w:tr>
      <w:tr w:rsidR="008F7585" w:rsidRPr="002B61BB" w:rsidTr="00103C09">
        <w:trPr>
          <w:trHeight w:val="288"/>
        </w:trPr>
        <w:tc>
          <w:tcPr>
            <w:tcW w:w="3076" w:type="dxa"/>
            <w:vAlign w:val="bottom"/>
          </w:tcPr>
          <w:p w:rsidR="008F7585" w:rsidRPr="005A1775" w:rsidRDefault="005A1775" w:rsidP="005C3248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Cardholder N</w:t>
            </w:r>
            <w:r w:rsidR="008F7585" w:rsidRPr="005A1775">
              <w:rPr>
                <w:rFonts w:asciiTheme="minorHAnsi" w:hAnsiTheme="minorHAnsi"/>
                <w:color w:val="auto"/>
                <w:sz w:val="22"/>
                <w:szCs w:val="22"/>
              </w:rPr>
              <w:t>ame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585" w:rsidRPr="002B61BB" w:rsidRDefault="008F7585" w:rsidP="00103C09">
            <w:pPr>
              <w:spacing w:after="0" w:line="240" w:lineRule="auto"/>
            </w:pPr>
          </w:p>
        </w:tc>
      </w:tr>
      <w:tr w:rsidR="008F7585" w:rsidRPr="002B61BB" w:rsidTr="00103C09">
        <w:trPr>
          <w:trHeight w:val="288"/>
        </w:trPr>
        <w:tc>
          <w:tcPr>
            <w:tcW w:w="3076" w:type="dxa"/>
            <w:vAlign w:val="bottom"/>
          </w:tcPr>
          <w:p w:rsidR="008F7585" w:rsidRPr="005A1775" w:rsidRDefault="005A1775" w:rsidP="005C3248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Credit Card Number | Exp. D</w:t>
            </w:r>
            <w:r w:rsidR="008F7585" w:rsidRPr="005A1775">
              <w:rPr>
                <w:rFonts w:asciiTheme="minorHAnsi" w:hAnsiTheme="minorHAnsi"/>
                <w:color w:val="auto"/>
                <w:sz w:val="22"/>
                <w:szCs w:val="22"/>
              </w:rPr>
              <w:t>ate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585" w:rsidRPr="002B61BB" w:rsidRDefault="008F7585" w:rsidP="00103C09">
            <w:pPr>
              <w:spacing w:after="0" w:line="240" w:lineRule="auto"/>
            </w:pPr>
          </w:p>
        </w:tc>
      </w:tr>
      <w:tr w:rsidR="008F7585" w:rsidRPr="002B61BB" w:rsidTr="002B61BB">
        <w:trPr>
          <w:trHeight w:val="461"/>
        </w:trPr>
        <w:tc>
          <w:tcPr>
            <w:tcW w:w="9360" w:type="dxa"/>
            <w:gridSpan w:val="2"/>
            <w:vAlign w:val="bottom"/>
          </w:tcPr>
          <w:p w:rsidR="008F7585" w:rsidRPr="002B61BB" w:rsidRDefault="008F7585" w:rsidP="002B61BB">
            <w:pPr>
              <w:spacing w:after="0" w:line="240" w:lineRule="auto"/>
              <w:rPr>
                <w:b/>
              </w:rPr>
            </w:pPr>
            <w:r w:rsidRPr="002B61BB">
              <w:rPr>
                <w:b/>
              </w:rPr>
              <w:t>I agree to all the terms of the rate sheet and this contract as applicable for my company.</w:t>
            </w:r>
          </w:p>
        </w:tc>
      </w:tr>
      <w:tr w:rsidR="008F7585" w:rsidRPr="002B61BB" w:rsidTr="00103C09">
        <w:trPr>
          <w:trHeight w:val="288"/>
        </w:trPr>
        <w:tc>
          <w:tcPr>
            <w:tcW w:w="3076" w:type="dxa"/>
            <w:vAlign w:val="bottom"/>
          </w:tcPr>
          <w:p w:rsidR="008F7585" w:rsidRPr="002B61BB" w:rsidRDefault="008F7585" w:rsidP="009D1819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61BB">
              <w:rPr>
                <w:rFonts w:asciiTheme="minorHAnsi" w:hAnsiTheme="minorHAnsi"/>
                <w:color w:val="auto"/>
                <w:sz w:val="22"/>
                <w:szCs w:val="22"/>
              </w:rPr>
              <w:t>Authorized signature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vAlign w:val="bottom"/>
          </w:tcPr>
          <w:p w:rsidR="008F7585" w:rsidRPr="002B61BB" w:rsidRDefault="008F7585" w:rsidP="00103C09">
            <w:pPr>
              <w:spacing w:after="0" w:line="240" w:lineRule="auto"/>
            </w:pPr>
          </w:p>
        </w:tc>
      </w:tr>
      <w:tr w:rsidR="008F7585" w:rsidRPr="002B61BB" w:rsidTr="00103C09">
        <w:trPr>
          <w:trHeight w:val="288"/>
        </w:trPr>
        <w:tc>
          <w:tcPr>
            <w:tcW w:w="3076" w:type="dxa"/>
            <w:vAlign w:val="bottom"/>
          </w:tcPr>
          <w:p w:rsidR="008F7585" w:rsidRPr="002B61BB" w:rsidRDefault="008F7585" w:rsidP="00103C09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61BB"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6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585" w:rsidRPr="002B61BB" w:rsidRDefault="008F7585" w:rsidP="00103C09">
            <w:pPr>
              <w:spacing w:after="0" w:line="240" w:lineRule="auto"/>
            </w:pPr>
          </w:p>
        </w:tc>
      </w:tr>
    </w:tbl>
    <w:p w:rsidR="002B61BB" w:rsidRPr="00103C09" w:rsidRDefault="002B61BB" w:rsidP="00FA3C72">
      <w:pPr>
        <w:tabs>
          <w:tab w:val="left" w:pos="2160"/>
          <w:tab w:val="left" w:pos="4320"/>
        </w:tabs>
        <w:rPr>
          <w:sz w:val="16"/>
        </w:rPr>
      </w:pPr>
      <w:r w:rsidRPr="00103C09">
        <w:rPr>
          <w:sz w:val="16"/>
        </w:rPr>
        <w:t xml:space="preserve">All cancellations must be received in writing and all premium positions (banners) are NON-cancelable. </w:t>
      </w:r>
      <w:r w:rsidR="00103C09" w:rsidRPr="00103C09">
        <w:rPr>
          <w:sz w:val="16"/>
        </w:rPr>
        <w:t>Cancellations</w:t>
      </w:r>
      <w:r w:rsidRPr="00103C09">
        <w:rPr>
          <w:sz w:val="16"/>
        </w:rPr>
        <w:t xml:space="preserve"> of online ads will be pro-rat</w:t>
      </w:r>
      <w:r w:rsidR="00103C09" w:rsidRPr="00103C09">
        <w:rPr>
          <w:sz w:val="16"/>
        </w:rPr>
        <w:t>es to the next 30 days exposure.</w:t>
      </w:r>
    </w:p>
    <w:p w:rsidR="002B61BB" w:rsidRPr="008F7585" w:rsidRDefault="00B74421" w:rsidP="00B74421">
      <w:pPr>
        <w:tabs>
          <w:tab w:val="left" w:pos="2160"/>
          <w:tab w:val="left" w:pos="4320"/>
        </w:tabs>
        <w:rPr>
          <w:b/>
          <w:sz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EAF5B8B" wp14:editId="5857D6CF">
            <wp:simplePos x="0" y="0"/>
            <wp:positionH relativeFrom="margin">
              <wp:posOffset>2912110</wp:posOffset>
            </wp:positionH>
            <wp:positionV relativeFrom="margin">
              <wp:posOffset>7187565</wp:posOffset>
            </wp:positionV>
            <wp:extent cx="3005455" cy="592455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57_SyntheticTurfCouncilLogo_4Color_A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1BB" w:rsidRPr="003D7C58">
        <w:rPr>
          <w:b/>
          <w:sz w:val="28"/>
        </w:rPr>
        <w:t>Please sign and return to</w:t>
      </w:r>
      <w:proofErr w:type="gramStart"/>
      <w:r w:rsidR="002B61BB" w:rsidRPr="003D7C58">
        <w:rPr>
          <w:b/>
          <w:sz w:val="28"/>
        </w:rPr>
        <w:t>:</w:t>
      </w:r>
      <w:proofErr w:type="gramEnd"/>
      <w:r w:rsidR="008F7585">
        <w:rPr>
          <w:b/>
          <w:sz w:val="28"/>
        </w:rPr>
        <w:br/>
      </w:r>
      <w:r w:rsidR="002B61BB">
        <w:t>Melanie Taylor</w:t>
      </w:r>
      <w:r w:rsidR="00DD4B2D">
        <w:t>, Member Services Director</w:t>
      </w:r>
      <w:r w:rsidR="002B61BB">
        <w:br/>
        <w:t>Synthetic Turf Council</w:t>
      </w:r>
      <w:r w:rsidR="002B61BB">
        <w:br/>
        <w:t>Phone: 678-385-6720 | Fax: 678-385-6501</w:t>
      </w:r>
      <w:r w:rsidR="002B61BB">
        <w:br/>
      </w:r>
      <w:hyperlink r:id="rId13" w:history="1">
        <w:r w:rsidR="002B61BB" w:rsidRPr="001A5D66">
          <w:rPr>
            <w:rStyle w:val="Hyperlink"/>
          </w:rPr>
          <w:t>melanie@syntheticturfcouncil.org</w:t>
        </w:r>
      </w:hyperlink>
    </w:p>
    <w:sectPr w:rsidR="002B61BB" w:rsidRPr="008F7585" w:rsidSect="008F7585">
      <w:footerReference w:type="default" r:id="rId14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50" w:rsidRDefault="00FA4C50" w:rsidP="00CB386A">
      <w:pPr>
        <w:spacing w:after="0" w:line="240" w:lineRule="auto"/>
      </w:pPr>
      <w:r>
        <w:separator/>
      </w:r>
    </w:p>
  </w:endnote>
  <w:endnote w:type="continuationSeparator" w:id="0">
    <w:p w:rsidR="00FA4C50" w:rsidRDefault="00FA4C50" w:rsidP="00CB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187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B386A" w:rsidRDefault="00CB38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8B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2</w:t>
        </w:r>
      </w:p>
    </w:sdtContent>
  </w:sdt>
  <w:p w:rsidR="00CB386A" w:rsidRDefault="00CB3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50" w:rsidRDefault="00FA4C50" w:rsidP="00CB386A">
      <w:pPr>
        <w:spacing w:after="0" w:line="240" w:lineRule="auto"/>
      </w:pPr>
      <w:r>
        <w:separator/>
      </w:r>
    </w:p>
  </w:footnote>
  <w:footnote w:type="continuationSeparator" w:id="0">
    <w:p w:rsidR="00FA4C50" w:rsidRDefault="00FA4C50" w:rsidP="00CB3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42EA"/>
    <w:multiLevelType w:val="hybridMultilevel"/>
    <w:tmpl w:val="8BCA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27CAD"/>
    <w:multiLevelType w:val="hybridMultilevel"/>
    <w:tmpl w:val="7720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39"/>
    <w:rsid w:val="00052121"/>
    <w:rsid w:val="00077260"/>
    <w:rsid w:val="000B720E"/>
    <w:rsid w:val="000E68BD"/>
    <w:rsid w:val="00103C09"/>
    <w:rsid w:val="00191C54"/>
    <w:rsid w:val="002B61BB"/>
    <w:rsid w:val="002C245B"/>
    <w:rsid w:val="002C4055"/>
    <w:rsid w:val="00337339"/>
    <w:rsid w:val="003D7C58"/>
    <w:rsid w:val="00445C83"/>
    <w:rsid w:val="004A3874"/>
    <w:rsid w:val="004D258F"/>
    <w:rsid w:val="00527BC0"/>
    <w:rsid w:val="005A1775"/>
    <w:rsid w:val="005A313C"/>
    <w:rsid w:val="005A7944"/>
    <w:rsid w:val="00621708"/>
    <w:rsid w:val="006A1223"/>
    <w:rsid w:val="006A40C4"/>
    <w:rsid w:val="00734947"/>
    <w:rsid w:val="00792CDB"/>
    <w:rsid w:val="0088607B"/>
    <w:rsid w:val="008F7585"/>
    <w:rsid w:val="00922007"/>
    <w:rsid w:val="009F0F38"/>
    <w:rsid w:val="00A62BA9"/>
    <w:rsid w:val="00B4163F"/>
    <w:rsid w:val="00B74421"/>
    <w:rsid w:val="00BB5661"/>
    <w:rsid w:val="00C40F6A"/>
    <w:rsid w:val="00CB386A"/>
    <w:rsid w:val="00D2553F"/>
    <w:rsid w:val="00D95DE8"/>
    <w:rsid w:val="00DD4B2D"/>
    <w:rsid w:val="00E56D16"/>
    <w:rsid w:val="00EE3B3A"/>
    <w:rsid w:val="00F2441C"/>
    <w:rsid w:val="00FA3C72"/>
    <w:rsid w:val="00FA4C50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2B61BB"/>
    <w:pPr>
      <w:tabs>
        <w:tab w:val="right" w:pos="9360"/>
      </w:tabs>
      <w:spacing w:before="100" w:after="0" w:line="240" w:lineRule="auto"/>
      <w:outlineLvl w:val="3"/>
    </w:pPr>
    <w:rPr>
      <w:rFonts w:asciiTheme="majorHAnsi" w:eastAsiaTheme="majorEastAsia" w:hAnsiTheme="majorHAnsi" w:cstheme="majorBidi"/>
      <w:color w:val="8064A2" w:themeColor="accent4"/>
      <w:kern w:val="21"/>
      <w:sz w:val="24"/>
      <w:szCs w:val="24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B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B61BB"/>
    <w:rPr>
      <w:rFonts w:asciiTheme="majorHAnsi" w:eastAsiaTheme="majorEastAsia" w:hAnsiTheme="majorHAnsi" w:cstheme="majorBidi"/>
      <w:color w:val="8064A2" w:themeColor="accent4"/>
      <w:kern w:val="21"/>
      <w:sz w:val="24"/>
      <w:szCs w:val="24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2B61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6A"/>
  </w:style>
  <w:style w:type="paragraph" w:styleId="Footer">
    <w:name w:val="footer"/>
    <w:basedOn w:val="Normal"/>
    <w:link w:val="FooterChar"/>
    <w:uiPriority w:val="99"/>
    <w:unhideWhenUsed/>
    <w:rsid w:val="00CB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2B61BB"/>
    <w:pPr>
      <w:tabs>
        <w:tab w:val="right" w:pos="9360"/>
      </w:tabs>
      <w:spacing w:before="100" w:after="0" w:line="240" w:lineRule="auto"/>
      <w:outlineLvl w:val="3"/>
    </w:pPr>
    <w:rPr>
      <w:rFonts w:asciiTheme="majorHAnsi" w:eastAsiaTheme="majorEastAsia" w:hAnsiTheme="majorHAnsi" w:cstheme="majorBidi"/>
      <w:color w:val="8064A2" w:themeColor="accent4"/>
      <w:kern w:val="21"/>
      <w:sz w:val="24"/>
      <w:szCs w:val="24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B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B61BB"/>
    <w:rPr>
      <w:rFonts w:asciiTheme="majorHAnsi" w:eastAsiaTheme="majorEastAsia" w:hAnsiTheme="majorHAnsi" w:cstheme="majorBidi"/>
      <w:color w:val="8064A2" w:themeColor="accent4"/>
      <w:kern w:val="21"/>
      <w:sz w:val="24"/>
      <w:szCs w:val="24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2B61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6A"/>
  </w:style>
  <w:style w:type="paragraph" w:styleId="Footer">
    <w:name w:val="footer"/>
    <w:basedOn w:val="Normal"/>
    <w:link w:val="FooterChar"/>
    <w:uiPriority w:val="99"/>
    <w:unhideWhenUsed/>
    <w:rsid w:val="00CB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lanie@syntheticturfcouncil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F9F3-A5CA-4A11-A0CE-61E7AE06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STC2</dc:creator>
  <cp:lastModifiedBy>STC2</cp:lastModifiedBy>
  <cp:revision>28</cp:revision>
  <cp:lastPrinted>2014-05-29T16:04:00Z</cp:lastPrinted>
  <dcterms:created xsi:type="dcterms:W3CDTF">2014-05-29T14:06:00Z</dcterms:created>
  <dcterms:modified xsi:type="dcterms:W3CDTF">2014-06-09T16:49:00Z</dcterms:modified>
</cp:coreProperties>
</file>