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DA" w:rsidRPr="00993D0E" w:rsidRDefault="00E234DA" w:rsidP="00E234DA">
      <w:pPr>
        <w:spacing w:line="360" w:lineRule="auto"/>
        <w:rPr>
          <w:rFonts w:ascii="Arial" w:eastAsia="Times New Roman" w:hAnsi="Arial" w:cs="Arial"/>
          <w:color w:val="000000"/>
        </w:rPr>
      </w:pPr>
      <w:r w:rsidRPr="00993D0E">
        <w:rPr>
          <w:rFonts w:ascii="Arial" w:eastAsia="Times New Roman" w:hAnsi="Arial" w:cs="Arial"/>
          <w:b/>
          <w:bCs/>
          <w:color w:val="000000"/>
        </w:rPr>
        <w:t>Extended Hospital Stays</w:t>
      </w:r>
    </w:p>
    <w:p w:rsidR="00E234DA" w:rsidRPr="00993D0E" w:rsidRDefault="00E234DA" w:rsidP="00E234DA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</w:rPr>
      </w:pPr>
      <w:r w:rsidRPr="00993D0E">
        <w:rPr>
          <w:rFonts w:ascii="Arial" w:eastAsia="Times New Roman" w:hAnsi="Arial" w:cs="Arial"/>
          <w:color w:val="000000"/>
        </w:rPr>
        <w:t xml:space="preserve">Collect an initial specimen at </w:t>
      </w:r>
      <w:r w:rsidRPr="00993D0E">
        <w:rPr>
          <w:rFonts w:ascii="Arial" w:eastAsia="Times New Roman" w:hAnsi="Arial" w:cs="Arial"/>
          <w:b/>
          <w:bCs/>
          <w:color w:val="000000"/>
        </w:rPr>
        <w:t>24-48 hours of life</w:t>
      </w:r>
      <w:r w:rsidRPr="00993D0E">
        <w:rPr>
          <w:rFonts w:ascii="Arial" w:eastAsia="Times New Roman" w:hAnsi="Arial" w:cs="Arial"/>
          <w:color w:val="000000"/>
        </w:rPr>
        <w:t>. Collect a specimen before a transfusion or other treatment (except respiratory) occurs. Collect another specimen at 48-72 hours of life on infants initially tested at &lt;24 hours of age.</w:t>
      </w:r>
    </w:p>
    <w:p w:rsidR="00E234DA" w:rsidRPr="00993D0E" w:rsidRDefault="00E234DA" w:rsidP="00E234DA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</w:rPr>
      </w:pPr>
      <w:r w:rsidRPr="00993D0E">
        <w:rPr>
          <w:rFonts w:ascii="Arial" w:eastAsia="Times New Roman" w:hAnsi="Arial" w:cs="Arial"/>
          <w:color w:val="000000"/>
        </w:rPr>
        <w:t>For infants with a birth weight &lt;2,200g, collect a second specimen (third specimen if infants initially tested at &lt;24 hours of age) at two weeks of age, a third specimen (fourth specimen if infants initially tested at &lt;24 hours of age) at 28-30 days of life or discharge, whichever comes first, and monthly thereafter until discharge.</w:t>
      </w:r>
    </w:p>
    <w:p w:rsidR="00E234DA" w:rsidRPr="00993D0E" w:rsidRDefault="00E234DA" w:rsidP="00E234DA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</w:rPr>
      </w:pPr>
      <w:r w:rsidRPr="00993D0E">
        <w:rPr>
          <w:rFonts w:ascii="Arial" w:eastAsia="Times New Roman" w:hAnsi="Arial" w:cs="Arial"/>
          <w:color w:val="000000"/>
        </w:rPr>
        <w:t>For infants with a birth weight ≥2,200g, collect a second specimen (third specimen if infants initially tested at &lt;24 hours of age) at the time of discharge or at one month of age, if hospital stay is longer than one month.</w:t>
      </w:r>
    </w:p>
    <w:p w:rsidR="00E234DA" w:rsidRPr="00993D0E" w:rsidRDefault="00E234DA" w:rsidP="00E234DA">
      <w:pPr>
        <w:spacing w:line="360" w:lineRule="auto"/>
        <w:rPr>
          <w:rFonts w:ascii="Arial" w:eastAsia="Times New Roman" w:hAnsi="Arial" w:cs="Arial"/>
          <w:color w:val="000000"/>
        </w:rPr>
      </w:pPr>
      <w:r w:rsidRPr="00993D0E">
        <w:rPr>
          <w:rFonts w:ascii="Arial" w:eastAsia="Times New Roman" w:hAnsi="Arial" w:cs="Arial"/>
          <w:color w:val="000000"/>
        </w:rPr>
        <w:t>Note: If any of the collections occurs post-transfusion, follow re-testing guidelines stated on the laboratory reports. If screening results from any of the collections place an infant at high risk for a condition, follow the recommendations stated on the reports.</w:t>
      </w:r>
    </w:p>
    <w:p w:rsidR="001A57B9" w:rsidRDefault="001A57B9" w:rsidP="00E234DA">
      <w:pPr>
        <w:spacing w:line="360" w:lineRule="auto"/>
        <w:rPr>
          <w:rFonts w:ascii="Arial" w:eastAsia="Times New Roman" w:hAnsi="Arial" w:cs="Arial"/>
          <w:color w:val="000000"/>
        </w:rPr>
      </w:pPr>
    </w:p>
    <w:p w:rsidR="00993D0E" w:rsidRPr="00993D0E" w:rsidRDefault="00993D0E" w:rsidP="00E234DA">
      <w:pPr>
        <w:spacing w:line="36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993D0E">
        <w:rPr>
          <w:rFonts w:ascii="Arial" w:eastAsia="Times New Roman" w:hAnsi="Arial" w:cs="Arial"/>
          <w:color w:val="000000"/>
        </w:rPr>
        <w:t>This change should be implemented no later than December 31, 2014.</w:t>
      </w:r>
    </w:p>
    <w:p w:rsidR="00993D0E" w:rsidRDefault="00993D0E" w:rsidP="00E234DA">
      <w:pPr>
        <w:spacing w:line="36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993D0E" w:rsidRPr="00993D0E" w:rsidRDefault="00993D0E" w:rsidP="00E234DA">
      <w:pPr>
        <w:spacing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993D0E">
        <w:rPr>
          <w:rFonts w:ascii="Arial" w:eastAsia="Times New Roman" w:hAnsi="Arial" w:cs="Arial"/>
          <w:color w:val="000000"/>
          <w:sz w:val="16"/>
          <w:szCs w:val="16"/>
        </w:rPr>
        <w:t>(Adopted August 2014)</w:t>
      </w:r>
    </w:p>
    <w:sectPr w:rsidR="00993D0E" w:rsidRPr="00993D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6F" w:rsidRDefault="00D62C6F" w:rsidP="00D62C6F">
      <w:r>
        <w:separator/>
      </w:r>
    </w:p>
  </w:endnote>
  <w:endnote w:type="continuationSeparator" w:id="0">
    <w:p w:rsidR="00D62C6F" w:rsidRDefault="00D62C6F" w:rsidP="00D6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6F" w:rsidRDefault="00D62C6F" w:rsidP="00D62C6F">
      <w:r>
        <w:separator/>
      </w:r>
    </w:p>
  </w:footnote>
  <w:footnote w:type="continuationSeparator" w:id="0">
    <w:p w:rsidR="00D62C6F" w:rsidRDefault="00D62C6F" w:rsidP="00D62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6F" w:rsidRPr="00D62C6F" w:rsidRDefault="00D62C6F" w:rsidP="00D62C6F">
    <w:pPr>
      <w:pStyle w:val="Header"/>
      <w:jc w:val="center"/>
      <w:rPr>
        <w:sz w:val="28"/>
        <w:szCs w:val="28"/>
      </w:rPr>
    </w:pPr>
    <w:r w:rsidRPr="00D62C6F">
      <w:rPr>
        <w:sz w:val="28"/>
        <w:szCs w:val="28"/>
        <w:highlight w:val="yellow"/>
      </w:rPr>
      <w:t>New Guidelines for Specimen Collection Timing for Extended Stay Infants</w:t>
    </w:r>
  </w:p>
  <w:p w:rsidR="00D62C6F" w:rsidRDefault="00D62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658E"/>
    <w:multiLevelType w:val="multilevel"/>
    <w:tmpl w:val="8374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DA"/>
    <w:rsid w:val="001A57B9"/>
    <w:rsid w:val="001C5DE3"/>
    <w:rsid w:val="0049593C"/>
    <w:rsid w:val="00993D0E"/>
    <w:rsid w:val="00AB1DC1"/>
    <w:rsid w:val="00D62C6F"/>
    <w:rsid w:val="00E2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6F"/>
  </w:style>
  <w:style w:type="paragraph" w:styleId="Footer">
    <w:name w:val="footer"/>
    <w:basedOn w:val="Normal"/>
    <w:link w:val="FooterChar"/>
    <w:uiPriority w:val="99"/>
    <w:unhideWhenUsed/>
    <w:rsid w:val="00D62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6F"/>
  </w:style>
  <w:style w:type="paragraph" w:styleId="BalloonText">
    <w:name w:val="Balloon Text"/>
    <w:basedOn w:val="Normal"/>
    <w:link w:val="BalloonTextChar"/>
    <w:uiPriority w:val="99"/>
    <w:semiHidden/>
    <w:unhideWhenUsed/>
    <w:rsid w:val="00D62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6F"/>
  </w:style>
  <w:style w:type="paragraph" w:styleId="Footer">
    <w:name w:val="footer"/>
    <w:basedOn w:val="Normal"/>
    <w:link w:val="FooterChar"/>
    <w:uiPriority w:val="99"/>
    <w:unhideWhenUsed/>
    <w:rsid w:val="00D62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6F"/>
  </w:style>
  <w:style w:type="paragraph" w:styleId="BalloonText">
    <w:name w:val="Balloon Text"/>
    <w:basedOn w:val="Normal"/>
    <w:link w:val="BalloonTextChar"/>
    <w:uiPriority w:val="99"/>
    <w:semiHidden/>
    <w:unhideWhenUsed/>
    <w:rsid w:val="00D62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Markle, Timothy S</dc:creator>
  <cp:lastModifiedBy>Markle, Timothy S</cp:lastModifiedBy>
  <cp:revision>4</cp:revision>
  <dcterms:created xsi:type="dcterms:W3CDTF">2014-08-27T15:43:00Z</dcterms:created>
  <dcterms:modified xsi:type="dcterms:W3CDTF">2014-09-05T19:02:00Z</dcterms:modified>
</cp:coreProperties>
</file>