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1DDA6" w14:textId="77777777" w:rsidR="003C5375" w:rsidRPr="003C5375" w:rsidRDefault="003C5375" w:rsidP="003C5375">
      <w:pPr>
        <w:jc w:val="center"/>
        <w:rPr>
          <w:b/>
          <w:color w:val="FFFFFF" w:themeColor="background1"/>
        </w:rPr>
      </w:pPr>
      <w:r w:rsidRPr="003C5375">
        <w:rPr>
          <w:b/>
          <w:noProof/>
          <w:color w:val="FFFFFF" w:themeColor="background1"/>
        </w:rPr>
        <mc:AlternateContent>
          <mc:Choice Requires="wps">
            <w:drawing>
              <wp:anchor distT="0" distB="0" distL="114300" distR="114300" simplePos="0" relativeHeight="251659264" behindDoc="1" locked="0" layoutInCell="1" allowOverlap="1" wp14:anchorId="7FD1FBB6" wp14:editId="35B28235">
                <wp:simplePos x="0" y="0"/>
                <wp:positionH relativeFrom="column">
                  <wp:posOffset>-800100</wp:posOffset>
                </wp:positionH>
                <wp:positionV relativeFrom="paragraph">
                  <wp:posOffset>-342900</wp:posOffset>
                </wp:positionV>
                <wp:extent cx="7294880" cy="2171700"/>
                <wp:effectExtent l="50800" t="25400" r="71120" b="114300"/>
                <wp:wrapNone/>
                <wp:docPr id="1" name="Rounded Rectangle 1"/>
                <wp:cNvGraphicFramePr/>
                <a:graphic xmlns:a="http://schemas.openxmlformats.org/drawingml/2006/main">
                  <a:graphicData uri="http://schemas.microsoft.com/office/word/2010/wordprocessingShape">
                    <wps:wsp>
                      <wps:cNvSpPr/>
                      <wps:spPr>
                        <a:xfrm>
                          <a:off x="0" y="0"/>
                          <a:ext cx="7294880" cy="2171700"/>
                        </a:xfrm>
                        <a:prstGeom prst="roundRect">
                          <a:avLst/>
                        </a:prstGeom>
                        <a:solidFill>
                          <a:srgbClr val="FF0000"/>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2.95pt;margin-top:-26.95pt;width:574.4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" fillcolor="red" strokecolor="#bc4542 [3045]">
                <v:shadow on="t" opacity="22937f" mv:blur="40000f" origin=",.5" offset="0,23000emu"/>
              </v:roundrect>
            </w:pict>
          </mc:Fallback>
        </mc:AlternateContent>
      </w:r>
      <w:r w:rsidR="009119CD">
        <w:rPr>
          <w:b/>
          <w:color w:val="FFFFFF" w:themeColor="background1"/>
        </w:rPr>
        <w:t>G</w:t>
      </w:r>
      <w:r w:rsidR="00BD102C" w:rsidRPr="003C5375">
        <w:rPr>
          <w:b/>
          <w:color w:val="FFFFFF" w:themeColor="background1"/>
        </w:rPr>
        <w:t>eorgia Partnership</w:t>
      </w:r>
      <w:r w:rsidRPr="003C5375">
        <w:rPr>
          <w:b/>
          <w:color w:val="FFFFFF" w:themeColor="background1"/>
        </w:rPr>
        <w:t xml:space="preserve"> For</w:t>
      </w:r>
      <w:r w:rsidR="00816A61">
        <w:rPr>
          <w:b/>
          <w:color w:val="FFFFFF" w:themeColor="background1"/>
        </w:rPr>
        <w:t xml:space="preserve"> TeleH</w:t>
      </w:r>
      <w:r w:rsidR="00BD102C" w:rsidRPr="003C5375">
        <w:rPr>
          <w:b/>
          <w:color w:val="FFFFFF" w:themeColor="background1"/>
        </w:rPr>
        <w:t>ealth</w:t>
      </w:r>
    </w:p>
    <w:p w14:paraId="0750D597" w14:textId="77777777" w:rsidR="0010056A" w:rsidRDefault="00593A9F" w:rsidP="003C5375">
      <w:pPr>
        <w:jc w:val="center"/>
        <w:rPr>
          <w:b/>
          <w:color w:val="FFFFFF" w:themeColor="background1"/>
        </w:rPr>
      </w:pPr>
      <w:r>
        <w:rPr>
          <w:b/>
          <w:color w:val="FFFFFF" w:themeColor="background1"/>
        </w:rPr>
        <w:t>4th</w:t>
      </w:r>
      <w:r w:rsidR="009119CD">
        <w:rPr>
          <w:b/>
          <w:color w:val="FFFFFF" w:themeColor="background1"/>
        </w:rPr>
        <w:t xml:space="preserve"> Annual </w:t>
      </w:r>
      <w:r w:rsidR="00D707C1" w:rsidRPr="003C5375">
        <w:rPr>
          <w:b/>
          <w:color w:val="FFFFFF" w:themeColor="background1"/>
        </w:rPr>
        <w:t>S</w:t>
      </w:r>
      <w:r w:rsidR="003C5375" w:rsidRPr="003C5375">
        <w:rPr>
          <w:b/>
          <w:color w:val="FFFFFF" w:themeColor="background1"/>
        </w:rPr>
        <w:t xml:space="preserve">chool </w:t>
      </w:r>
      <w:r w:rsidR="00D707C1" w:rsidRPr="003C5375">
        <w:rPr>
          <w:b/>
          <w:color w:val="FFFFFF" w:themeColor="background1"/>
        </w:rPr>
        <w:t>B</w:t>
      </w:r>
      <w:r w:rsidR="003C5375" w:rsidRPr="003C5375">
        <w:rPr>
          <w:b/>
          <w:color w:val="FFFFFF" w:themeColor="background1"/>
        </w:rPr>
        <w:t xml:space="preserve">ased </w:t>
      </w:r>
      <w:r w:rsidR="00D707C1" w:rsidRPr="003C5375">
        <w:rPr>
          <w:b/>
          <w:color w:val="FFFFFF" w:themeColor="background1"/>
        </w:rPr>
        <w:t>T</w:t>
      </w:r>
      <w:r w:rsidR="003C5375" w:rsidRPr="003C5375">
        <w:rPr>
          <w:b/>
          <w:color w:val="FFFFFF" w:themeColor="background1"/>
        </w:rPr>
        <w:t xml:space="preserve">eleHealth </w:t>
      </w:r>
      <w:r w:rsidR="00512913" w:rsidRPr="003C5375">
        <w:rPr>
          <w:b/>
          <w:color w:val="FFFFFF" w:themeColor="background1"/>
        </w:rPr>
        <w:t>C</w:t>
      </w:r>
      <w:r w:rsidR="003C5375" w:rsidRPr="003C5375">
        <w:rPr>
          <w:b/>
          <w:color w:val="FFFFFF" w:themeColor="background1"/>
        </w:rPr>
        <w:t>linic</w:t>
      </w:r>
      <w:r w:rsidR="009119CD">
        <w:rPr>
          <w:b/>
          <w:color w:val="FFFFFF" w:themeColor="background1"/>
        </w:rPr>
        <w:t xml:space="preserve"> Summit </w:t>
      </w:r>
    </w:p>
    <w:p w14:paraId="431EC2BE" w14:textId="77777777" w:rsidR="00593A9F" w:rsidRDefault="00593A9F" w:rsidP="003C5375">
      <w:pPr>
        <w:jc w:val="center"/>
        <w:rPr>
          <w:b/>
          <w:color w:val="FFFFFF" w:themeColor="background1"/>
        </w:rPr>
      </w:pPr>
    </w:p>
    <w:p w14:paraId="0E21D868" w14:textId="77777777" w:rsidR="00593A9F" w:rsidRPr="00593A9F" w:rsidRDefault="00593A9F" w:rsidP="00593A9F">
      <w:pPr>
        <w:jc w:val="center"/>
        <w:rPr>
          <w:bCs/>
          <w:color w:val="FFFFFF" w:themeColor="background1"/>
          <w:sz w:val="28"/>
          <w:szCs w:val="28"/>
        </w:rPr>
      </w:pPr>
      <w:r w:rsidRPr="00593A9F">
        <w:rPr>
          <w:bCs/>
          <w:color w:val="FFFFFF" w:themeColor="background1"/>
          <w:sz w:val="28"/>
          <w:szCs w:val="28"/>
        </w:rPr>
        <w:t>Developing a School Based Health TeleHealth Center:</w:t>
      </w:r>
    </w:p>
    <w:p w14:paraId="4377B80A" w14:textId="77777777" w:rsidR="00593A9F" w:rsidRPr="00593A9F" w:rsidRDefault="00593A9F" w:rsidP="00593A9F">
      <w:pPr>
        <w:jc w:val="center"/>
        <w:rPr>
          <w:b/>
          <w:color w:val="FFFFFF" w:themeColor="background1"/>
          <w:sz w:val="28"/>
          <w:szCs w:val="28"/>
        </w:rPr>
      </w:pPr>
      <w:r w:rsidRPr="00593A9F">
        <w:rPr>
          <w:bCs/>
          <w:color w:val="FFFFFF" w:themeColor="background1"/>
          <w:sz w:val="28"/>
          <w:szCs w:val="28"/>
        </w:rPr>
        <w:t>Success Stories &amp; Outcomes of School Based TeleHealth Clinics</w:t>
      </w:r>
      <w:r w:rsidRPr="00593A9F">
        <w:rPr>
          <w:b/>
          <w:color w:val="FFFFFF" w:themeColor="background1"/>
          <w:sz w:val="28"/>
          <w:szCs w:val="28"/>
        </w:rPr>
        <w:t>  </w:t>
      </w:r>
    </w:p>
    <w:p w14:paraId="62DC428E" w14:textId="77777777" w:rsidR="00593A9F" w:rsidRDefault="00593A9F" w:rsidP="00593A9F">
      <w:pPr>
        <w:jc w:val="center"/>
        <w:rPr>
          <w:b/>
          <w:color w:val="FFFFFF" w:themeColor="background1"/>
        </w:rPr>
      </w:pPr>
      <w:r w:rsidRPr="00593A9F">
        <w:rPr>
          <w:b/>
          <w:i/>
          <w:iCs/>
          <w:color w:val="FFFFFF" w:themeColor="background1"/>
        </w:rPr>
        <w:t>Models, Perspectives, Implementation &amp; Expansion</w:t>
      </w:r>
      <w:r w:rsidRPr="003C5375">
        <w:rPr>
          <w:b/>
          <w:color w:val="FFFFFF" w:themeColor="background1"/>
        </w:rPr>
        <w:t xml:space="preserve"> </w:t>
      </w:r>
    </w:p>
    <w:p w14:paraId="36F22325" w14:textId="77777777" w:rsidR="00593A9F" w:rsidRDefault="00593A9F" w:rsidP="00593A9F">
      <w:pPr>
        <w:jc w:val="center"/>
        <w:rPr>
          <w:b/>
          <w:color w:val="FFFFFF" w:themeColor="background1"/>
        </w:rPr>
      </w:pPr>
    </w:p>
    <w:p w14:paraId="023B08F4" w14:textId="77777777" w:rsidR="00BD102C" w:rsidRPr="003C5375" w:rsidRDefault="00593A9F" w:rsidP="00BD102C">
      <w:pPr>
        <w:jc w:val="center"/>
        <w:rPr>
          <w:b/>
          <w:color w:val="FFFFFF" w:themeColor="background1"/>
        </w:rPr>
      </w:pPr>
      <w:r>
        <w:rPr>
          <w:b/>
          <w:color w:val="FFFFFF" w:themeColor="background1"/>
        </w:rPr>
        <w:t>Tifton, GA</w:t>
      </w:r>
    </w:p>
    <w:p w14:paraId="2DD32932" w14:textId="77777777" w:rsidR="00BD102C" w:rsidRPr="003C5375" w:rsidRDefault="00593A9F" w:rsidP="00BD102C">
      <w:pPr>
        <w:jc w:val="center"/>
        <w:rPr>
          <w:b/>
          <w:color w:val="FFFFFF" w:themeColor="background1"/>
        </w:rPr>
      </w:pPr>
      <w:r>
        <w:rPr>
          <w:b/>
          <w:color w:val="FFFFFF" w:themeColor="background1"/>
        </w:rPr>
        <w:t>November 6, 2014</w:t>
      </w:r>
    </w:p>
    <w:p w14:paraId="18E0319E" w14:textId="77777777" w:rsidR="00BD102C" w:rsidRDefault="00BD102C" w:rsidP="00BD102C">
      <w:pPr>
        <w:jc w:val="center"/>
      </w:pPr>
    </w:p>
    <w:p w14:paraId="6BDC4BB1" w14:textId="77777777" w:rsidR="00512913" w:rsidRDefault="00512913"/>
    <w:p w14:paraId="7D50C892" w14:textId="77777777" w:rsidR="00593A9F" w:rsidRDefault="00593A9F" w:rsidP="00B44FF4">
      <w:pPr>
        <w:contextualSpacing/>
        <w:rPr>
          <w:rFonts w:ascii="Franklin Gothic Book" w:hAnsi="Franklin Gothic Book"/>
          <w:sz w:val="22"/>
          <w:szCs w:val="22"/>
        </w:rPr>
      </w:pPr>
    </w:p>
    <w:p w14:paraId="1F2B923C" w14:textId="77777777" w:rsidR="00593A9F" w:rsidRDefault="00593A9F" w:rsidP="00B44FF4">
      <w:pPr>
        <w:contextualSpacing/>
        <w:rPr>
          <w:rFonts w:ascii="Franklin Gothic Book" w:hAnsi="Franklin Gothic Book"/>
          <w:sz w:val="22"/>
          <w:szCs w:val="22"/>
        </w:rPr>
      </w:pPr>
    </w:p>
    <w:p w14:paraId="6595D1C0" w14:textId="664CE3AB" w:rsidR="008413B8" w:rsidRPr="00873E43" w:rsidRDefault="00232A65" w:rsidP="00B44FF4">
      <w:pPr>
        <w:contextualSpacing/>
        <w:rPr>
          <w:rFonts w:ascii="Franklin Gothic Book" w:hAnsi="Franklin Gothic Book"/>
          <w:sz w:val="22"/>
          <w:szCs w:val="22"/>
        </w:rPr>
      </w:pPr>
      <w:r>
        <w:rPr>
          <w:rFonts w:ascii="Franklin Gothic Book" w:hAnsi="Franklin Gothic Book"/>
          <w:sz w:val="22"/>
          <w:szCs w:val="22"/>
        </w:rPr>
        <w:t>7:30</w:t>
      </w:r>
      <w:r w:rsidR="00BD102C" w:rsidRPr="00873E43">
        <w:rPr>
          <w:rFonts w:ascii="Franklin Gothic Book" w:hAnsi="Franklin Gothic Book"/>
          <w:sz w:val="22"/>
          <w:szCs w:val="22"/>
        </w:rPr>
        <w:tab/>
      </w:r>
      <w:r w:rsidR="002C5A3F" w:rsidRPr="00873E43">
        <w:rPr>
          <w:rFonts w:ascii="Franklin Gothic Book" w:hAnsi="Franklin Gothic Book"/>
          <w:sz w:val="22"/>
          <w:szCs w:val="22"/>
        </w:rPr>
        <w:tab/>
      </w:r>
      <w:r w:rsidR="00BD102C" w:rsidRPr="00873E43">
        <w:rPr>
          <w:rFonts w:ascii="Franklin Gothic Book" w:hAnsi="Franklin Gothic Book"/>
          <w:b/>
          <w:sz w:val="22"/>
          <w:szCs w:val="22"/>
        </w:rPr>
        <w:t>Registration/Breakfast</w:t>
      </w:r>
    </w:p>
    <w:p w14:paraId="3F9C974E" w14:textId="77777777" w:rsidR="002C5A3F" w:rsidRPr="00873E43" w:rsidRDefault="002C5A3F" w:rsidP="00B44FF4">
      <w:pPr>
        <w:contextualSpacing/>
        <w:rPr>
          <w:rFonts w:ascii="Franklin Gothic Book" w:hAnsi="Franklin Gothic Book"/>
          <w:sz w:val="22"/>
          <w:szCs w:val="22"/>
        </w:rPr>
      </w:pPr>
    </w:p>
    <w:p w14:paraId="75655C08" w14:textId="77777777" w:rsidR="003C5375" w:rsidRPr="00873E43" w:rsidRDefault="003C5375" w:rsidP="00B44FF4">
      <w:pPr>
        <w:contextualSpacing/>
        <w:rPr>
          <w:rFonts w:ascii="Franklin Gothic Book" w:hAnsi="Franklin Gothic Book"/>
          <w:sz w:val="22"/>
          <w:szCs w:val="22"/>
        </w:rPr>
      </w:pPr>
    </w:p>
    <w:p w14:paraId="0F436D65" w14:textId="1B1CBBB8" w:rsidR="000A68C5" w:rsidRPr="00873E43" w:rsidRDefault="00232A65" w:rsidP="000A68C5">
      <w:pPr>
        <w:ind w:left="1440" w:hanging="1440"/>
        <w:contextualSpacing/>
        <w:rPr>
          <w:rFonts w:ascii="Franklin Gothic Book" w:hAnsi="Franklin Gothic Book"/>
          <w:sz w:val="22"/>
          <w:szCs w:val="22"/>
        </w:rPr>
      </w:pPr>
      <w:r>
        <w:rPr>
          <w:rFonts w:ascii="Franklin Gothic Book" w:hAnsi="Franklin Gothic Book"/>
          <w:sz w:val="22"/>
          <w:szCs w:val="22"/>
        </w:rPr>
        <w:t>8:30</w:t>
      </w:r>
      <w:r w:rsidR="008415F1" w:rsidRPr="00873E43">
        <w:rPr>
          <w:rFonts w:ascii="Franklin Gothic Book" w:hAnsi="Franklin Gothic Book"/>
          <w:sz w:val="22"/>
          <w:szCs w:val="22"/>
        </w:rPr>
        <w:tab/>
      </w:r>
      <w:r w:rsidR="000A68C5" w:rsidRPr="002878EF">
        <w:rPr>
          <w:rFonts w:ascii="Franklin Gothic Book" w:hAnsi="Franklin Gothic Book"/>
          <w:b/>
          <w:sz w:val="22"/>
          <w:szCs w:val="22"/>
        </w:rPr>
        <w:t>S</w:t>
      </w:r>
      <w:r w:rsidR="000A68C5">
        <w:rPr>
          <w:rFonts w:ascii="Franklin Gothic Book" w:hAnsi="Franklin Gothic Book"/>
          <w:b/>
          <w:sz w:val="22"/>
          <w:szCs w:val="22"/>
        </w:rPr>
        <w:t>chool-</w:t>
      </w:r>
      <w:r w:rsidR="000A68C5" w:rsidRPr="002878EF">
        <w:rPr>
          <w:rFonts w:ascii="Franklin Gothic Book" w:hAnsi="Franklin Gothic Book"/>
          <w:b/>
          <w:sz w:val="22"/>
          <w:szCs w:val="22"/>
        </w:rPr>
        <w:t>B</w:t>
      </w:r>
      <w:r w:rsidR="000A68C5">
        <w:rPr>
          <w:rFonts w:ascii="Franklin Gothic Book" w:hAnsi="Franklin Gothic Book"/>
          <w:b/>
          <w:sz w:val="22"/>
          <w:szCs w:val="22"/>
        </w:rPr>
        <w:t xml:space="preserve">ased Telehealth </w:t>
      </w:r>
      <w:r w:rsidR="000A68C5" w:rsidRPr="002878EF">
        <w:rPr>
          <w:rFonts w:ascii="Franklin Gothic Book" w:hAnsi="Franklin Gothic Book"/>
          <w:b/>
          <w:sz w:val="22"/>
          <w:szCs w:val="22"/>
        </w:rPr>
        <w:t>C</w:t>
      </w:r>
      <w:r w:rsidR="000A68C5">
        <w:rPr>
          <w:rFonts w:ascii="Franklin Gothic Book" w:hAnsi="Franklin Gothic Book"/>
          <w:b/>
          <w:sz w:val="22"/>
          <w:szCs w:val="22"/>
        </w:rPr>
        <w:t>enter</w:t>
      </w:r>
      <w:r w:rsidR="000A68C5">
        <w:rPr>
          <w:rFonts w:ascii="Franklin Gothic Book" w:hAnsi="Franklin Gothic Book"/>
          <w:b/>
          <w:sz w:val="22"/>
          <w:szCs w:val="22"/>
        </w:rPr>
        <w:t xml:space="preserve"> Update</w:t>
      </w:r>
      <w:r w:rsidR="000A68C5" w:rsidRPr="002878EF">
        <w:rPr>
          <w:rFonts w:ascii="Franklin Gothic Book" w:hAnsi="Franklin Gothic Book"/>
          <w:b/>
          <w:sz w:val="22"/>
          <w:szCs w:val="22"/>
        </w:rPr>
        <w:t>: Digging Deeper</w:t>
      </w:r>
    </w:p>
    <w:p w14:paraId="28C8668D" w14:textId="63CCEAB0" w:rsidR="000A68C5" w:rsidRDefault="000A68C5" w:rsidP="000A68C5">
      <w:pPr>
        <w:ind w:left="1440"/>
        <w:contextualSpacing/>
        <w:rPr>
          <w:rFonts w:ascii="Franklin Gothic Book" w:hAnsi="Franklin Gothic Book"/>
          <w:sz w:val="20"/>
          <w:szCs w:val="20"/>
        </w:rPr>
      </w:pPr>
      <w:r w:rsidRPr="009119CD">
        <w:rPr>
          <w:rFonts w:ascii="Franklin Gothic Book" w:hAnsi="Franklin Gothic Book"/>
          <w:sz w:val="20"/>
          <w:szCs w:val="20"/>
        </w:rPr>
        <w:t xml:space="preserve">Sherrie Williams, </w:t>
      </w:r>
      <w:r>
        <w:rPr>
          <w:rFonts w:ascii="Franklin Gothic Book" w:hAnsi="Franklin Gothic Book"/>
          <w:sz w:val="20"/>
          <w:szCs w:val="20"/>
        </w:rPr>
        <w:t>G</w:t>
      </w:r>
      <w:r w:rsidR="001D4274">
        <w:rPr>
          <w:rFonts w:ascii="Franklin Gothic Book" w:hAnsi="Franklin Gothic Book"/>
          <w:sz w:val="20"/>
          <w:szCs w:val="20"/>
        </w:rPr>
        <w:t xml:space="preserve">eorgia </w:t>
      </w:r>
      <w:r>
        <w:rPr>
          <w:rFonts w:ascii="Franklin Gothic Book" w:hAnsi="Franklin Gothic Book"/>
          <w:sz w:val="20"/>
          <w:szCs w:val="20"/>
        </w:rPr>
        <w:t>P</w:t>
      </w:r>
      <w:r w:rsidR="001D4274">
        <w:rPr>
          <w:rFonts w:ascii="Franklin Gothic Book" w:hAnsi="Franklin Gothic Book"/>
          <w:sz w:val="20"/>
          <w:szCs w:val="20"/>
        </w:rPr>
        <w:t xml:space="preserve">artnership For </w:t>
      </w:r>
      <w:r>
        <w:rPr>
          <w:rFonts w:ascii="Franklin Gothic Book" w:hAnsi="Franklin Gothic Book"/>
          <w:sz w:val="20"/>
          <w:szCs w:val="20"/>
        </w:rPr>
        <w:t>T</w:t>
      </w:r>
      <w:r w:rsidR="001D4274">
        <w:rPr>
          <w:rFonts w:ascii="Franklin Gothic Book" w:hAnsi="Franklin Gothic Book"/>
          <w:sz w:val="20"/>
          <w:szCs w:val="20"/>
        </w:rPr>
        <w:t>elehealth,</w:t>
      </w:r>
      <w:r>
        <w:rPr>
          <w:rFonts w:ascii="Franklin Gothic Book" w:hAnsi="Franklin Gothic Book"/>
          <w:sz w:val="20"/>
          <w:szCs w:val="20"/>
        </w:rPr>
        <w:t xml:space="preserve"> Executive Director</w:t>
      </w:r>
    </w:p>
    <w:p w14:paraId="45EC24BE" w14:textId="77777777" w:rsidR="00434F51" w:rsidRDefault="00434F51" w:rsidP="00B44FF4">
      <w:pPr>
        <w:ind w:left="1440" w:hanging="1440"/>
        <w:contextualSpacing/>
        <w:rPr>
          <w:rFonts w:ascii="Franklin Gothic Book" w:hAnsi="Franklin Gothic Book"/>
          <w:sz w:val="22"/>
          <w:szCs w:val="22"/>
        </w:rPr>
      </w:pPr>
    </w:p>
    <w:p w14:paraId="0F4A606C" w14:textId="77777777" w:rsidR="009119CD" w:rsidRDefault="009119CD" w:rsidP="00B44FF4">
      <w:pPr>
        <w:ind w:left="1440" w:hanging="1440"/>
        <w:contextualSpacing/>
        <w:rPr>
          <w:rFonts w:ascii="Franklin Gothic Book" w:hAnsi="Franklin Gothic Book"/>
          <w:sz w:val="22"/>
          <w:szCs w:val="22"/>
        </w:rPr>
      </w:pPr>
    </w:p>
    <w:p w14:paraId="6219F81F" w14:textId="3CBD81AF" w:rsidR="000A68C5" w:rsidRPr="00434F51" w:rsidRDefault="000A68C5" w:rsidP="000A68C5">
      <w:pPr>
        <w:ind w:left="1440" w:hanging="1440"/>
        <w:contextualSpacing/>
        <w:rPr>
          <w:rFonts w:ascii="Franklin Gothic Book" w:hAnsi="Franklin Gothic Book"/>
          <w:b/>
          <w:sz w:val="22"/>
          <w:szCs w:val="22"/>
        </w:rPr>
      </w:pPr>
      <w:r>
        <w:rPr>
          <w:rFonts w:ascii="Franklin Gothic Book" w:hAnsi="Franklin Gothic Book"/>
          <w:sz w:val="22"/>
          <w:szCs w:val="22"/>
        </w:rPr>
        <w:t>9:15</w:t>
      </w:r>
      <w:r w:rsidR="00CB391C">
        <w:rPr>
          <w:rFonts w:ascii="Franklin Gothic Book" w:hAnsi="Franklin Gothic Book"/>
          <w:b/>
          <w:sz w:val="22"/>
          <w:szCs w:val="22"/>
        </w:rPr>
        <w:tab/>
      </w:r>
      <w:r w:rsidRPr="00434F51">
        <w:rPr>
          <w:rFonts w:ascii="Franklin Gothic Book" w:hAnsi="Franklin Gothic Book"/>
          <w:b/>
          <w:sz w:val="22"/>
          <w:szCs w:val="22"/>
        </w:rPr>
        <w:t xml:space="preserve">Opening Welcome </w:t>
      </w:r>
    </w:p>
    <w:p w14:paraId="19509E5F" w14:textId="77777777" w:rsidR="000A68C5" w:rsidRPr="002D6CA1" w:rsidRDefault="000A68C5" w:rsidP="000A68C5">
      <w:pPr>
        <w:ind w:left="1440" w:hanging="1440"/>
        <w:contextualSpacing/>
        <w:rPr>
          <w:rFonts w:ascii="Franklin Gothic Book" w:hAnsi="Franklin Gothic Book"/>
          <w:sz w:val="20"/>
          <w:szCs w:val="20"/>
        </w:rPr>
      </w:pPr>
      <w:r>
        <w:rPr>
          <w:rFonts w:ascii="Franklin Gothic Book" w:hAnsi="Franklin Gothic Book"/>
          <w:sz w:val="22"/>
          <w:szCs w:val="22"/>
        </w:rPr>
        <w:tab/>
      </w:r>
      <w:r>
        <w:rPr>
          <w:rFonts w:ascii="Franklin Gothic Book" w:hAnsi="Franklin Gothic Book"/>
          <w:sz w:val="20"/>
          <w:szCs w:val="20"/>
        </w:rPr>
        <w:t>Irene Munn, Lt. Governor’s Office</w:t>
      </w:r>
    </w:p>
    <w:p w14:paraId="496BE6CC" w14:textId="688D4957" w:rsidR="00CB391C" w:rsidRDefault="00CB391C" w:rsidP="000A68C5">
      <w:pPr>
        <w:ind w:left="1440" w:hanging="1440"/>
        <w:contextualSpacing/>
        <w:rPr>
          <w:rFonts w:ascii="Franklin Gothic Book" w:hAnsi="Franklin Gothic Book"/>
          <w:sz w:val="20"/>
          <w:szCs w:val="20"/>
        </w:rPr>
      </w:pPr>
    </w:p>
    <w:p w14:paraId="538CDA64" w14:textId="77777777" w:rsidR="003C5375" w:rsidRPr="00873E43" w:rsidRDefault="003C5375" w:rsidP="00CB391C">
      <w:pPr>
        <w:contextualSpacing/>
        <w:rPr>
          <w:rFonts w:ascii="Franklin Gothic Book" w:hAnsi="Franklin Gothic Book"/>
          <w:sz w:val="22"/>
          <w:szCs w:val="22"/>
        </w:rPr>
      </w:pPr>
    </w:p>
    <w:p w14:paraId="4837EF60" w14:textId="051006B4" w:rsidR="0080281A" w:rsidRPr="0097287F" w:rsidRDefault="0080281A" w:rsidP="0080281A">
      <w:pPr>
        <w:contextualSpacing/>
        <w:rPr>
          <w:rFonts w:ascii="Franklin Gothic Book" w:hAnsi="Franklin Gothic Book"/>
          <w:b/>
          <w:sz w:val="22"/>
          <w:szCs w:val="22"/>
        </w:rPr>
      </w:pPr>
      <w:r>
        <w:rPr>
          <w:rFonts w:ascii="Franklin Gothic Book" w:hAnsi="Franklin Gothic Book"/>
          <w:sz w:val="22"/>
          <w:szCs w:val="22"/>
        </w:rPr>
        <w:t>9:15</w:t>
      </w:r>
      <w:r w:rsidR="003C5375" w:rsidRPr="00873E43">
        <w:rPr>
          <w:rFonts w:ascii="Franklin Gothic Book" w:hAnsi="Franklin Gothic Book"/>
          <w:sz w:val="22"/>
          <w:szCs w:val="22"/>
        </w:rPr>
        <w:tab/>
      </w:r>
      <w:r>
        <w:rPr>
          <w:rFonts w:ascii="Franklin Gothic Book" w:hAnsi="Franklin Gothic Book"/>
          <w:sz w:val="22"/>
          <w:szCs w:val="22"/>
        </w:rPr>
        <w:tab/>
      </w:r>
      <w:r w:rsidRPr="002878EF">
        <w:rPr>
          <w:rFonts w:ascii="Franklin Gothic Book" w:hAnsi="Franklin Gothic Book"/>
          <w:b/>
          <w:sz w:val="22"/>
          <w:szCs w:val="22"/>
        </w:rPr>
        <w:t>Integrating Telemedicine into the teaching field</w:t>
      </w:r>
    </w:p>
    <w:p w14:paraId="341FC72A" w14:textId="16F04C98" w:rsidR="00232A65" w:rsidRDefault="000B2EAF" w:rsidP="0080281A">
      <w:pPr>
        <w:ind w:left="1440"/>
        <w:contextualSpacing/>
        <w:rPr>
          <w:rFonts w:ascii="Franklin Gothic Book" w:hAnsi="Franklin Gothic Book"/>
          <w:sz w:val="20"/>
          <w:szCs w:val="20"/>
        </w:rPr>
      </w:pPr>
      <w:r>
        <w:rPr>
          <w:rFonts w:ascii="Franklin Gothic Book" w:hAnsi="Franklin Gothic Book"/>
          <w:sz w:val="20"/>
          <w:szCs w:val="20"/>
        </w:rPr>
        <w:t>Marci</w:t>
      </w:r>
      <w:r w:rsidR="0080281A" w:rsidRPr="0097287F">
        <w:rPr>
          <w:rFonts w:ascii="Franklin Gothic Book" w:hAnsi="Franklin Gothic Book"/>
          <w:sz w:val="20"/>
          <w:szCs w:val="20"/>
        </w:rPr>
        <w:t xml:space="preserve"> Johnson</w:t>
      </w:r>
      <w:r w:rsidR="0080281A">
        <w:rPr>
          <w:rFonts w:ascii="Franklin Gothic Book" w:hAnsi="Franklin Gothic Book"/>
          <w:sz w:val="20"/>
          <w:szCs w:val="20"/>
        </w:rPr>
        <w:t>, Ware Co</w:t>
      </w:r>
      <w:r w:rsidR="000A68C5">
        <w:rPr>
          <w:rFonts w:ascii="Franklin Gothic Book" w:hAnsi="Franklin Gothic Book"/>
          <w:sz w:val="20"/>
          <w:szCs w:val="20"/>
        </w:rPr>
        <w:t>unty High School</w:t>
      </w:r>
      <w:bookmarkStart w:id="0" w:name="_GoBack"/>
      <w:bookmarkEnd w:id="0"/>
    </w:p>
    <w:p w14:paraId="62516EAE" w14:textId="31F17C12" w:rsidR="00FA391C" w:rsidRDefault="00B11968" w:rsidP="0080281A">
      <w:pPr>
        <w:ind w:left="1440"/>
        <w:contextualSpacing/>
        <w:rPr>
          <w:rFonts w:ascii="Franklin Gothic Book" w:hAnsi="Franklin Gothic Book"/>
          <w:sz w:val="20"/>
          <w:szCs w:val="20"/>
        </w:rPr>
      </w:pPr>
      <w:r>
        <w:rPr>
          <w:rFonts w:ascii="Franklin Gothic Book" w:hAnsi="Franklin Gothic Book"/>
          <w:sz w:val="20"/>
          <w:szCs w:val="20"/>
        </w:rPr>
        <w:t>Phyllis</w:t>
      </w:r>
      <w:r w:rsidR="000A68C5">
        <w:rPr>
          <w:rFonts w:ascii="Franklin Gothic Book" w:hAnsi="Franklin Gothic Book"/>
          <w:sz w:val="20"/>
          <w:szCs w:val="20"/>
        </w:rPr>
        <w:t xml:space="preserve"> Johnson, Georgia</w:t>
      </w:r>
      <w:r w:rsidR="00FA391C">
        <w:rPr>
          <w:rFonts w:ascii="Franklin Gothic Book" w:hAnsi="Franklin Gothic Book"/>
          <w:sz w:val="20"/>
          <w:szCs w:val="20"/>
        </w:rPr>
        <w:t xml:space="preserve"> D</w:t>
      </w:r>
      <w:r w:rsidR="000A68C5">
        <w:rPr>
          <w:rFonts w:ascii="Franklin Gothic Book" w:hAnsi="Franklin Gothic Book"/>
          <w:sz w:val="20"/>
          <w:szCs w:val="20"/>
        </w:rPr>
        <w:t xml:space="preserve">epartment </w:t>
      </w:r>
      <w:r w:rsidR="00FA391C">
        <w:rPr>
          <w:rFonts w:ascii="Franklin Gothic Book" w:hAnsi="Franklin Gothic Book"/>
          <w:sz w:val="20"/>
          <w:szCs w:val="20"/>
        </w:rPr>
        <w:t>O</w:t>
      </w:r>
      <w:r w:rsidR="000A68C5">
        <w:rPr>
          <w:rFonts w:ascii="Franklin Gothic Book" w:hAnsi="Franklin Gothic Book"/>
          <w:sz w:val="20"/>
          <w:szCs w:val="20"/>
        </w:rPr>
        <w:t xml:space="preserve">f </w:t>
      </w:r>
      <w:r w:rsidR="00FA391C">
        <w:rPr>
          <w:rFonts w:ascii="Franklin Gothic Book" w:hAnsi="Franklin Gothic Book"/>
          <w:sz w:val="20"/>
          <w:szCs w:val="20"/>
        </w:rPr>
        <w:t>E</w:t>
      </w:r>
      <w:r w:rsidR="000A68C5">
        <w:rPr>
          <w:rFonts w:ascii="Franklin Gothic Book" w:hAnsi="Franklin Gothic Book"/>
          <w:sz w:val="20"/>
          <w:szCs w:val="20"/>
        </w:rPr>
        <w:t>ducation</w:t>
      </w:r>
    </w:p>
    <w:p w14:paraId="293FBACD" w14:textId="77777777" w:rsidR="0097287F" w:rsidRDefault="0097287F" w:rsidP="0097287F">
      <w:pPr>
        <w:contextualSpacing/>
        <w:rPr>
          <w:rFonts w:ascii="Franklin Gothic Book" w:hAnsi="Franklin Gothic Book"/>
          <w:sz w:val="20"/>
          <w:szCs w:val="20"/>
        </w:rPr>
      </w:pPr>
    </w:p>
    <w:p w14:paraId="516D45FF" w14:textId="77777777" w:rsidR="00556144" w:rsidRDefault="00556144" w:rsidP="0097287F">
      <w:pPr>
        <w:contextualSpacing/>
        <w:rPr>
          <w:rFonts w:ascii="Franklin Gothic Book" w:hAnsi="Franklin Gothic Book"/>
          <w:sz w:val="20"/>
          <w:szCs w:val="20"/>
        </w:rPr>
      </w:pPr>
    </w:p>
    <w:p w14:paraId="68231F87" w14:textId="4AD20DB6" w:rsidR="00556144" w:rsidRDefault="00556144" w:rsidP="0097287F">
      <w:pPr>
        <w:contextualSpacing/>
        <w:rPr>
          <w:rFonts w:ascii="Franklin Gothic Book" w:hAnsi="Franklin Gothic Book"/>
          <w:sz w:val="20"/>
          <w:szCs w:val="20"/>
        </w:rPr>
      </w:pPr>
      <w:r>
        <w:rPr>
          <w:rFonts w:ascii="Franklin Gothic Book" w:hAnsi="Franklin Gothic Book"/>
          <w:sz w:val="20"/>
          <w:szCs w:val="20"/>
        </w:rPr>
        <w:t>9:45</w:t>
      </w:r>
      <w:r>
        <w:rPr>
          <w:rFonts w:ascii="Franklin Gothic Book" w:hAnsi="Franklin Gothic Book"/>
          <w:sz w:val="20"/>
          <w:szCs w:val="20"/>
        </w:rPr>
        <w:tab/>
      </w:r>
      <w:r>
        <w:rPr>
          <w:rFonts w:ascii="Franklin Gothic Book" w:hAnsi="Franklin Gothic Book"/>
          <w:sz w:val="20"/>
          <w:szCs w:val="20"/>
        </w:rPr>
        <w:tab/>
      </w:r>
      <w:r w:rsidRPr="00556144">
        <w:rPr>
          <w:rFonts w:ascii="Franklin Gothic Book" w:hAnsi="Franklin Gothic Book"/>
          <w:b/>
          <w:sz w:val="20"/>
          <w:szCs w:val="20"/>
        </w:rPr>
        <w:t>BREAK</w:t>
      </w:r>
    </w:p>
    <w:p w14:paraId="267D5A5B" w14:textId="77777777" w:rsidR="00556144" w:rsidRDefault="00556144" w:rsidP="0097287F">
      <w:pPr>
        <w:contextualSpacing/>
        <w:rPr>
          <w:rFonts w:ascii="Franklin Gothic Book" w:hAnsi="Franklin Gothic Book"/>
          <w:sz w:val="20"/>
          <w:szCs w:val="20"/>
        </w:rPr>
      </w:pPr>
    </w:p>
    <w:p w14:paraId="131284E8" w14:textId="77777777" w:rsidR="00D37A61" w:rsidRDefault="00D37A61" w:rsidP="0097287F">
      <w:pPr>
        <w:contextualSpacing/>
        <w:rPr>
          <w:rFonts w:ascii="Franklin Gothic Book" w:hAnsi="Franklin Gothic Book"/>
          <w:sz w:val="22"/>
          <w:szCs w:val="22"/>
        </w:rPr>
      </w:pPr>
    </w:p>
    <w:p w14:paraId="75AB7701" w14:textId="445340E5" w:rsidR="00CB391C" w:rsidRPr="0080281A" w:rsidRDefault="00232A65" w:rsidP="0080281A">
      <w:pPr>
        <w:contextualSpacing/>
        <w:rPr>
          <w:rFonts w:ascii="Franklin Gothic Book" w:hAnsi="Franklin Gothic Book"/>
          <w:b/>
          <w:sz w:val="20"/>
          <w:szCs w:val="20"/>
        </w:rPr>
      </w:pPr>
      <w:r>
        <w:rPr>
          <w:rFonts w:ascii="Franklin Gothic Book" w:hAnsi="Franklin Gothic Book"/>
          <w:sz w:val="22"/>
          <w:szCs w:val="22"/>
        </w:rPr>
        <w:t>10:00</w:t>
      </w:r>
      <w:r w:rsidR="00BD102C" w:rsidRPr="00873E43">
        <w:rPr>
          <w:rFonts w:ascii="Franklin Gothic Book" w:hAnsi="Franklin Gothic Book"/>
          <w:sz w:val="22"/>
          <w:szCs w:val="22"/>
        </w:rPr>
        <w:tab/>
      </w:r>
      <w:r w:rsidR="00CB391C">
        <w:rPr>
          <w:rFonts w:ascii="Franklin Gothic Book" w:hAnsi="Franklin Gothic Book"/>
          <w:sz w:val="22"/>
          <w:szCs w:val="22"/>
        </w:rPr>
        <w:tab/>
      </w:r>
      <w:r w:rsidR="0080281A" w:rsidRPr="002878EF">
        <w:rPr>
          <w:rFonts w:ascii="Franklin Gothic Book" w:hAnsi="Franklin Gothic Book"/>
          <w:b/>
          <w:sz w:val="22"/>
          <w:szCs w:val="22"/>
        </w:rPr>
        <w:t xml:space="preserve">Superintendent’s </w:t>
      </w:r>
      <w:r w:rsidR="00FF49FA" w:rsidRPr="002878EF">
        <w:rPr>
          <w:rFonts w:ascii="Franklin Gothic Book" w:hAnsi="Franklin Gothic Book"/>
          <w:b/>
          <w:sz w:val="22"/>
          <w:szCs w:val="22"/>
        </w:rPr>
        <w:t>Perspective</w:t>
      </w:r>
      <w:r w:rsidR="0080281A" w:rsidRPr="002878EF">
        <w:rPr>
          <w:rFonts w:ascii="Franklin Gothic Book" w:hAnsi="Franklin Gothic Book"/>
          <w:b/>
          <w:sz w:val="22"/>
          <w:szCs w:val="22"/>
        </w:rPr>
        <w:t>: 10 Reasons why S</w:t>
      </w:r>
      <w:r w:rsidR="000A68C5">
        <w:rPr>
          <w:rFonts w:ascii="Franklin Gothic Book" w:hAnsi="Franklin Gothic Book"/>
          <w:b/>
          <w:sz w:val="22"/>
          <w:szCs w:val="22"/>
        </w:rPr>
        <w:t>chool-</w:t>
      </w:r>
      <w:r w:rsidR="0080281A" w:rsidRPr="002878EF">
        <w:rPr>
          <w:rFonts w:ascii="Franklin Gothic Book" w:hAnsi="Franklin Gothic Book"/>
          <w:b/>
          <w:sz w:val="22"/>
          <w:szCs w:val="22"/>
        </w:rPr>
        <w:t>B</w:t>
      </w:r>
      <w:r w:rsidR="000A68C5">
        <w:rPr>
          <w:rFonts w:ascii="Franklin Gothic Book" w:hAnsi="Franklin Gothic Book"/>
          <w:b/>
          <w:sz w:val="22"/>
          <w:szCs w:val="22"/>
        </w:rPr>
        <w:t xml:space="preserve">ased </w:t>
      </w:r>
      <w:r w:rsidR="000A68C5">
        <w:rPr>
          <w:rFonts w:ascii="Franklin Gothic Book" w:hAnsi="Franklin Gothic Book"/>
          <w:b/>
          <w:sz w:val="22"/>
          <w:szCs w:val="22"/>
        </w:rPr>
        <w:tab/>
      </w:r>
      <w:r w:rsidR="000A68C5">
        <w:rPr>
          <w:rFonts w:ascii="Franklin Gothic Book" w:hAnsi="Franklin Gothic Book"/>
          <w:b/>
          <w:sz w:val="22"/>
          <w:szCs w:val="22"/>
        </w:rPr>
        <w:tab/>
      </w:r>
      <w:r w:rsidR="000A68C5">
        <w:rPr>
          <w:rFonts w:ascii="Franklin Gothic Book" w:hAnsi="Franklin Gothic Book"/>
          <w:b/>
          <w:sz w:val="22"/>
          <w:szCs w:val="22"/>
        </w:rPr>
        <w:tab/>
      </w:r>
      <w:r w:rsidR="0080281A" w:rsidRPr="002878EF">
        <w:rPr>
          <w:rFonts w:ascii="Franklin Gothic Book" w:hAnsi="Franklin Gothic Book"/>
          <w:b/>
          <w:sz w:val="22"/>
          <w:szCs w:val="22"/>
        </w:rPr>
        <w:t>T</w:t>
      </w:r>
      <w:r w:rsidR="000A68C5">
        <w:rPr>
          <w:rFonts w:ascii="Franklin Gothic Book" w:hAnsi="Franklin Gothic Book"/>
          <w:b/>
          <w:sz w:val="22"/>
          <w:szCs w:val="22"/>
        </w:rPr>
        <w:t xml:space="preserve">elehealth </w:t>
      </w:r>
      <w:r w:rsidR="0080281A" w:rsidRPr="002878EF">
        <w:rPr>
          <w:rFonts w:ascii="Franklin Gothic Book" w:hAnsi="Franklin Gothic Book"/>
          <w:b/>
          <w:sz w:val="22"/>
          <w:szCs w:val="22"/>
        </w:rPr>
        <w:t>C</w:t>
      </w:r>
      <w:r w:rsidR="000A68C5">
        <w:rPr>
          <w:rFonts w:ascii="Franklin Gothic Book" w:hAnsi="Franklin Gothic Book"/>
          <w:b/>
          <w:sz w:val="22"/>
          <w:szCs w:val="22"/>
        </w:rPr>
        <w:t>enters</w:t>
      </w:r>
      <w:r w:rsidR="0080281A" w:rsidRPr="002878EF">
        <w:rPr>
          <w:rFonts w:ascii="Franklin Gothic Book" w:hAnsi="Franklin Gothic Book"/>
          <w:b/>
          <w:sz w:val="22"/>
          <w:szCs w:val="22"/>
        </w:rPr>
        <w:t xml:space="preserve"> makes sense</w:t>
      </w:r>
    </w:p>
    <w:p w14:paraId="24D81722" w14:textId="1618E66F" w:rsidR="00CB391C" w:rsidRDefault="0080281A" w:rsidP="00CB391C">
      <w:pPr>
        <w:ind w:left="1440" w:hanging="1440"/>
        <w:contextualSpacing/>
        <w:rPr>
          <w:rFonts w:ascii="Franklin Gothic Book" w:hAnsi="Franklin Gothic Book"/>
          <w:color w:val="FF0000"/>
          <w:sz w:val="22"/>
          <w:szCs w:val="22"/>
        </w:rPr>
      </w:pPr>
      <w:r>
        <w:rPr>
          <w:rFonts w:ascii="Franklin Gothic Book" w:hAnsi="Franklin Gothic Book"/>
          <w:b/>
          <w:sz w:val="22"/>
          <w:szCs w:val="22"/>
        </w:rPr>
        <w:tab/>
      </w:r>
      <w:r w:rsidR="00FF49FA">
        <w:rPr>
          <w:rFonts w:ascii="Franklin Gothic Book" w:hAnsi="Franklin Gothic Book"/>
          <w:sz w:val="22"/>
          <w:szCs w:val="22"/>
        </w:rPr>
        <w:t>Morris Leis</w:t>
      </w:r>
      <w:r>
        <w:rPr>
          <w:rFonts w:ascii="Franklin Gothic Book" w:hAnsi="Franklin Gothic Book"/>
          <w:sz w:val="22"/>
          <w:szCs w:val="22"/>
        </w:rPr>
        <w:t>, Superintendent</w:t>
      </w:r>
      <w:r w:rsidR="001D4274">
        <w:rPr>
          <w:rFonts w:ascii="Franklin Gothic Book" w:hAnsi="Franklin Gothic Book"/>
          <w:sz w:val="22"/>
          <w:szCs w:val="22"/>
        </w:rPr>
        <w:t>, Coffee County School System</w:t>
      </w:r>
    </w:p>
    <w:p w14:paraId="3AB5473E" w14:textId="77777777" w:rsidR="0080281A" w:rsidRDefault="0080281A" w:rsidP="009119CD">
      <w:pPr>
        <w:ind w:left="1440" w:hanging="1440"/>
        <w:contextualSpacing/>
        <w:rPr>
          <w:rFonts w:ascii="Franklin Gothic Book" w:hAnsi="Franklin Gothic Book"/>
          <w:sz w:val="22"/>
          <w:szCs w:val="22"/>
        </w:rPr>
      </w:pPr>
    </w:p>
    <w:p w14:paraId="6A166170" w14:textId="2281FF54" w:rsidR="00556144" w:rsidRPr="000B7820" w:rsidRDefault="00434F51" w:rsidP="00556144">
      <w:pPr>
        <w:contextualSpacing/>
        <w:rPr>
          <w:rFonts w:ascii="Franklin Gothic Book" w:hAnsi="Franklin Gothic Book"/>
          <w:b/>
          <w:sz w:val="22"/>
          <w:szCs w:val="22"/>
        </w:rPr>
      </w:pPr>
      <w:r>
        <w:rPr>
          <w:rFonts w:ascii="Franklin Gothic Book" w:hAnsi="Franklin Gothic Book"/>
          <w:sz w:val="22"/>
          <w:szCs w:val="22"/>
        </w:rPr>
        <w:t>10</w:t>
      </w:r>
      <w:r w:rsidR="006C2193" w:rsidRPr="00873E43">
        <w:rPr>
          <w:rFonts w:ascii="Franklin Gothic Book" w:hAnsi="Franklin Gothic Book"/>
          <w:sz w:val="22"/>
          <w:szCs w:val="22"/>
        </w:rPr>
        <w:t>:</w:t>
      </w:r>
      <w:r w:rsidR="0080281A">
        <w:rPr>
          <w:rFonts w:ascii="Franklin Gothic Book" w:hAnsi="Franklin Gothic Book"/>
          <w:sz w:val="22"/>
          <w:szCs w:val="22"/>
        </w:rPr>
        <w:t>30</w:t>
      </w:r>
      <w:r w:rsidR="003461BD" w:rsidRPr="00873E43">
        <w:rPr>
          <w:rFonts w:ascii="Franklin Gothic Book" w:hAnsi="Franklin Gothic Book"/>
          <w:sz w:val="22"/>
          <w:szCs w:val="22"/>
        </w:rPr>
        <w:tab/>
      </w:r>
      <w:r w:rsidR="00556144">
        <w:rPr>
          <w:rFonts w:ascii="Franklin Gothic Book" w:hAnsi="Franklin Gothic Book"/>
          <w:sz w:val="22"/>
          <w:szCs w:val="22"/>
        </w:rPr>
        <w:tab/>
      </w:r>
      <w:r w:rsidR="00C9603B" w:rsidRPr="002878EF">
        <w:rPr>
          <w:rFonts w:ascii="Franklin Gothic Book" w:hAnsi="Franklin Gothic Book"/>
          <w:b/>
          <w:sz w:val="22"/>
          <w:szCs w:val="22"/>
        </w:rPr>
        <w:t>How To Make A S</w:t>
      </w:r>
      <w:r w:rsidR="000A68C5">
        <w:rPr>
          <w:rFonts w:ascii="Franklin Gothic Book" w:hAnsi="Franklin Gothic Book"/>
          <w:b/>
          <w:sz w:val="22"/>
          <w:szCs w:val="22"/>
        </w:rPr>
        <w:t>chool-Based Telehealth Center</w:t>
      </w:r>
      <w:r w:rsidR="00C9603B" w:rsidRPr="002878EF">
        <w:rPr>
          <w:rFonts w:ascii="Franklin Gothic Book" w:hAnsi="Franklin Gothic Book"/>
          <w:b/>
          <w:sz w:val="22"/>
          <w:szCs w:val="22"/>
        </w:rPr>
        <w:t xml:space="preserve"> Work</w:t>
      </w:r>
    </w:p>
    <w:p w14:paraId="73D18231" w14:textId="384C83FD" w:rsidR="00481196" w:rsidRDefault="00556144" w:rsidP="00556144">
      <w:pPr>
        <w:ind w:left="1440" w:hanging="1440"/>
        <w:contextualSpacing/>
        <w:rPr>
          <w:rFonts w:ascii="Franklin Gothic Book" w:hAnsi="Franklin Gothic Book"/>
          <w:sz w:val="22"/>
          <w:szCs w:val="22"/>
        </w:rPr>
      </w:pPr>
      <w:r>
        <w:rPr>
          <w:rFonts w:ascii="Franklin Gothic Book" w:hAnsi="Franklin Gothic Book"/>
          <w:sz w:val="22"/>
          <w:szCs w:val="22"/>
        </w:rPr>
        <w:tab/>
        <w:t>Loren Nix, G</w:t>
      </w:r>
      <w:r w:rsidR="001D4274">
        <w:rPr>
          <w:rFonts w:ascii="Franklin Gothic Book" w:hAnsi="Franklin Gothic Book"/>
          <w:sz w:val="22"/>
          <w:szCs w:val="22"/>
        </w:rPr>
        <w:t xml:space="preserve">eorgia </w:t>
      </w:r>
      <w:r>
        <w:rPr>
          <w:rFonts w:ascii="Franklin Gothic Book" w:hAnsi="Franklin Gothic Book"/>
          <w:sz w:val="22"/>
          <w:szCs w:val="22"/>
        </w:rPr>
        <w:t>P</w:t>
      </w:r>
      <w:r w:rsidR="001D4274">
        <w:rPr>
          <w:rFonts w:ascii="Franklin Gothic Book" w:hAnsi="Franklin Gothic Book"/>
          <w:sz w:val="22"/>
          <w:szCs w:val="22"/>
        </w:rPr>
        <w:t xml:space="preserve">artnership For </w:t>
      </w:r>
      <w:r>
        <w:rPr>
          <w:rFonts w:ascii="Franklin Gothic Book" w:hAnsi="Franklin Gothic Book"/>
          <w:sz w:val="22"/>
          <w:szCs w:val="22"/>
        </w:rPr>
        <w:t>T</w:t>
      </w:r>
      <w:r w:rsidR="001D4274">
        <w:rPr>
          <w:rFonts w:ascii="Franklin Gothic Book" w:hAnsi="Franklin Gothic Book"/>
          <w:sz w:val="22"/>
          <w:szCs w:val="22"/>
        </w:rPr>
        <w:t>elehealth,</w:t>
      </w:r>
      <w:r>
        <w:rPr>
          <w:rFonts w:ascii="Franklin Gothic Book" w:hAnsi="Franklin Gothic Book"/>
          <w:sz w:val="22"/>
          <w:szCs w:val="22"/>
        </w:rPr>
        <w:t xml:space="preserve"> </w:t>
      </w:r>
      <w:proofErr w:type="spellStart"/>
      <w:r>
        <w:rPr>
          <w:rFonts w:ascii="Franklin Gothic Book" w:hAnsi="Franklin Gothic Book"/>
          <w:sz w:val="22"/>
          <w:szCs w:val="22"/>
        </w:rPr>
        <w:t>SBHC</w:t>
      </w:r>
      <w:proofErr w:type="spellEnd"/>
      <w:r>
        <w:rPr>
          <w:rFonts w:ascii="Franklin Gothic Book" w:hAnsi="Franklin Gothic Book"/>
          <w:sz w:val="22"/>
          <w:szCs w:val="22"/>
        </w:rPr>
        <w:t xml:space="preserve"> Specialist</w:t>
      </w:r>
    </w:p>
    <w:p w14:paraId="3CBB7D0E" w14:textId="2780C1FB" w:rsidR="009C7805" w:rsidRPr="00556144" w:rsidRDefault="00481196" w:rsidP="00556144">
      <w:pPr>
        <w:ind w:left="1440" w:hanging="1440"/>
        <w:contextualSpacing/>
        <w:rPr>
          <w:rFonts w:ascii="Franklin Gothic Book" w:hAnsi="Franklin Gothic Book"/>
          <w:sz w:val="22"/>
          <w:szCs w:val="22"/>
        </w:rPr>
      </w:pPr>
      <w:r>
        <w:rPr>
          <w:rFonts w:ascii="Franklin Gothic Book" w:hAnsi="Franklin Gothic Book"/>
          <w:sz w:val="22"/>
          <w:szCs w:val="22"/>
        </w:rPr>
        <w:tab/>
        <w:t>Monica Purvis,</w:t>
      </w:r>
      <w:r w:rsidR="001D4274">
        <w:rPr>
          <w:rFonts w:ascii="Franklin Gothic Book" w:hAnsi="Franklin Gothic Book"/>
          <w:sz w:val="22"/>
          <w:szCs w:val="22"/>
        </w:rPr>
        <w:t xml:space="preserve"> Berrien Elementary School,</w:t>
      </w:r>
      <w:r>
        <w:rPr>
          <w:rFonts w:ascii="Franklin Gothic Book" w:hAnsi="Franklin Gothic Book"/>
          <w:sz w:val="22"/>
          <w:szCs w:val="22"/>
        </w:rPr>
        <w:t xml:space="preserve"> Guidance Counselor</w:t>
      </w:r>
      <w:r w:rsidR="0059032D" w:rsidRPr="00873E43">
        <w:rPr>
          <w:rFonts w:ascii="Franklin Gothic Book" w:hAnsi="Franklin Gothic Book"/>
          <w:sz w:val="22"/>
          <w:szCs w:val="22"/>
        </w:rPr>
        <w:tab/>
      </w:r>
      <w:r w:rsidR="009C7805">
        <w:rPr>
          <w:rFonts w:ascii="Franklin Gothic Book" w:hAnsi="Franklin Gothic Book"/>
          <w:sz w:val="22"/>
          <w:szCs w:val="22"/>
        </w:rPr>
        <w:tab/>
      </w:r>
    </w:p>
    <w:p w14:paraId="0F0F8701" w14:textId="77777777" w:rsidR="00556144" w:rsidRDefault="00556144" w:rsidP="009119CD">
      <w:pPr>
        <w:tabs>
          <w:tab w:val="left" w:pos="8640"/>
        </w:tabs>
        <w:ind w:left="1440" w:hanging="1440"/>
        <w:contextualSpacing/>
        <w:rPr>
          <w:rFonts w:ascii="Franklin Gothic Book" w:hAnsi="Franklin Gothic Book"/>
          <w:sz w:val="22"/>
          <w:szCs w:val="22"/>
        </w:rPr>
      </w:pPr>
    </w:p>
    <w:p w14:paraId="61BAE942" w14:textId="77777777" w:rsidR="00556144" w:rsidRDefault="00556144" w:rsidP="009119CD">
      <w:pPr>
        <w:tabs>
          <w:tab w:val="left" w:pos="8640"/>
        </w:tabs>
        <w:ind w:left="1440" w:hanging="1440"/>
        <w:contextualSpacing/>
        <w:rPr>
          <w:rFonts w:ascii="Franklin Gothic Book" w:hAnsi="Franklin Gothic Book"/>
          <w:sz w:val="22"/>
          <w:szCs w:val="22"/>
        </w:rPr>
      </w:pPr>
    </w:p>
    <w:p w14:paraId="7D112BC0" w14:textId="1681B347" w:rsidR="00CB391C" w:rsidRDefault="001E227A" w:rsidP="009119CD">
      <w:pPr>
        <w:tabs>
          <w:tab w:val="left" w:pos="8640"/>
        </w:tabs>
        <w:ind w:left="1440" w:hanging="1440"/>
        <w:contextualSpacing/>
        <w:rPr>
          <w:rFonts w:ascii="Franklin Gothic Book" w:hAnsi="Franklin Gothic Book"/>
          <w:sz w:val="22"/>
          <w:szCs w:val="22"/>
        </w:rPr>
      </w:pPr>
      <w:r>
        <w:rPr>
          <w:rFonts w:ascii="Franklin Gothic Book" w:hAnsi="Franklin Gothic Book"/>
          <w:sz w:val="22"/>
          <w:szCs w:val="22"/>
        </w:rPr>
        <w:t>11</w:t>
      </w:r>
      <w:r w:rsidR="00556144" w:rsidRPr="00556144">
        <w:rPr>
          <w:rFonts w:ascii="Franklin Gothic Book" w:hAnsi="Franklin Gothic Book"/>
          <w:sz w:val="22"/>
          <w:szCs w:val="22"/>
        </w:rPr>
        <w:t>:</w:t>
      </w:r>
      <w:r>
        <w:rPr>
          <w:rFonts w:ascii="Franklin Gothic Book" w:hAnsi="Franklin Gothic Book"/>
          <w:sz w:val="22"/>
          <w:szCs w:val="22"/>
        </w:rPr>
        <w:t>15</w:t>
      </w:r>
      <w:r w:rsidR="00556144">
        <w:rPr>
          <w:rFonts w:ascii="Franklin Gothic Book" w:hAnsi="Franklin Gothic Book"/>
          <w:b/>
          <w:sz w:val="22"/>
          <w:szCs w:val="22"/>
        </w:rPr>
        <w:tab/>
      </w:r>
      <w:r w:rsidR="00232A65" w:rsidRPr="00232A65">
        <w:rPr>
          <w:rFonts w:ascii="Franklin Gothic Book" w:hAnsi="Franklin Gothic Book"/>
          <w:b/>
          <w:sz w:val="22"/>
          <w:szCs w:val="22"/>
        </w:rPr>
        <w:t xml:space="preserve">School-Based </w:t>
      </w:r>
      <w:proofErr w:type="spellStart"/>
      <w:r w:rsidR="00232A65" w:rsidRPr="00232A65">
        <w:rPr>
          <w:rFonts w:ascii="Franklin Gothic Book" w:hAnsi="Franklin Gothic Book"/>
          <w:b/>
          <w:sz w:val="22"/>
          <w:szCs w:val="22"/>
        </w:rPr>
        <w:t>EHR</w:t>
      </w:r>
      <w:proofErr w:type="spellEnd"/>
    </w:p>
    <w:p w14:paraId="4E342E87" w14:textId="7EBAE924" w:rsidR="00232A65" w:rsidRDefault="00232A65" w:rsidP="009119CD">
      <w:pPr>
        <w:tabs>
          <w:tab w:val="left" w:pos="8640"/>
        </w:tabs>
        <w:ind w:left="1440" w:hanging="1440"/>
        <w:contextualSpacing/>
        <w:rPr>
          <w:rFonts w:ascii="Franklin Gothic Book" w:hAnsi="Franklin Gothic Book"/>
          <w:sz w:val="22"/>
          <w:szCs w:val="22"/>
        </w:rPr>
      </w:pPr>
      <w:r>
        <w:rPr>
          <w:rFonts w:ascii="Franklin Gothic Book" w:hAnsi="Franklin Gothic Book"/>
          <w:sz w:val="22"/>
          <w:szCs w:val="22"/>
        </w:rPr>
        <w:tab/>
        <w:t xml:space="preserve">Baja </w:t>
      </w:r>
      <w:proofErr w:type="spellStart"/>
      <w:r>
        <w:rPr>
          <w:rFonts w:ascii="Franklin Gothic Book" w:hAnsi="Franklin Gothic Book"/>
          <w:sz w:val="22"/>
          <w:szCs w:val="22"/>
        </w:rPr>
        <w:t>Zeidan</w:t>
      </w:r>
      <w:proofErr w:type="spellEnd"/>
      <w:r>
        <w:rPr>
          <w:rFonts w:ascii="Franklin Gothic Book" w:hAnsi="Franklin Gothic Book"/>
          <w:sz w:val="22"/>
          <w:szCs w:val="22"/>
        </w:rPr>
        <w:t>, Azalea Health Innovations</w:t>
      </w:r>
    </w:p>
    <w:p w14:paraId="17FD2058" w14:textId="2CA3B30A" w:rsidR="00232A65" w:rsidRDefault="00232A65" w:rsidP="009119CD">
      <w:pPr>
        <w:tabs>
          <w:tab w:val="left" w:pos="8640"/>
        </w:tabs>
        <w:ind w:left="1440" w:hanging="1440"/>
        <w:contextualSpacing/>
        <w:rPr>
          <w:rFonts w:ascii="Franklin Gothic Book" w:hAnsi="Franklin Gothic Book"/>
          <w:sz w:val="22"/>
          <w:szCs w:val="22"/>
        </w:rPr>
      </w:pPr>
      <w:r>
        <w:rPr>
          <w:rFonts w:ascii="Franklin Gothic Book" w:hAnsi="Franklin Gothic Book"/>
          <w:sz w:val="22"/>
          <w:szCs w:val="22"/>
        </w:rPr>
        <w:tab/>
      </w:r>
    </w:p>
    <w:p w14:paraId="1D661DF7" w14:textId="77777777" w:rsidR="00CB391C" w:rsidRPr="002D6CA1" w:rsidRDefault="00CB391C" w:rsidP="00CB391C">
      <w:pPr>
        <w:ind w:left="1440" w:hanging="1440"/>
        <w:contextualSpacing/>
        <w:rPr>
          <w:rFonts w:ascii="Franklin Gothic Book" w:hAnsi="Franklin Gothic Book"/>
          <w:i/>
          <w:sz w:val="22"/>
          <w:szCs w:val="22"/>
        </w:rPr>
      </w:pPr>
    </w:p>
    <w:p w14:paraId="719841C7" w14:textId="77777777" w:rsidR="00FF10A6" w:rsidRDefault="00FF10A6" w:rsidP="00FF10A6">
      <w:pPr>
        <w:contextualSpacing/>
        <w:rPr>
          <w:rFonts w:ascii="Franklin Gothic Book" w:hAnsi="Franklin Gothic Book"/>
          <w:sz w:val="22"/>
          <w:szCs w:val="22"/>
        </w:rPr>
      </w:pPr>
    </w:p>
    <w:p w14:paraId="79206035" w14:textId="08C76EFB" w:rsidR="00FF10A6" w:rsidRDefault="001E227A" w:rsidP="009119CD">
      <w:pPr>
        <w:ind w:right="-810"/>
        <w:contextualSpacing/>
        <w:rPr>
          <w:rFonts w:ascii="Franklin Gothic Book" w:hAnsi="Franklin Gothic Book"/>
          <w:sz w:val="22"/>
          <w:szCs w:val="22"/>
        </w:rPr>
      </w:pPr>
      <w:r>
        <w:rPr>
          <w:rFonts w:ascii="Franklin Gothic Book" w:hAnsi="Franklin Gothic Book"/>
          <w:sz w:val="22"/>
          <w:szCs w:val="22"/>
        </w:rPr>
        <w:t>11:45</w:t>
      </w:r>
      <w:r w:rsidR="00FF10A6">
        <w:rPr>
          <w:rFonts w:ascii="Franklin Gothic Book" w:hAnsi="Franklin Gothic Book"/>
          <w:sz w:val="22"/>
          <w:szCs w:val="22"/>
        </w:rPr>
        <w:tab/>
      </w:r>
      <w:r w:rsidR="00FF10A6">
        <w:rPr>
          <w:rFonts w:ascii="Franklin Gothic Book" w:hAnsi="Franklin Gothic Book"/>
          <w:sz w:val="22"/>
          <w:szCs w:val="22"/>
        </w:rPr>
        <w:tab/>
      </w:r>
      <w:r w:rsidR="00FF10A6" w:rsidRPr="00FF10A6">
        <w:rPr>
          <w:rFonts w:ascii="Franklin Gothic Book" w:hAnsi="Franklin Gothic Book"/>
          <w:b/>
          <w:sz w:val="22"/>
          <w:szCs w:val="22"/>
        </w:rPr>
        <w:t>BREAK and WORKING LUNCH</w:t>
      </w:r>
    </w:p>
    <w:p w14:paraId="6A17C744" w14:textId="77777777" w:rsidR="009119CD" w:rsidRPr="00FF10A6" w:rsidRDefault="009119CD" w:rsidP="00FF10A6">
      <w:pPr>
        <w:contextualSpacing/>
        <w:rPr>
          <w:rFonts w:ascii="Franklin Gothic Book" w:hAnsi="Franklin Gothic Book"/>
          <w:sz w:val="22"/>
          <w:szCs w:val="22"/>
        </w:rPr>
      </w:pPr>
    </w:p>
    <w:p w14:paraId="2D4458D7" w14:textId="77777777" w:rsidR="00FF10A6" w:rsidRDefault="00FF10A6" w:rsidP="00FF10A6">
      <w:pPr>
        <w:ind w:left="1440" w:hanging="1440"/>
        <w:contextualSpacing/>
        <w:rPr>
          <w:rFonts w:ascii="Franklin Gothic Book" w:hAnsi="Franklin Gothic Book"/>
          <w:sz w:val="22"/>
          <w:szCs w:val="22"/>
        </w:rPr>
      </w:pPr>
    </w:p>
    <w:p w14:paraId="06200D15" w14:textId="4473FB92" w:rsidR="009C7805" w:rsidRDefault="009C7805" w:rsidP="00FF10A6">
      <w:pPr>
        <w:ind w:left="1440" w:hanging="1440"/>
        <w:contextualSpacing/>
        <w:rPr>
          <w:rFonts w:ascii="Franklin Gothic Book" w:hAnsi="Franklin Gothic Book"/>
          <w:sz w:val="22"/>
          <w:szCs w:val="22"/>
        </w:rPr>
      </w:pPr>
      <w:r>
        <w:rPr>
          <w:rFonts w:ascii="Franklin Gothic Book" w:hAnsi="Franklin Gothic Book"/>
          <w:sz w:val="22"/>
          <w:szCs w:val="22"/>
        </w:rPr>
        <w:t>12:15</w:t>
      </w:r>
      <w:r>
        <w:rPr>
          <w:rFonts w:ascii="Franklin Gothic Book" w:hAnsi="Franklin Gothic Book"/>
          <w:sz w:val="22"/>
          <w:szCs w:val="22"/>
        </w:rPr>
        <w:tab/>
      </w:r>
      <w:r w:rsidR="002878EF">
        <w:rPr>
          <w:rFonts w:ascii="Franklin Gothic Book" w:hAnsi="Franklin Gothic Book"/>
          <w:b/>
          <w:sz w:val="22"/>
          <w:szCs w:val="22"/>
        </w:rPr>
        <w:t>The Reality of Reaching Children Through HealthCare</w:t>
      </w:r>
    </w:p>
    <w:p w14:paraId="3231FA39" w14:textId="0CA592E6" w:rsidR="0080281A" w:rsidRDefault="009C7805" w:rsidP="00FF10A6">
      <w:pPr>
        <w:ind w:left="1440" w:hanging="1440"/>
        <w:contextualSpacing/>
        <w:rPr>
          <w:rFonts w:ascii="Franklin Gothic Book" w:hAnsi="Franklin Gothic Book"/>
          <w:sz w:val="22"/>
          <w:szCs w:val="22"/>
        </w:rPr>
      </w:pPr>
      <w:r>
        <w:rPr>
          <w:rFonts w:ascii="Franklin Gothic Book" w:hAnsi="Franklin Gothic Book"/>
          <w:sz w:val="22"/>
          <w:szCs w:val="22"/>
        </w:rPr>
        <w:lastRenderedPageBreak/>
        <w:tab/>
        <w:t>Jeff Robbins, T</w:t>
      </w:r>
      <w:r w:rsidR="000A68C5">
        <w:rPr>
          <w:rFonts w:ascii="Franklin Gothic Book" w:hAnsi="Franklin Gothic Book"/>
          <w:sz w:val="22"/>
          <w:szCs w:val="22"/>
        </w:rPr>
        <w:t xml:space="preserve">ift </w:t>
      </w:r>
      <w:r>
        <w:rPr>
          <w:rFonts w:ascii="Franklin Gothic Book" w:hAnsi="Franklin Gothic Book"/>
          <w:sz w:val="22"/>
          <w:szCs w:val="22"/>
        </w:rPr>
        <w:t>R</w:t>
      </w:r>
      <w:r w:rsidR="000A68C5">
        <w:rPr>
          <w:rFonts w:ascii="Franklin Gothic Book" w:hAnsi="Franklin Gothic Book"/>
          <w:sz w:val="22"/>
          <w:szCs w:val="22"/>
        </w:rPr>
        <w:t xml:space="preserve">egional </w:t>
      </w:r>
      <w:r>
        <w:rPr>
          <w:rFonts w:ascii="Franklin Gothic Book" w:hAnsi="Franklin Gothic Book"/>
          <w:sz w:val="22"/>
          <w:szCs w:val="22"/>
        </w:rPr>
        <w:t>M</w:t>
      </w:r>
      <w:r w:rsidR="000A68C5">
        <w:rPr>
          <w:rFonts w:ascii="Franklin Gothic Book" w:hAnsi="Franklin Gothic Book"/>
          <w:sz w:val="22"/>
          <w:szCs w:val="22"/>
        </w:rPr>
        <w:t xml:space="preserve">edical </w:t>
      </w:r>
      <w:r>
        <w:rPr>
          <w:rFonts w:ascii="Franklin Gothic Book" w:hAnsi="Franklin Gothic Book"/>
          <w:sz w:val="22"/>
          <w:szCs w:val="22"/>
        </w:rPr>
        <w:t>C</w:t>
      </w:r>
      <w:r w:rsidR="000A68C5">
        <w:rPr>
          <w:rFonts w:ascii="Franklin Gothic Book" w:hAnsi="Franklin Gothic Book"/>
          <w:sz w:val="22"/>
          <w:szCs w:val="22"/>
        </w:rPr>
        <w:t>enter</w:t>
      </w:r>
      <w:r w:rsidR="00FF10A6" w:rsidRPr="00873E43">
        <w:rPr>
          <w:rFonts w:ascii="Franklin Gothic Book" w:hAnsi="Franklin Gothic Book"/>
          <w:sz w:val="22"/>
          <w:szCs w:val="22"/>
        </w:rPr>
        <w:tab/>
      </w:r>
    </w:p>
    <w:p w14:paraId="72499924" w14:textId="77777777" w:rsidR="0080281A" w:rsidRDefault="0080281A" w:rsidP="00FF10A6">
      <w:pPr>
        <w:ind w:left="1440" w:hanging="1440"/>
        <w:contextualSpacing/>
        <w:rPr>
          <w:rFonts w:ascii="Franklin Gothic Book" w:hAnsi="Franklin Gothic Book"/>
          <w:sz w:val="22"/>
          <w:szCs w:val="22"/>
        </w:rPr>
      </w:pPr>
    </w:p>
    <w:p w14:paraId="0C84FF27" w14:textId="77777777" w:rsidR="0080281A" w:rsidRDefault="0080281A" w:rsidP="00FF10A6">
      <w:pPr>
        <w:ind w:left="1440" w:hanging="1440"/>
        <w:contextualSpacing/>
        <w:rPr>
          <w:rFonts w:ascii="Franklin Gothic Book" w:hAnsi="Franklin Gothic Book"/>
          <w:sz w:val="22"/>
          <w:szCs w:val="22"/>
        </w:rPr>
      </w:pPr>
    </w:p>
    <w:p w14:paraId="653D456C" w14:textId="77777777" w:rsidR="0080281A" w:rsidRDefault="0080281A" w:rsidP="00FF10A6">
      <w:pPr>
        <w:ind w:left="1440" w:hanging="1440"/>
        <w:contextualSpacing/>
        <w:rPr>
          <w:rFonts w:ascii="Franklin Gothic Book" w:hAnsi="Franklin Gothic Book"/>
          <w:sz w:val="22"/>
          <w:szCs w:val="22"/>
        </w:rPr>
      </w:pPr>
    </w:p>
    <w:p w14:paraId="3211017B" w14:textId="56CAB3A6" w:rsidR="00FF10A6" w:rsidRDefault="00544FB7" w:rsidP="00FF10A6">
      <w:pPr>
        <w:ind w:left="1440" w:hanging="1440"/>
        <w:contextualSpacing/>
        <w:rPr>
          <w:rFonts w:ascii="Franklin Gothic Book" w:hAnsi="Franklin Gothic Book"/>
          <w:sz w:val="22"/>
          <w:szCs w:val="22"/>
        </w:rPr>
      </w:pPr>
      <w:r w:rsidRPr="00544FB7">
        <w:rPr>
          <w:rFonts w:ascii="Franklin Gothic Book" w:hAnsi="Franklin Gothic Book"/>
          <w:sz w:val="22"/>
          <w:szCs w:val="22"/>
        </w:rPr>
        <w:t>1:</w:t>
      </w:r>
      <w:r w:rsidR="00481196">
        <w:rPr>
          <w:rFonts w:ascii="Franklin Gothic Book" w:hAnsi="Franklin Gothic Book"/>
          <w:sz w:val="22"/>
          <w:szCs w:val="22"/>
        </w:rPr>
        <w:t>15</w:t>
      </w:r>
      <w:r>
        <w:rPr>
          <w:rFonts w:ascii="Franklin Gothic Book" w:hAnsi="Franklin Gothic Book"/>
          <w:b/>
          <w:sz w:val="22"/>
          <w:szCs w:val="22"/>
        </w:rPr>
        <w:tab/>
      </w:r>
      <w:r w:rsidR="0026227A" w:rsidRPr="002878EF">
        <w:rPr>
          <w:rFonts w:ascii="Franklin Gothic Book" w:hAnsi="Franklin Gothic Book"/>
          <w:b/>
          <w:sz w:val="22"/>
          <w:szCs w:val="22"/>
        </w:rPr>
        <w:t>The State of Rural Health</w:t>
      </w:r>
      <w:r w:rsidR="000B7820" w:rsidRPr="002878EF">
        <w:rPr>
          <w:rFonts w:ascii="Franklin Gothic Book" w:hAnsi="Franklin Gothic Book"/>
          <w:b/>
          <w:sz w:val="22"/>
          <w:szCs w:val="22"/>
        </w:rPr>
        <w:t xml:space="preserve">: The Rural </w:t>
      </w:r>
      <w:proofErr w:type="spellStart"/>
      <w:r w:rsidR="000B7820" w:rsidRPr="002878EF">
        <w:rPr>
          <w:rFonts w:ascii="Franklin Gothic Book" w:hAnsi="Franklin Gothic Book"/>
          <w:b/>
          <w:sz w:val="22"/>
          <w:szCs w:val="22"/>
        </w:rPr>
        <w:t>SBHC</w:t>
      </w:r>
      <w:proofErr w:type="spellEnd"/>
      <w:r w:rsidR="000B7820" w:rsidRPr="002878EF">
        <w:rPr>
          <w:rFonts w:ascii="Franklin Gothic Book" w:hAnsi="Franklin Gothic Book"/>
          <w:b/>
          <w:sz w:val="22"/>
          <w:szCs w:val="22"/>
        </w:rPr>
        <w:t xml:space="preserve"> Approach</w:t>
      </w:r>
    </w:p>
    <w:p w14:paraId="22AFBE38" w14:textId="760F4616" w:rsidR="00232A65" w:rsidRPr="009119CD" w:rsidRDefault="00431D5A" w:rsidP="00594E8B">
      <w:pPr>
        <w:ind w:left="720" w:firstLine="720"/>
        <w:rPr>
          <w:rFonts w:ascii="Franklin Gothic Book" w:hAnsi="Franklin Gothic Book"/>
          <w:sz w:val="20"/>
          <w:szCs w:val="20"/>
        </w:rPr>
      </w:pPr>
      <w:r>
        <w:rPr>
          <w:rFonts w:ascii="Franklin Gothic Book" w:hAnsi="Franklin Gothic Book"/>
          <w:sz w:val="20"/>
          <w:szCs w:val="20"/>
        </w:rPr>
        <w:t>David Glass, Georgia</w:t>
      </w:r>
      <w:r w:rsidR="000B7820">
        <w:rPr>
          <w:rFonts w:ascii="Franklin Gothic Book" w:hAnsi="Franklin Gothic Book"/>
          <w:sz w:val="20"/>
          <w:szCs w:val="20"/>
        </w:rPr>
        <w:t xml:space="preserve"> </w:t>
      </w:r>
      <w:r w:rsidR="00232A65">
        <w:rPr>
          <w:rFonts w:ascii="Franklin Gothic Book" w:hAnsi="Franklin Gothic Book"/>
          <w:sz w:val="20"/>
          <w:szCs w:val="20"/>
        </w:rPr>
        <w:t>O</w:t>
      </w:r>
      <w:r>
        <w:rPr>
          <w:rFonts w:ascii="Franklin Gothic Book" w:hAnsi="Franklin Gothic Book"/>
          <w:sz w:val="20"/>
          <w:szCs w:val="20"/>
        </w:rPr>
        <w:t xml:space="preserve">ffice of </w:t>
      </w:r>
      <w:r w:rsidR="00232A65">
        <w:rPr>
          <w:rFonts w:ascii="Franklin Gothic Book" w:hAnsi="Franklin Gothic Book"/>
          <w:sz w:val="20"/>
          <w:szCs w:val="20"/>
        </w:rPr>
        <w:t>R</w:t>
      </w:r>
      <w:r>
        <w:rPr>
          <w:rFonts w:ascii="Franklin Gothic Book" w:hAnsi="Franklin Gothic Book"/>
          <w:sz w:val="20"/>
          <w:szCs w:val="20"/>
        </w:rPr>
        <w:t xml:space="preserve">ural </w:t>
      </w:r>
      <w:r w:rsidR="00232A65">
        <w:rPr>
          <w:rFonts w:ascii="Franklin Gothic Book" w:hAnsi="Franklin Gothic Book"/>
          <w:sz w:val="20"/>
          <w:szCs w:val="20"/>
        </w:rPr>
        <w:t>H</w:t>
      </w:r>
      <w:r>
        <w:rPr>
          <w:rFonts w:ascii="Franklin Gothic Book" w:hAnsi="Franklin Gothic Book"/>
          <w:sz w:val="20"/>
          <w:szCs w:val="20"/>
        </w:rPr>
        <w:t xml:space="preserve">ealth (GA </w:t>
      </w:r>
      <w:proofErr w:type="spellStart"/>
      <w:r>
        <w:rPr>
          <w:rFonts w:ascii="Franklin Gothic Book" w:hAnsi="Franklin Gothic Book"/>
          <w:sz w:val="20"/>
          <w:szCs w:val="20"/>
        </w:rPr>
        <w:t>SORH</w:t>
      </w:r>
      <w:proofErr w:type="spellEnd"/>
      <w:r>
        <w:rPr>
          <w:rFonts w:ascii="Franklin Gothic Book" w:hAnsi="Franklin Gothic Book"/>
          <w:sz w:val="20"/>
          <w:szCs w:val="20"/>
        </w:rPr>
        <w:t>)</w:t>
      </w:r>
    </w:p>
    <w:p w14:paraId="3206483D" w14:textId="77777777" w:rsidR="00FF10A6" w:rsidRPr="007C5B28" w:rsidRDefault="00FF10A6" w:rsidP="00FF10A6">
      <w:pPr>
        <w:ind w:left="1440"/>
        <w:contextualSpacing/>
        <w:rPr>
          <w:rFonts w:ascii="Franklin Gothic Book" w:hAnsi="Franklin Gothic Book"/>
          <w:i/>
          <w:sz w:val="22"/>
          <w:szCs w:val="22"/>
        </w:rPr>
      </w:pPr>
    </w:p>
    <w:p w14:paraId="360E166A" w14:textId="77777777" w:rsidR="00BA6631" w:rsidRPr="00873E43" w:rsidRDefault="00BA6631" w:rsidP="00B44FF4">
      <w:pPr>
        <w:ind w:left="1440" w:hanging="1440"/>
        <w:contextualSpacing/>
        <w:rPr>
          <w:rFonts w:ascii="Franklin Gothic Book" w:hAnsi="Franklin Gothic Book"/>
          <w:sz w:val="22"/>
          <w:szCs w:val="22"/>
        </w:rPr>
      </w:pPr>
    </w:p>
    <w:p w14:paraId="6152B4A5" w14:textId="2DFF93AA" w:rsidR="009C7805" w:rsidRPr="000A7C50" w:rsidRDefault="00481196" w:rsidP="00B11968">
      <w:pPr>
        <w:ind w:left="1440" w:hanging="1440"/>
        <w:contextualSpacing/>
        <w:rPr>
          <w:rFonts w:ascii="Franklin Gothic Book" w:hAnsi="Franklin Gothic Book"/>
          <w:b/>
          <w:sz w:val="22"/>
          <w:szCs w:val="22"/>
        </w:rPr>
      </w:pPr>
      <w:r>
        <w:rPr>
          <w:rFonts w:ascii="Franklin Gothic Book" w:hAnsi="Franklin Gothic Book"/>
          <w:sz w:val="22"/>
          <w:szCs w:val="22"/>
        </w:rPr>
        <w:t>1:45</w:t>
      </w:r>
      <w:r w:rsidR="00BA6631" w:rsidRPr="00873E43">
        <w:rPr>
          <w:rFonts w:ascii="Franklin Gothic Book" w:hAnsi="Franklin Gothic Book"/>
          <w:sz w:val="22"/>
          <w:szCs w:val="22"/>
        </w:rPr>
        <w:tab/>
      </w:r>
      <w:r w:rsidR="000A7C50" w:rsidRPr="000A7C50">
        <w:rPr>
          <w:rFonts w:ascii="Franklin Gothic Book" w:hAnsi="Franklin Gothic Book"/>
          <w:b/>
          <w:sz w:val="22"/>
          <w:szCs w:val="22"/>
        </w:rPr>
        <w:t>Center For Puppetry Arts</w:t>
      </w:r>
      <w:r w:rsidR="002A345E">
        <w:rPr>
          <w:rFonts w:ascii="Franklin Gothic Book" w:hAnsi="Franklin Gothic Book"/>
          <w:b/>
          <w:sz w:val="22"/>
          <w:szCs w:val="22"/>
        </w:rPr>
        <w:t>: Health Education, Puppet Style!</w:t>
      </w:r>
    </w:p>
    <w:p w14:paraId="67169071" w14:textId="6DA5C73C" w:rsidR="000A7C50" w:rsidRPr="009119CD" w:rsidRDefault="000A7C50" w:rsidP="00B11968">
      <w:pPr>
        <w:ind w:left="1440" w:hanging="1440"/>
        <w:contextualSpacing/>
        <w:rPr>
          <w:rFonts w:ascii="Franklin Gothic Book" w:hAnsi="Franklin Gothic Book"/>
          <w:sz w:val="20"/>
          <w:szCs w:val="20"/>
        </w:rPr>
      </w:pPr>
      <w:r>
        <w:rPr>
          <w:rFonts w:ascii="Franklin Gothic Book" w:hAnsi="Franklin Gothic Book"/>
          <w:sz w:val="22"/>
          <w:szCs w:val="22"/>
        </w:rPr>
        <w:tab/>
        <w:t>Patty Dees</w:t>
      </w:r>
    </w:p>
    <w:p w14:paraId="507C57F2" w14:textId="1E680D44" w:rsidR="00FF10A6" w:rsidRPr="009119CD" w:rsidRDefault="00FF10A6" w:rsidP="009C7805">
      <w:pPr>
        <w:contextualSpacing/>
        <w:rPr>
          <w:rFonts w:ascii="Franklin Gothic Book" w:hAnsi="Franklin Gothic Book"/>
          <w:sz w:val="22"/>
          <w:szCs w:val="22"/>
        </w:rPr>
      </w:pPr>
    </w:p>
    <w:p w14:paraId="71F23F6E" w14:textId="3086E263" w:rsidR="00DF34FA" w:rsidRPr="002878EF" w:rsidRDefault="00DC4862" w:rsidP="002878EF">
      <w:pPr>
        <w:ind w:left="1440"/>
        <w:contextualSpacing/>
        <w:rPr>
          <w:rFonts w:ascii="Franklin Gothic Book" w:hAnsi="Franklin Gothic Book"/>
          <w:sz w:val="20"/>
          <w:szCs w:val="20"/>
        </w:rPr>
      </w:pPr>
      <w:r w:rsidRPr="009119CD">
        <w:rPr>
          <w:rFonts w:ascii="Franklin Gothic Book" w:hAnsi="Franklin Gothic Book"/>
          <w:sz w:val="20"/>
          <w:szCs w:val="20"/>
        </w:rPr>
        <w:tab/>
      </w:r>
      <w:r w:rsidR="006C2193" w:rsidRPr="007C5B28">
        <w:rPr>
          <w:rFonts w:ascii="Franklin Gothic Book" w:hAnsi="Franklin Gothic Book"/>
          <w:i/>
          <w:sz w:val="22"/>
          <w:szCs w:val="22"/>
        </w:rPr>
        <w:tab/>
      </w:r>
    </w:p>
    <w:p w14:paraId="7BC4A4A0" w14:textId="3910C42D" w:rsidR="006C6509" w:rsidRDefault="00B62865" w:rsidP="009119CD">
      <w:pPr>
        <w:contextualSpacing/>
        <w:rPr>
          <w:rFonts w:ascii="Franklin Gothic Book" w:hAnsi="Franklin Gothic Book"/>
          <w:sz w:val="22"/>
          <w:szCs w:val="22"/>
        </w:rPr>
      </w:pPr>
      <w:r>
        <w:rPr>
          <w:rFonts w:ascii="Franklin Gothic Book" w:hAnsi="Franklin Gothic Book"/>
          <w:sz w:val="22"/>
          <w:szCs w:val="22"/>
        </w:rPr>
        <w:t>2:</w:t>
      </w:r>
      <w:r w:rsidR="00481196">
        <w:rPr>
          <w:rFonts w:ascii="Franklin Gothic Book" w:hAnsi="Franklin Gothic Book"/>
          <w:sz w:val="22"/>
          <w:szCs w:val="22"/>
        </w:rPr>
        <w:t>15</w:t>
      </w:r>
      <w:r w:rsidR="00DF34FA" w:rsidRPr="00873E43">
        <w:rPr>
          <w:rFonts w:ascii="Franklin Gothic Book" w:hAnsi="Franklin Gothic Book"/>
          <w:sz w:val="22"/>
          <w:szCs w:val="22"/>
        </w:rPr>
        <w:tab/>
      </w:r>
      <w:r w:rsidR="006C6509">
        <w:rPr>
          <w:rFonts w:ascii="Franklin Gothic Book" w:hAnsi="Franklin Gothic Book"/>
          <w:sz w:val="22"/>
          <w:szCs w:val="22"/>
        </w:rPr>
        <w:tab/>
      </w:r>
      <w:r w:rsidR="006C6509" w:rsidRPr="006C6509">
        <w:rPr>
          <w:rFonts w:ascii="Franklin Gothic Book" w:hAnsi="Franklin Gothic Book"/>
          <w:b/>
          <w:sz w:val="22"/>
          <w:szCs w:val="22"/>
        </w:rPr>
        <w:t>Working With The Specialist:  The Children’s Process</w:t>
      </w:r>
      <w:r w:rsidR="009119CD">
        <w:rPr>
          <w:rFonts w:ascii="Franklin Gothic Book" w:hAnsi="Franklin Gothic Book"/>
          <w:sz w:val="22"/>
          <w:szCs w:val="22"/>
        </w:rPr>
        <w:tab/>
      </w:r>
    </w:p>
    <w:p w14:paraId="75786109" w14:textId="4C297609" w:rsidR="00232EAF" w:rsidRDefault="000B0650" w:rsidP="006C6509">
      <w:pPr>
        <w:ind w:left="720" w:firstLine="720"/>
        <w:rPr>
          <w:rFonts w:ascii="Franklin Gothic Book" w:hAnsi="Franklin Gothic Book"/>
          <w:sz w:val="22"/>
          <w:szCs w:val="22"/>
        </w:rPr>
      </w:pPr>
      <w:r w:rsidRPr="006C6509">
        <w:rPr>
          <w:rFonts w:ascii="Franklin Gothic Book" w:hAnsi="Franklin Gothic Book"/>
          <w:sz w:val="20"/>
          <w:szCs w:val="20"/>
        </w:rPr>
        <w:t>Jill Davis, Children’s Healthcare Of Atlanta</w:t>
      </w:r>
      <w:r w:rsidR="00232EAF" w:rsidRPr="00232EAF">
        <w:rPr>
          <w:rFonts w:ascii="Franklin Gothic Book" w:hAnsi="Franklin Gothic Book"/>
          <w:sz w:val="22"/>
          <w:szCs w:val="22"/>
        </w:rPr>
        <w:t xml:space="preserve"> </w:t>
      </w:r>
    </w:p>
    <w:p w14:paraId="65F49C5C" w14:textId="77777777" w:rsidR="00232EAF" w:rsidRDefault="00232EAF" w:rsidP="00B44FF4">
      <w:pPr>
        <w:ind w:left="1440" w:hanging="1440"/>
        <w:contextualSpacing/>
        <w:rPr>
          <w:rFonts w:ascii="Franklin Gothic Book" w:hAnsi="Franklin Gothic Book"/>
          <w:sz w:val="22"/>
          <w:szCs w:val="22"/>
        </w:rPr>
      </w:pPr>
    </w:p>
    <w:p w14:paraId="741F5819" w14:textId="77777777" w:rsidR="00E745DE" w:rsidRDefault="00E745DE" w:rsidP="00B44FF4">
      <w:pPr>
        <w:ind w:left="1440" w:hanging="1440"/>
        <w:contextualSpacing/>
        <w:rPr>
          <w:rFonts w:ascii="Franklin Gothic Book" w:hAnsi="Franklin Gothic Book"/>
          <w:sz w:val="22"/>
          <w:szCs w:val="22"/>
        </w:rPr>
      </w:pPr>
    </w:p>
    <w:p w14:paraId="43F41838" w14:textId="5873BA81" w:rsidR="00232EAF" w:rsidRDefault="00B62865" w:rsidP="00B44FF4">
      <w:pPr>
        <w:ind w:left="1440" w:hanging="1440"/>
        <w:contextualSpacing/>
        <w:rPr>
          <w:rFonts w:ascii="Franklin Gothic Book" w:hAnsi="Franklin Gothic Book"/>
          <w:color w:val="FF0000"/>
          <w:sz w:val="22"/>
          <w:szCs w:val="22"/>
        </w:rPr>
      </w:pPr>
      <w:r>
        <w:rPr>
          <w:rFonts w:ascii="Franklin Gothic Book" w:hAnsi="Franklin Gothic Book"/>
          <w:sz w:val="22"/>
          <w:szCs w:val="22"/>
        </w:rPr>
        <w:t>3:00</w:t>
      </w:r>
      <w:r w:rsidR="00232EAF">
        <w:rPr>
          <w:rFonts w:ascii="Franklin Gothic Book" w:hAnsi="Franklin Gothic Book"/>
          <w:sz w:val="22"/>
          <w:szCs w:val="22"/>
        </w:rPr>
        <w:tab/>
      </w:r>
      <w:r w:rsidR="00232EAF" w:rsidRPr="00232EAF">
        <w:rPr>
          <w:rFonts w:ascii="Franklin Gothic Book" w:hAnsi="Franklin Gothic Book"/>
          <w:b/>
          <w:color w:val="000000" w:themeColor="text1"/>
          <w:sz w:val="22"/>
          <w:szCs w:val="22"/>
        </w:rPr>
        <w:t>Break</w:t>
      </w:r>
      <w:r w:rsidR="00232EAF" w:rsidRPr="00232EAF">
        <w:rPr>
          <w:rFonts w:ascii="Franklin Gothic Book" w:hAnsi="Franklin Gothic Book"/>
          <w:color w:val="FF0000"/>
          <w:sz w:val="22"/>
          <w:szCs w:val="22"/>
        </w:rPr>
        <w:tab/>
      </w:r>
    </w:p>
    <w:p w14:paraId="6AC6C81E" w14:textId="77777777" w:rsidR="00B62865" w:rsidRDefault="00B62865" w:rsidP="00B44FF4">
      <w:pPr>
        <w:ind w:left="1440" w:hanging="1440"/>
        <w:contextualSpacing/>
        <w:rPr>
          <w:rFonts w:ascii="Franklin Gothic Book" w:hAnsi="Franklin Gothic Book"/>
          <w:color w:val="FF0000"/>
          <w:sz w:val="22"/>
          <w:szCs w:val="22"/>
        </w:rPr>
      </w:pPr>
    </w:p>
    <w:p w14:paraId="0651E733" w14:textId="77777777" w:rsidR="00005C2C" w:rsidRDefault="00005C2C" w:rsidP="00B44FF4">
      <w:pPr>
        <w:ind w:left="1440" w:hanging="1440"/>
        <w:contextualSpacing/>
        <w:rPr>
          <w:rFonts w:ascii="Franklin Gothic Book" w:hAnsi="Franklin Gothic Book"/>
          <w:sz w:val="22"/>
          <w:szCs w:val="22"/>
        </w:rPr>
      </w:pPr>
    </w:p>
    <w:p w14:paraId="2E8D1634" w14:textId="5790A570" w:rsidR="00D37A61" w:rsidRDefault="000A68C5" w:rsidP="00132AAF">
      <w:pPr>
        <w:ind w:left="1440" w:hanging="1440"/>
        <w:contextualSpacing/>
        <w:rPr>
          <w:rFonts w:ascii="Franklin Gothic Book" w:hAnsi="Franklin Gothic Book"/>
          <w:sz w:val="22"/>
          <w:szCs w:val="22"/>
        </w:rPr>
      </w:pPr>
      <w:r>
        <w:rPr>
          <w:rFonts w:ascii="Franklin Gothic Book" w:hAnsi="Franklin Gothic Book"/>
          <w:sz w:val="22"/>
          <w:szCs w:val="22"/>
        </w:rPr>
        <w:t>3:15</w:t>
      </w:r>
      <w:r w:rsidR="00D37A61">
        <w:rPr>
          <w:rFonts w:ascii="Franklin Gothic Book" w:hAnsi="Franklin Gothic Book"/>
          <w:sz w:val="22"/>
          <w:szCs w:val="22"/>
        </w:rPr>
        <w:tab/>
      </w:r>
      <w:r>
        <w:rPr>
          <w:rFonts w:ascii="Franklin Gothic Book" w:hAnsi="Franklin Gothic Book"/>
          <w:b/>
          <w:sz w:val="22"/>
          <w:szCs w:val="22"/>
        </w:rPr>
        <w:t>South Eastern Telehealth Resource Center: Georgia Telehealth Workgroup</w:t>
      </w:r>
      <w:r w:rsidR="00232EAF">
        <w:rPr>
          <w:rFonts w:ascii="Franklin Gothic Book" w:hAnsi="Franklin Gothic Book"/>
          <w:sz w:val="22"/>
          <w:szCs w:val="22"/>
        </w:rPr>
        <w:tab/>
      </w:r>
    </w:p>
    <w:p w14:paraId="66F81E42" w14:textId="57ADB174" w:rsidR="00B62865" w:rsidRDefault="00B62865" w:rsidP="00132AAF">
      <w:pPr>
        <w:ind w:left="1440" w:hanging="1440"/>
        <w:contextualSpacing/>
        <w:rPr>
          <w:rFonts w:ascii="Franklin Gothic Book" w:hAnsi="Franklin Gothic Book"/>
          <w:sz w:val="22"/>
          <w:szCs w:val="22"/>
        </w:rPr>
      </w:pPr>
      <w:r>
        <w:rPr>
          <w:rFonts w:ascii="Franklin Gothic Book" w:hAnsi="Franklin Gothic Book"/>
          <w:sz w:val="22"/>
          <w:szCs w:val="22"/>
        </w:rPr>
        <w:tab/>
        <w:t>Rena Brewer, SETRC</w:t>
      </w:r>
    </w:p>
    <w:p w14:paraId="21247BB2" w14:textId="77777777" w:rsidR="00D37A61" w:rsidRDefault="00D37A61" w:rsidP="00132AAF">
      <w:pPr>
        <w:ind w:left="1440" w:hanging="1440"/>
        <w:contextualSpacing/>
        <w:rPr>
          <w:rFonts w:ascii="Franklin Gothic Book" w:hAnsi="Franklin Gothic Book"/>
          <w:sz w:val="22"/>
          <w:szCs w:val="22"/>
        </w:rPr>
      </w:pPr>
    </w:p>
    <w:p w14:paraId="0FAA1D3B" w14:textId="77777777" w:rsidR="00D37A61" w:rsidRDefault="00D37A61" w:rsidP="00132AAF">
      <w:pPr>
        <w:ind w:left="1440" w:hanging="1440"/>
        <w:contextualSpacing/>
        <w:rPr>
          <w:rFonts w:ascii="Franklin Gothic Book" w:hAnsi="Franklin Gothic Book"/>
          <w:sz w:val="22"/>
          <w:szCs w:val="22"/>
        </w:rPr>
      </w:pPr>
    </w:p>
    <w:p w14:paraId="44FBFAB2" w14:textId="53F88BC3" w:rsidR="00B44FF4" w:rsidRPr="00873E43" w:rsidRDefault="000A68C5" w:rsidP="00B44FF4">
      <w:pPr>
        <w:ind w:right="-360"/>
        <w:contextualSpacing/>
        <w:rPr>
          <w:rFonts w:ascii="Franklin Gothic Book" w:hAnsi="Franklin Gothic Book"/>
          <w:sz w:val="22"/>
          <w:szCs w:val="22"/>
        </w:rPr>
      </w:pPr>
      <w:r>
        <w:rPr>
          <w:rFonts w:ascii="Franklin Gothic Book" w:hAnsi="Franklin Gothic Book"/>
          <w:sz w:val="22"/>
          <w:szCs w:val="22"/>
        </w:rPr>
        <w:t>4:0</w:t>
      </w:r>
      <w:r w:rsidR="00B62865">
        <w:rPr>
          <w:rFonts w:ascii="Franklin Gothic Book" w:hAnsi="Franklin Gothic Book"/>
          <w:sz w:val="22"/>
          <w:szCs w:val="22"/>
        </w:rPr>
        <w:t>0</w:t>
      </w:r>
      <w:r w:rsidR="006B5311" w:rsidRPr="00873E43">
        <w:rPr>
          <w:rFonts w:ascii="Franklin Gothic Book" w:hAnsi="Franklin Gothic Book"/>
          <w:sz w:val="22"/>
          <w:szCs w:val="22"/>
        </w:rPr>
        <w:tab/>
      </w:r>
      <w:r w:rsidR="006B5311" w:rsidRPr="00873E43">
        <w:rPr>
          <w:rFonts w:ascii="Franklin Gothic Book" w:hAnsi="Franklin Gothic Book"/>
          <w:sz w:val="22"/>
          <w:szCs w:val="22"/>
        </w:rPr>
        <w:tab/>
      </w:r>
      <w:r w:rsidR="008415F1" w:rsidRPr="00232EAF">
        <w:rPr>
          <w:rFonts w:ascii="Franklin Gothic Book" w:hAnsi="Franklin Gothic Book"/>
          <w:b/>
          <w:sz w:val="22"/>
          <w:szCs w:val="22"/>
        </w:rPr>
        <w:t>Closing Remarks</w:t>
      </w:r>
    </w:p>
    <w:p w14:paraId="11CD5330" w14:textId="77777777" w:rsidR="002D6CA1" w:rsidRPr="009119CD" w:rsidRDefault="002D6CA1" w:rsidP="002D6CA1">
      <w:pPr>
        <w:ind w:left="720" w:firstLine="720"/>
        <w:rPr>
          <w:rFonts w:ascii="Franklin Gothic Book" w:hAnsi="Franklin Gothic Book"/>
          <w:color w:val="000000" w:themeColor="text1"/>
          <w:sz w:val="20"/>
          <w:szCs w:val="20"/>
        </w:rPr>
      </w:pPr>
      <w:r w:rsidRPr="009119CD">
        <w:rPr>
          <w:rFonts w:ascii="Franklin Gothic Book" w:hAnsi="Franklin Gothic Book"/>
          <w:color w:val="000000" w:themeColor="text1"/>
          <w:sz w:val="20"/>
          <w:szCs w:val="20"/>
        </w:rPr>
        <w:t>Sherrie Williams, GPT School Based Liaison and Director of State Projects</w:t>
      </w:r>
    </w:p>
    <w:p w14:paraId="0CFD07B8" w14:textId="77777777" w:rsidR="008415F1" w:rsidRPr="009119CD" w:rsidRDefault="008415F1" w:rsidP="00B44FF4">
      <w:pPr>
        <w:contextualSpacing/>
        <w:rPr>
          <w:rFonts w:ascii="Franklin Gothic Book" w:hAnsi="Franklin Gothic Book"/>
          <w:color w:val="FF0000"/>
          <w:sz w:val="20"/>
          <w:szCs w:val="20"/>
        </w:rPr>
      </w:pPr>
    </w:p>
    <w:p w14:paraId="621DE8EC" w14:textId="77777777" w:rsidR="00457E9E" w:rsidRPr="00873E43" w:rsidRDefault="00457E9E" w:rsidP="00BD102C">
      <w:pPr>
        <w:ind w:left="1440" w:hanging="1440"/>
        <w:rPr>
          <w:sz w:val="22"/>
          <w:szCs w:val="22"/>
        </w:rPr>
      </w:pPr>
    </w:p>
    <w:p w14:paraId="307D7FB9" w14:textId="2FF8F276" w:rsidR="00457E9E" w:rsidRPr="00873E43" w:rsidRDefault="001A54A4" w:rsidP="00BD102C">
      <w:pPr>
        <w:ind w:left="1440" w:hanging="1440"/>
        <w:rPr>
          <w:sz w:val="22"/>
          <w:szCs w:val="22"/>
        </w:rPr>
      </w:pPr>
      <w:r>
        <w:rPr>
          <w:rFonts w:ascii="Franklin Gothic Book" w:hAnsi="Franklin Gothic Book"/>
          <w:sz w:val="22"/>
          <w:szCs w:val="22"/>
        </w:rPr>
        <w:t>4:</w:t>
      </w:r>
      <w:r w:rsidR="000A68C5">
        <w:rPr>
          <w:rFonts w:ascii="Franklin Gothic Book" w:hAnsi="Franklin Gothic Book"/>
          <w:sz w:val="22"/>
          <w:szCs w:val="22"/>
        </w:rPr>
        <w:t>30</w:t>
      </w:r>
      <w:r w:rsidR="00FA4B56">
        <w:rPr>
          <w:sz w:val="22"/>
          <w:szCs w:val="22"/>
        </w:rPr>
        <w:tab/>
      </w:r>
      <w:r w:rsidR="00FA4B56" w:rsidRPr="00FA4B56">
        <w:rPr>
          <w:rFonts w:ascii="Franklin Gothic Book" w:hAnsi="Franklin Gothic Book"/>
          <w:b/>
          <w:sz w:val="22"/>
          <w:szCs w:val="22"/>
        </w:rPr>
        <w:t>Adjourn</w:t>
      </w:r>
      <w:r w:rsidR="00457E9E" w:rsidRPr="00873E43">
        <w:rPr>
          <w:sz w:val="22"/>
          <w:szCs w:val="22"/>
        </w:rPr>
        <w:tab/>
      </w:r>
    </w:p>
    <w:p w14:paraId="5999BBD0" w14:textId="77777777" w:rsidR="00BD102C" w:rsidRPr="00873E43" w:rsidRDefault="00BD102C" w:rsidP="00BD102C">
      <w:pPr>
        <w:ind w:left="1440" w:hanging="1440"/>
        <w:rPr>
          <w:sz w:val="22"/>
          <w:szCs w:val="22"/>
        </w:rPr>
      </w:pPr>
    </w:p>
    <w:p w14:paraId="79C71212" w14:textId="77777777" w:rsidR="00512913" w:rsidRDefault="00512913"/>
    <w:p w14:paraId="650D31E0" w14:textId="77777777" w:rsidR="00512913" w:rsidRDefault="00512913"/>
    <w:p w14:paraId="463F4999" w14:textId="77777777" w:rsidR="00512913" w:rsidRDefault="00512913"/>
    <w:p w14:paraId="04F749A7" w14:textId="77777777" w:rsidR="00232EAF" w:rsidRDefault="00232EAF" w:rsidP="00434F51"/>
    <w:p w14:paraId="1DD141B2" w14:textId="77777777" w:rsidR="00232EAF" w:rsidRDefault="00232EAF" w:rsidP="00434F51"/>
    <w:sectPr w:rsidR="00232EAF" w:rsidSect="009119CD">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38813" w14:textId="77777777" w:rsidR="002878EF" w:rsidRDefault="002878EF" w:rsidP="00F53E4C">
      <w:r>
        <w:separator/>
      </w:r>
    </w:p>
  </w:endnote>
  <w:endnote w:type="continuationSeparator" w:id="0">
    <w:p w14:paraId="2AA7A291" w14:textId="77777777" w:rsidR="002878EF" w:rsidRDefault="002878EF" w:rsidP="00F5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4852A" w14:textId="77777777" w:rsidR="002878EF" w:rsidRDefault="002878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3FD157" w14:textId="77777777" w:rsidR="002878EF" w:rsidRDefault="002878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71431" w14:textId="77777777" w:rsidR="002878EF" w:rsidRDefault="002878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BCF87" w14:textId="77777777" w:rsidR="002878EF" w:rsidRDefault="002878EF" w:rsidP="00F53E4C">
      <w:r>
        <w:separator/>
      </w:r>
    </w:p>
  </w:footnote>
  <w:footnote w:type="continuationSeparator" w:id="0">
    <w:p w14:paraId="297A7E93" w14:textId="77777777" w:rsidR="002878EF" w:rsidRDefault="002878EF" w:rsidP="00F53E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9C40C5" w14:textId="2781CAB1" w:rsidR="002878EF" w:rsidRDefault="001D4274">
    <w:pPr>
      <w:pStyle w:val="Header"/>
    </w:pPr>
    <w:r>
      <w:rPr>
        <w:noProof/>
      </w:rPr>
      <w:pict w14:anchorId="71821C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0.1pt;height:163.35pt;rotation:315;z-index:-251649024;mso-wrap-edited:f;mso-position-horizontal:center;mso-position-horizontal-relative:margin;mso-position-vertical:center;mso-position-vertical-relative:margin" wrapcoords="21302 4954 13925 5053 13925 5251 14322 8521 14322 10700 11610 4557 11246 4755 11180 4855 10121 11790 8170 5944 7376 4161 7078 4954 5127 4954 5027 5350 5457 6737 3837 6638 2844 4458 2613 5053 1025 4855 363 5053 330 5053 760 8422 727 14961 496 16645 430 16744 330 16943 496 17438 2348 17537 2943 17240 3440 16447 3837 15555 3837 15456 5259 17735 6549 17438 6648 17042 6251 15853 6317 13673 8269 17636 10551 17537 10684 17438 10651 16943 10386 14763 12007 17636 15513 17438 15579 17042 15083 15456 15083 13177 15348 11691 15579 12385 16472 13475 16572 13177 18722 17537 20243 17438 20343 17339 19846 14069 19846 7332 20177 6044 21103 8521 21368 8223 21434 7530 21434 5251 21302 4954" fillcolor="silver" stroked="f">
          <v:textpath style="font-family:&quot;Cambria&quot;;font-size:1pt" string="DRAFT"/>
          <w10:wrap anchorx="margin" anchory="margin"/>
        </v:shape>
      </w:pict>
    </w:r>
    <w:r>
      <w:rPr>
        <w:noProof/>
      </w:rPr>
      <w:pict w14:anchorId="225BD986">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536DF" w14:textId="1D2B516B" w:rsidR="002878EF" w:rsidRDefault="001D4274">
    <w:pPr>
      <w:pStyle w:val="Header"/>
    </w:pPr>
    <w:r>
      <w:rPr>
        <w:noProof/>
      </w:rPr>
      <w:pict w14:anchorId="439744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0.1pt;height:163.35pt;rotation:315;z-index:-251651072;mso-wrap-edited:f;mso-position-horizontal:center;mso-position-horizontal-relative:margin;mso-position-vertical:center;mso-position-vertical-relative:margin" wrapcoords="21302 4954 13925 5053 13925 5251 14322 8521 14322 10700 11610 4557 11246 4755 11180 4855 10121 11790 8170 5944 7376 4161 7078 4954 5127 4954 5027 5350 5457 6737 3837 6638 2844 4458 2613 5053 1025 4855 363 5053 330 5053 760 8422 727 14961 496 16645 430 16744 330 16943 496 17438 2348 17537 2943 17240 3440 16447 3837 15555 3837 15456 5259 17735 6549 17438 6648 17042 6251 15853 6317 13673 8269 17636 10551 17537 10684 17438 10651 16943 10386 14763 12007 17636 15513 17438 15579 17042 15083 15456 15083 13177 15348 11691 15579 12385 16472 13475 16572 13177 18722 17537 20243 17438 20343 17339 19846 14069 19846 7332 20177 6044 21103 8521 21368 8223 21434 7530 21434 5251 21302 4954" fillcolor="silver" stroked="f">
          <v:textpath style="font-family:&quot;Cambria&quot;;font-size:1pt" string="DRAFT"/>
          <w10:wrap anchorx="margin" anchory="margin"/>
        </v:shape>
      </w:pict>
    </w:r>
    <w:r>
      <w:rPr>
        <w:noProof/>
      </w:rPr>
      <w:pict w14:anchorId="5FC05BF7">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4EA36" w14:textId="71D10C82" w:rsidR="002878EF" w:rsidRDefault="001D4274">
    <w:pPr>
      <w:pStyle w:val="Header"/>
    </w:pPr>
    <w:r>
      <w:rPr>
        <w:noProof/>
      </w:rPr>
      <w:pict w14:anchorId="47C529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90.1pt;height:163.35pt;rotation:315;z-index:-251646976;mso-wrap-edited:f;mso-position-horizontal:center;mso-position-horizontal-relative:margin;mso-position-vertical:center;mso-position-vertical-relative:margin" wrapcoords="21302 4954 13925 5053 13925 5251 14322 8521 14322 10700 11610 4557 11246 4755 11180 4855 10121 11790 8170 5944 7376 4161 7078 4954 5127 4954 5027 5350 5457 6737 3837 6638 2844 4458 2613 5053 1025 4855 363 5053 330 5053 760 8422 727 14961 496 16645 430 16744 330 16943 496 17438 2348 17537 2943 17240 3440 16447 3837 15555 3837 15456 5259 17735 6549 17438 6648 17042 6251 15853 6317 13673 8269 17636 10551 17537 10684 17438 10651 16943 10386 14763 12007 17636 15513 17438 15579 17042 15083 15456 15083 13177 15348 11691 15579 12385 16472 13475 16572 13177 18722 17537 20243 17438 20343 17339 19846 14069 19846 7332 20177 6044 21103 8521 21368 8223 21434 7530 21434 5251 21302 4954" fillcolor="silver" stroked="f">
          <v:textpath style="font-family:&quot;Cambria&quot;;font-size:1pt" string="DRAFT"/>
          <w10:wrap anchorx="margin" anchory="margin"/>
        </v:shape>
      </w:pict>
    </w:r>
    <w:r>
      <w:rPr>
        <w:noProof/>
      </w:rPr>
      <w:pict w14:anchorId="5FD6267D">
        <v:shape id="_x0000_s2051"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13"/>
    <w:rsid w:val="00005C2C"/>
    <w:rsid w:val="000A329E"/>
    <w:rsid w:val="000A68C5"/>
    <w:rsid w:val="000A7C50"/>
    <w:rsid w:val="000B0650"/>
    <w:rsid w:val="000B2EAF"/>
    <w:rsid w:val="000B5220"/>
    <w:rsid w:val="000B7820"/>
    <w:rsid w:val="000E623A"/>
    <w:rsid w:val="0010056A"/>
    <w:rsid w:val="00132AAF"/>
    <w:rsid w:val="00144ED4"/>
    <w:rsid w:val="00176A31"/>
    <w:rsid w:val="001A54A4"/>
    <w:rsid w:val="001D1C4F"/>
    <w:rsid w:val="001D4274"/>
    <w:rsid w:val="001E227A"/>
    <w:rsid w:val="001F2F91"/>
    <w:rsid w:val="00232A65"/>
    <w:rsid w:val="00232EAF"/>
    <w:rsid w:val="0026227A"/>
    <w:rsid w:val="00280D85"/>
    <w:rsid w:val="00282E8E"/>
    <w:rsid w:val="002878EF"/>
    <w:rsid w:val="002A345E"/>
    <w:rsid w:val="002C5A3F"/>
    <w:rsid w:val="002D6CA1"/>
    <w:rsid w:val="003461BD"/>
    <w:rsid w:val="003638E3"/>
    <w:rsid w:val="003A3DF5"/>
    <w:rsid w:val="003C5375"/>
    <w:rsid w:val="00420BD5"/>
    <w:rsid w:val="00431D5A"/>
    <w:rsid w:val="00434F51"/>
    <w:rsid w:val="00457E9E"/>
    <w:rsid w:val="0047200A"/>
    <w:rsid w:val="00481196"/>
    <w:rsid w:val="004E71D3"/>
    <w:rsid w:val="004F0F65"/>
    <w:rsid w:val="00504385"/>
    <w:rsid w:val="00511DC2"/>
    <w:rsid w:val="0051222C"/>
    <w:rsid w:val="00512913"/>
    <w:rsid w:val="00515440"/>
    <w:rsid w:val="00544FB7"/>
    <w:rsid w:val="00556144"/>
    <w:rsid w:val="0059032D"/>
    <w:rsid w:val="00593A9F"/>
    <w:rsid w:val="00594E8B"/>
    <w:rsid w:val="005E2D30"/>
    <w:rsid w:val="006B5311"/>
    <w:rsid w:val="006C2193"/>
    <w:rsid w:val="006C6509"/>
    <w:rsid w:val="00710A13"/>
    <w:rsid w:val="00720A82"/>
    <w:rsid w:val="007C5B28"/>
    <w:rsid w:val="0080281A"/>
    <w:rsid w:val="00812BAA"/>
    <w:rsid w:val="00816A61"/>
    <w:rsid w:val="00840084"/>
    <w:rsid w:val="008413B8"/>
    <w:rsid w:val="008415F1"/>
    <w:rsid w:val="00841686"/>
    <w:rsid w:val="0084211D"/>
    <w:rsid w:val="0084451D"/>
    <w:rsid w:val="00873E43"/>
    <w:rsid w:val="008A3B38"/>
    <w:rsid w:val="009119CD"/>
    <w:rsid w:val="00912F5C"/>
    <w:rsid w:val="0097287F"/>
    <w:rsid w:val="00984573"/>
    <w:rsid w:val="009C7805"/>
    <w:rsid w:val="00AB1C7D"/>
    <w:rsid w:val="00AC65B6"/>
    <w:rsid w:val="00AD6611"/>
    <w:rsid w:val="00B06F27"/>
    <w:rsid w:val="00B11968"/>
    <w:rsid w:val="00B44FF4"/>
    <w:rsid w:val="00B62865"/>
    <w:rsid w:val="00BA6631"/>
    <w:rsid w:val="00BD102C"/>
    <w:rsid w:val="00BE736B"/>
    <w:rsid w:val="00C904EE"/>
    <w:rsid w:val="00C9603B"/>
    <w:rsid w:val="00CB391C"/>
    <w:rsid w:val="00CC1672"/>
    <w:rsid w:val="00CC53D0"/>
    <w:rsid w:val="00D216C7"/>
    <w:rsid w:val="00D37A61"/>
    <w:rsid w:val="00D4114B"/>
    <w:rsid w:val="00D707C1"/>
    <w:rsid w:val="00DC2BAB"/>
    <w:rsid w:val="00DC39EF"/>
    <w:rsid w:val="00DC4862"/>
    <w:rsid w:val="00DF34FA"/>
    <w:rsid w:val="00DF66EC"/>
    <w:rsid w:val="00E22F2C"/>
    <w:rsid w:val="00E40165"/>
    <w:rsid w:val="00E745DE"/>
    <w:rsid w:val="00E946A3"/>
    <w:rsid w:val="00ED15A2"/>
    <w:rsid w:val="00F53E4C"/>
    <w:rsid w:val="00FA391C"/>
    <w:rsid w:val="00FA4B56"/>
    <w:rsid w:val="00FF10A6"/>
    <w:rsid w:val="00FF2706"/>
    <w:rsid w:val="00FF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9103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3A9F"/>
    <w:rPr>
      <w:b/>
      <w:bCs/>
    </w:rPr>
  </w:style>
  <w:style w:type="character" w:styleId="Emphasis">
    <w:name w:val="Emphasis"/>
    <w:basedOn w:val="DefaultParagraphFont"/>
    <w:uiPriority w:val="20"/>
    <w:qFormat/>
    <w:rsid w:val="00593A9F"/>
    <w:rPr>
      <w:i/>
      <w:iCs/>
    </w:rPr>
  </w:style>
  <w:style w:type="paragraph" w:styleId="Header">
    <w:name w:val="header"/>
    <w:basedOn w:val="Normal"/>
    <w:link w:val="HeaderChar"/>
    <w:uiPriority w:val="99"/>
    <w:unhideWhenUsed/>
    <w:rsid w:val="00F53E4C"/>
    <w:pPr>
      <w:tabs>
        <w:tab w:val="center" w:pos="4320"/>
        <w:tab w:val="right" w:pos="8640"/>
      </w:tabs>
    </w:pPr>
  </w:style>
  <w:style w:type="character" w:customStyle="1" w:styleId="HeaderChar">
    <w:name w:val="Header Char"/>
    <w:basedOn w:val="DefaultParagraphFont"/>
    <w:link w:val="Header"/>
    <w:uiPriority w:val="99"/>
    <w:rsid w:val="00F53E4C"/>
  </w:style>
  <w:style w:type="paragraph" w:styleId="Footer">
    <w:name w:val="footer"/>
    <w:basedOn w:val="Normal"/>
    <w:link w:val="FooterChar"/>
    <w:uiPriority w:val="99"/>
    <w:unhideWhenUsed/>
    <w:rsid w:val="00F53E4C"/>
    <w:pPr>
      <w:tabs>
        <w:tab w:val="center" w:pos="4320"/>
        <w:tab w:val="right" w:pos="8640"/>
      </w:tabs>
    </w:pPr>
  </w:style>
  <w:style w:type="character" w:customStyle="1" w:styleId="FooterChar">
    <w:name w:val="Footer Char"/>
    <w:basedOn w:val="DefaultParagraphFont"/>
    <w:link w:val="Footer"/>
    <w:uiPriority w:val="99"/>
    <w:rsid w:val="00F53E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3A9F"/>
    <w:rPr>
      <w:b/>
      <w:bCs/>
    </w:rPr>
  </w:style>
  <w:style w:type="character" w:styleId="Emphasis">
    <w:name w:val="Emphasis"/>
    <w:basedOn w:val="DefaultParagraphFont"/>
    <w:uiPriority w:val="20"/>
    <w:qFormat/>
    <w:rsid w:val="00593A9F"/>
    <w:rPr>
      <w:i/>
      <w:iCs/>
    </w:rPr>
  </w:style>
  <w:style w:type="paragraph" w:styleId="Header">
    <w:name w:val="header"/>
    <w:basedOn w:val="Normal"/>
    <w:link w:val="HeaderChar"/>
    <w:uiPriority w:val="99"/>
    <w:unhideWhenUsed/>
    <w:rsid w:val="00F53E4C"/>
    <w:pPr>
      <w:tabs>
        <w:tab w:val="center" w:pos="4320"/>
        <w:tab w:val="right" w:pos="8640"/>
      </w:tabs>
    </w:pPr>
  </w:style>
  <w:style w:type="character" w:customStyle="1" w:styleId="HeaderChar">
    <w:name w:val="Header Char"/>
    <w:basedOn w:val="DefaultParagraphFont"/>
    <w:link w:val="Header"/>
    <w:uiPriority w:val="99"/>
    <w:rsid w:val="00F53E4C"/>
  </w:style>
  <w:style w:type="paragraph" w:styleId="Footer">
    <w:name w:val="footer"/>
    <w:basedOn w:val="Normal"/>
    <w:link w:val="FooterChar"/>
    <w:uiPriority w:val="99"/>
    <w:unhideWhenUsed/>
    <w:rsid w:val="00F53E4C"/>
    <w:pPr>
      <w:tabs>
        <w:tab w:val="center" w:pos="4320"/>
        <w:tab w:val="right" w:pos="8640"/>
      </w:tabs>
    </w:pPr>
  </w:style>
  <w:style w:type="character" w:customStyle="1" w:styleId="FooterChar">
    <w:name w:val="Footer Char"/>
    <w:basedOn w:val="DefaultParagraphFont"/>
    <w:link w:val="Footer"/>
    <w:uiPriority w:val="99"/>
    <w:rsid w:val="00F5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261</Words>
  <Characters>1489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Sherrie_Williams</dc:creator>
  <cp:lastModifiedBy>Sherrie_Williams</cp:lastModifiedBy>
  <cp:revision>27</cp:revision>
  <cp:lastPrinted>2013-10-24T15:27:00Z</cp:lastPrinted>
  <dcterms:created xsi:type="dcterms:W3CDTF">2014-04-02T20:57:00Z</dcterms:created>
  <dcterms:modified xsi:type="dcterms:W3CDTF">2014-10-14T16:05:00Z</dcterms:modified>
</cp:coreProperties>
</file>