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68A0" w14:textId="77777777" w:rsidR="00D778BF" w:rsidRDefault="000604AB">
      <w:bookmarkStart w:id="0" w:name="_GoBack"/>
      <w:bookmarkEnd w:id="0"/>
      <w:r>
        <w:rPr>
          <w:noProof/>
        </w:rPr>
        <w:drawing>
          <wp:inline distT="0" distB="0" distL="0" distR="0" wp14:anchorId="0D51332D" wp14:editId="7F24FC7E">
            <wp:extent cx="5550535" cy="1224915"/>
            <wp:effectExtent l="0" t="0" r="0" b="0"/>
            <wp:docPr id="3" name="Picture 3" descr="cid:image001.jpg@01CC81F2.75979980"/>
            <wp:cNvGraphicFramePr/>
            <a:graphic xmlns:a="http://schemas.openxmlformats.org/drawingml/2006/main">
              <a:graphicData uri="http://schemas.openxmlformats.org/drawingml/2006/picture">
                <pic:pic xmlns:pic="http://schemas.openxmlformats.org/drawingml/2006/picture">
                  <pic:nvPicPr>
                    <pic:cNvPr id="3" name="Picture 3" descr="cid:image001.jpg@01CC81F2.7597998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50535" cy="1224915"/>
                    </a:xfrm>
                    <a:prstGeom prst="rect">
                      <a:avLst/>
                    </a:prstGeom>
                    <a:noFill/>
                    <a:ln>
                      <a:noFill/>
                    </a:ln>
                  </pic:spPr>
                </pic:pic>
              </a:graphicData>
            </a:graphic>
          </wp:inline>
        </w:drawing>
      </w:r>
    </w:p>
    <w:p w14:paraId="2428814B" w14:textId="77777777" w:rsidR="000604AB" w:rsidRDefault="000604AB" w:rsidP="000604AB">
      <w:pPr>
        <w:tabs>
          <w:tab w:val="left" w:pos="7200"/>
        </w:tabs>
        <w:spacing w:after="0"/>
        <w:jc w:val="right"/>
        <w:rPr>
          <w:rFonts w:ascii="Arial" w:hAnsi="Arial" w:cs="Arial"/>
        </w:rPr>
      </w:pPr>
      <w:r w:rsidRPr="00691F51">
        <w:rPr>
          <w:rFonts w:ascii="Arial" w:hAnsi="Arial" w:cs="Arial"/>
          <w:b/>
          <w:bCs/>
        </w:rPr>
        <w:t>For Immediate Release:</w:t>
      </w:r>
      <w:r w:rsidRPr="00691F51">
        <w:rPr>
          <w:rFonts w:ascii="Arial" w:hAnsi="Arial" w:cs="Arial"/>
        </w:rPr>
        <w:t xml:space="preserve"> </w:t>
      </w:r>
    </w:p>
    <w:p w14:paraId="62841E22" w14:textId="2EDA99F0" w:rsidR="00426CED" w:rsidRDefault="00965386" w:rsidP="000604AB">
      <w:pPr>
        <w:tabs>
          <w:tab w:val="left" w:pos="7200"/>
        </w:tabs>
        <w:spacing w:after="0"/>
        <w:jc w:val="right"/>
        <w:rPr>
          <w:rFonts w:ascii="Arial" w:hAnsi="Arial" w:cs="Arial"/>
          <w:b/>
        </w:rPr>
      </w:pPr>
      <w:r w:rsidRPr="00B9629D">
        <w:rPr>
          <w:rFonts w:ascii="Arial" w:hAnsi="Arial" w:cs="Arial"/>
        </w:rPr>
        <w:t xml:space="preserve">November </w:t>
      </w:r>
      <w:r w:rsidR="00B9629D" w:rsidRPr="00B9629D">
        <w:rPr>
          <w:rFonts w:ascii="Arial" w:hAnsi="Arial" w:cs="Arial"/>
        </w:rPr>
        <w:t>21</w:t>
      </w:r>
      <w:r w:rsidR="000604AB" w:rsidRPr="00B9629D">
        <w:rPr>
          <w:rFonts w:ascii="Arial" w:hAnsi="Arial" w:cs="Arial"/>
        </w:rPr>
        <w:t>, 2014</w:t>
      </w:r>
      <w:r w:rsidR="000604AB" w:rsidRPr="00691F51">
        <w:rPr>
          <w:rFonts w:ascii="Arial" w:hAnsi="Arial" w:cs="Arial"/>
        </w:rPr>
        <w:br/>
      </w:r>
    </w:p>
    <w:p w14:paraId="40F4D271" w14:textId="0184E468" w:rsidR="000604AB" w:rsidRDefault="000604AB" w:rsidP="000604AB">
      <w:pPr>
        <w:tabs>
          <w:tab w:val="left" w:pos="7200"/>
        </w:tabs>
        <w:spacing w:after="0"/>
        <w:jc w:val="right"/>
        <w:rPr>
          <w:rStyle w:val="Hyperlink"/>
          <w:rFonts w:ascii="Arial" w:hAnsi="Arial" w:cs="Arial"/>
        </w:rPr>
      </w:pPr>
      <w:r w:rsidRPr="00691F51">
        <w:rPr>
          <w:rFonts w:ascii="Arial" w:hAnsi="Arial" w:cs="Arial"/>
          <w:b/>
        </w:rPr>
        <w:t xml:space="preserve">                                                                                                                          Contact:</w:t>
      </w:r>
      <w:r w:rsidRPr="00691F51">
        <w:rPr>
          <w:rFonts w:ascii="Arial" w:hAnsi="Arial" w:cs="Arial"/>
        </w:rPr>
        <w:t xml:space="preserve">                                                                                            </w:t>
      </w:r>
      <w:hyperlink r:id="rId9" w:history="1">
        <w:r w:rsidRPr="00691F51">
          <w:rPr>
            <w:rStyle w:val="Hyperlink"/>
            <w:rFonts w:ascii="Arial" w:hAnsi="Arial" w:cs="Arial"/>
          </w:rPr>
          <w:t>Marjorie.Weisskohl@BOEM.Gov</w:t>
        </w:r>
      </w:hyperlink>
    </w:p>
    <w:p w14:paraId="45DA5E78" w14:textId="39BD4F06" w:rsidR="00FB1217" w:rsidRPr="00FB1217" w:rsidRDefault="00FB1217" w:rsidP="000604AB">
      <w:pPr>
        <w:tabs>
          <w:tab w:val="left" w:pos="7200"/>
        </w:tabs>
        <w:spacing w:after="0"/>
        <w:jc w:val="right"/>
        <w:rPr>
          <w:rStyle w:val="Hyperlink"/>
          <w:rFonts w:ascii="Arial" w:hAnsi="Arial" w:cs="Arial"/>
          <w:color w:val="auto"/>
          <w:u w:val="none"/>
        </w:rPr>
      </w:pPr>
      <w:r w:rsidRPr="00FB1217">
        <w:rPr>
          <w:rStyle w:val="Hyperlink"/>
          <w:rFonts w:ascii="Arial" w:hAnsi="Arial" w:cs="Arial"/>
          <w:color w:val="auto"/>
          <w:u w:val="none"/>
        </w:rPr>
        <w:t>703-387-1304</w:t>
      </w:r>
    </w:p>
    <w:p w14:paraId="6566F476" w14:textId="77777777" w:rsidR="00FB1217" w:rsidRDefault="00FB1217" w:rsidP="000604AB">
      <w:pPr>
        <w:tabs>
          <w:tab w:val="left" w:pos="7200"/>
        </w:tabs>
        <w:spacing w:after="0"/>
        <w:jc w:val="right"/>
        <w:rPr>
          <w:rStyle w:val="Hyperlink"/>
          <w:rFonts w:ascii="Arial" w:hAnsi="Arial" w:cs="Arial"/>
        </w:rPr>
      </w:pPr>
    </w:p>
    <w:p w14:paraId="0B3A1BBC" w14:textId="594EFA04" w:rsidR="000604AB" w:rsidRPr="001361A9" w:rsidRDefault="00FB1217" w:rsidP="00FB1217">
      <w:pPr>
        <w:tabs>
          <w:tab w:val="left" w:pos="7200"/>
        </w:tabs>
        <w:spacing w:after="0"/>
        <w:jc w:val="center"/>
        <w:rPr>
          <w:rFonts w:ascii="Arial" w:hAnsi="Arial" w:cs="Arial"/>
          <w:bCs/>
          <w:i/>
          <w:sz w:val="24"/>
          <w:szCs w:val="24"/>
        </w:rPr>
      </w:pPr>
      <w:r>
        <w:rPr>
          <w:rFonts w:ascii="Arial" w:hAnsi="Arial" w:cs="Arial"/>
          <w:b/>
          <w:bCs/>
          <w:sz w:val="28"/>
          <w:szCs w:val="28"/>
        </w:rPr>
        <w:t>B</w:t>
      </w:r>
      <w:r w:rsidR="000604AB" w:rsidRPr="001361A9">
        <w:rPr>
          <w:rFonts w:ascii="Arial" w:hAnsi="Arial" w:cs="Arial"/>
          <w:b/>
          <w:bCs/>
          <w:sz w:val="28"/>
          <w:szCs w:val="28"/>
        </w:rPr>
        <w:t xml:space="preserve">OEM, </w:t>
      </w:r>
      <w:r w:rsidR="00424A3E">
        <w:rPr>
          <w:rFonts w:ascii="Arial" w:hAnsi="Arial" w:cs="Arial"/>
          <w:b/>
          <w:bCs/>
          <w:sz w:val="28"/>
          <w:szCs w:val="28"/>
        </w:rPr>
        <w:t xml:space="preserve">NOPP </w:t>
      </w:r>
      <w:r w:rsidR="000604AB" w:rsidRPr="001361A9">
        <w:rPr>
          <w:rFonts w:ascii="Arial" w:hAnsi="Arial" w:cs="Arial"/>
          <w:b/>
          <w:bCs/>
          <w:sz w:val="28"/>
          <w:szCs w:val="28"/>
        </w:rPr>
        <w:t xml:space="preserve">Partners Launch Arctic Ecosystem Study in </w:t>
      </w:r>
      <w:r w:rsidR="000604AB">
        <w:rPr>
          <w:rFonts w:ascii="Arial" w:hAnsi="Arial" w:cs="Arial"/>
          <w:b/>
          <w:bCs/>
          <w:sz w:val="28"/>
          <w:szCs w:val="28"/>
        </w:rPr>
        <w:br/>
      </w:r>
      <w:r w:rsidR="000604AB" w:rsidRPr="001361A9">
        <w:rPr>
          <w:rFonts w:ascii="Arial" w:hAnsi="Arial" w:cs="Arial"/>
          <w:b/>
          <w:bCs/>
          <w:sz w:val="28"/>
          <w:szCs w:val="28"/>
        </w:rPr>
        <w:t xml:space="preserve">US and Canadian Waters </w:t>
      </w:r>
      <w:r w:rsidR="000604AB" w:rsidRPr="001361A9">
        <w:rPr>
          <w:rFonts w:ascii="Arial" w:hAnsi="Arial" w:cs="Arial"/>
          <w:bCs/>
          <w:i/>
        </w:rPr>
        <w:br/>
      </w:r>
      <w:r w:rsidR="000604AB" w:rsidRPr="001361A9">
        <w:rPr>
          <w:rFonts w:ascii="Arial" w:hAnsi="Arial" w:cs="Arial"/>
          <w:bCs/>
          <w:i/>
        </w:rPr>
        <w:br/>
      </w:r>
      <w:r w:rsidR="000604AB" w:rsidRPr="001361A9">
        <w:rPr>
          <w:rFonts w:ascii="Arial" w:hAnsi="Arial" w:cs="Arial"/>
          <w:bCs/>
          <w:i/>
          <w:sz w:val="24"/>
          <w:szCs w:val="24"/>
        </w:rPr>
        <w:t xml:space="preserve">Beaufort Sea </w:t>
      </w:r>
      <w:r w:rsidR="000604AB">
        <w:rPr>
          <w:rFonts w:ascii="Arial" w:hAnsi="Arial" w:cs="Arial"/>
          <w:bCs/>
          <w:i/>
          <w:sz w:val="24"/>
          <w:szCs w:val="24"/>
        </w:rPr>
        <w:t>Research</w:t>
      </w:r>
      <w:r w:rsidR="000604AB" w:rsidRPr="001361A9">
        <w:rPr>
          <w:rFonts w:ascii="Arial" w:hAnsi="Arial" w:cs="Arial"/>
          <w:bCs/>
          <w:i/>
          <w:sz w:val="24"/>
          <w:szCs w:val="24"/>
        </w:rPr>
        <w:t xml:space="preserve"> to Examine Complex </w:t>
      </w:r>
      <w:r w:rsidR="000604AB">
        <w:rPr>
          <w:rFonts w:ascii="Arial" w:hAnsi="Arial" w:cs="Arial"/>
          <w:bCs/>
          <w:i/>
          <w:sz w:val="24"/>
          <w:szCs w:val="24"/>
        </w:rPr>
        <w:t>Marine Ecosystem</w:t>
      </w:r>
    </w:p>
    <w:p w14:paraId="4F46B73D" w14:textId="77777777" w:rsidR="000604AB" w:rsidRDefault="000604AB"/>
    <w:p w14:paraId="66F084FC" w14:textId="7DE9B857" w:rsidR="000604AB" w:rsidRPr="00D3457C" w:rsidRDefault="00C5063E" w:rsidP="000604AB">
      <w:pPr>
        <w:rPr>
          <w:rFonts w:ascii="Arial" w:hAnsi="Arial" w:cs="Arial"/>
        </w:rPr>
      </w:pPr>
      <w:r>
        <w:rPr>
          <w:rFonts w:ascii="Arial" w:hAnsi="Arial" w:cs="Arial"/>
          <w:noProof/>
        </w:rPr>
        <w:drawing>
          <wp:anchor distT="0" distB="0" distL="114300" distR="114300" simplePos="0" relativeHeight="251658240" behindDoc="0" locked="0" layoutInCell="1" allowOverlap="1" wp14:anchorId="48F761FD" wp14:editId="49167265">
            <wp:simplePos x="0" y="0"/>
            <wp:positionH relativeFrom="column">
              <wp:posOffset>2249805</wp:posOffset>
            </wp:positionH>
            <wp:positionV relativeFrom="paragraph">
              <wp:posOffset>1102995</wp:posOffset>
            </wp:positionV>
            <wp:extent cx="3787140" cy="2773680"/>
            <wp:effectExtent l="19050" t="19050" r="22860" b="266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7140" cy="27736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0604AB" w:rsidRPr="000604AB">
        <w:rPr>
          <w:rFonts w:ascii="Arial" w:hAnsi="Arial" w:cs="Arial"/>
          <w:b/>
        </w:rPr>
        <w:t>WASHINGTON —</w:t>
      </w:r>
      <w:r w:rsidR="000604AB">
        <w:t xml:space="preserve">  </w:t>
      </w:r>
      <w:r w:rsidR="000604AB" w:rsidRPr="00D3457C">
        <w:rPr>
          <w:rFonts w:ascii="Arial" w:hAnsi="Arial" w:cs="Arial"/>
        </w:rPr>
        <w:t xml:space="preserve">The Bureau of Ocean Energy Management (BOEM) and </w:t>
      </w:r>
      <w:r w:rsidR="00424A3E">
        <w:rPr>
          <w:rFonts w:ascii="Arial" w:hAnsi="Arial" w:cs="Arial"/>
        </w:rPr>
        <w:t>National Oceanographic Partnership Program</w:t>
      </w:r>
      <w:r w:rsidR="00424A3E" w:rsidRPr="00D3457C">
        <w:rPr>
          <w:rFonts w:ascii="Arial" w:hAnsi="Arial" w:cs="Arial"/>
        </w:rPr>
        <w:t xml:space="preserve"> </w:t>
      </w:r>
      <w:r w:rsidR="00965386">
        <w:rPr>
          <w:rFonts w:ascii="Arial" w:hAnsi="Arial" w:cs="Arial"/>
        </w:rPr>
        <w:t>(NOPP)</w:t>
      </w:r>
      <w:r w:rsidR="004A07EE">
        <w:rPr>
          <w:rFonts w:ascii="Arial" w:hAnsi="Arial" w:cs="Arial"/>
        </w:rPr>
        <w:t xml:space="preserve"> partners </w:t>
      </w:r>
      <w:r w:rsidR="000604AB" w:rsidRPr="00D3457C">
        <w:rPr>
          <w:rFonts w:ascii="Arial" w:hAnsi="Arial" w:cs="Arial"/>
        </w:rPr>
        <w:t>announce</w:t>
      </w:r>
      <w:r w:rsidR="008E1C8D">
        <w:rPr>
          <w:rFonts w:ascii="Arial" w:hAnsi="Arial" w:cs="Arial"/>
        </w:rPr>
        <w:t>d</w:t>
      </w:r>
      <w:r w:rsidR="000604AB" w:rsidRPr="00D3457C">
        <w:rPr>
          <w:rFonts w:ascii="Arial" w:hAnsi="Arial" w:cs="Arial"/>
        </w:rPr>
        <w:t xml:space="preserve"> the award of a broad Arctic study that will investigate </w:t>
      </w:r>
      <w:r w:rsidR="00CF1FC4" w:rsidRPr="00BE4973">
        <w:rPr>
          <w:rFonts w:ascii="Arial" w:hAnsi="Arial" w:cs="Arial"/>
        </w:rPr>
        <w:t xml:space="preserve">the </w:t>
      </w:r>
      <w:r w:rsidR="00005F44">
        <w:rPr>
          <w:rFonts w:ascii="Arial" w:hAnsi="Arial" w:cs="Arial"/>
        </w:rPr>
        <w:t xml:space="preserve">interrelationship </w:t>
      </w:r>
      <w:r w:rsidR="00222C43">
        <w:rPr>
          <w:rFonts w:ascii="Arial" w:hAnsi="Arial" w:cs="Arial"/>
        </w:rPr>
        <w:t>among the</w:t>
      </w:r>
      <w:r w:rsidR="000604AB" w:rsidRPr="00D3457C">
        <w:rPr>
          <w:rFonts w:ascii="Arial" w:hAnsi="Arial" w:cs="Arial"/>
        </w:rPr>
        <w:t xml:space="preserve"> physical, biological, chemical and social science </w:t>
      </w:r>
      <w:r w:rsidR="00222C43">
        <w:rPr>
          <w:rFonts w:ascii="Arial" w:hAnsi="Arial" w:cs="Arial"/>
        </w:rPr>
        <w:t xml:space="preserve">components </w:t>
      </w:r>
      <w:r w:rsidR="000604AB" w:rsidRPr="00D3457C">
        <w:rPr>
          <w:rFonts w:ascii="Arial" w:hAnsi="Arial" w:cs="Arial"/>
        </w:rPr>
        <w:t>of the Beaufort Sea ecosystem from Barrow, Alaska, to the Mackenzie River delta in Canadian waters.</w:t>
      </w:r>
    </w:p>
    <w:p w14:paraId="342AB1FB" w14:textId="77958170" w:rsidR="000604AB" w:rsidRDefault="00965386" w:rsidP="000604AB">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FD22987" wp14:editId="7CEB6FA4">
                <wp:simplePos x="0" y="0"/>
                <wp:positionH relativeFrom="column">
                  <wp:posOffset>2542540</wp:posOffset>
                </wp:positionH>
                <wp:positionV relativeFrom="paragraph">
                  <wp:posOffset>3004820</wp:posOffset>
                </wp:positionV>
                <wp:extent cx="3096895" cy="171450"/>
                <wp:effectExtent l="0" t="0" r="825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6895" cy="171450"/>
                        </a:xfrm>
                        <a:prstGeom prst="rect">
                          <a:avLst/>
                        </a:prstGeom>
                        <a:solidFill>
                          <a:prstClr val="white"/>
                        </a:solidFill>
                        <a:ln>
                          <a:noFill/>
                        </a:ln>
                        <a:effectLst/>
                      </wps:spPr>
                      <wps:txbx>
                        <w:txbxContent>
                          <w:p w14:paraId="2488F9B3" w14:textId="77777777" w:rsidR="00D3457C" w:rsidRPr="00195520" w:rsidRDefault="00D3457C" w:rsidP="00D3457C">
                            <w:pPr>
                              <w:spacing w:line="240" w:lineRule="auto"/>
                              <w:jc w:val="center"/>
                            </w:pPr>
                            <w:r w:rsidRPr="00D3457C">
                              <w:rPr>
                                <w:rFonts w:ascii="Cambria" w:eastAsia="MS Mincho" w:hAnsi="Cambria" w:cs="Times New Roman"/>
                                <w:bCs/>
                                <w:sz w:val="18"/>
                                <w:szCs w:val="18"/>
                              </w:rPr>
                              <w:t>Map of the Beaufort Sea for the study area.</w:t>
                            </w:r>
                          </w:p>
                          <w:p w14:paraId="35E00BFD" w14:textId="77777777" w:rsidR="00D3457C" w:rsidRPr="00546351" w:rsidRDefault="00D3457C" w:rsidP="00D3457C">
                            <w:pPr>
                              <w:pStyle w:val="Caption"/>
                              <w:rPr>
                                <w:rFonts w:ascii="Arial" w:hAnsi="Arial" w:cs="Arial"/>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0.2pt;margin-top:236.6pt;width:243.8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" stroked="f">
                <v:path arrowok="t"/>
                <v:textbox inset="0,0,0,0">
                  <w:txbxContent>
                    <w:p w14:paraId="2488F9B3" w14:textId="77777777" w:rsidR="00D3457C" w:rsidRPr="00195520" w:rsidRDefault="00D3457C" w:rsidP="00D3457C">
                      <w:pPr>
                        <w:spacing w:line="240" w:lineRule="auto"/>
                        <w:jc w:val="center"/>
                      </w:pPr>
                      <w:r w:rsidRPr="00D3457C">
                        <w:rPr>
                          <w:rFonts w:ascii="Cambria" w:eastAsia="MS Mincho" w:hAnsi="Cambria" w:cs="Times New Roman"/>
                          <w:bCs/>
                          <w:sz w:val="18"/>
                          <w:szCs w:val="18"/>
                        </w:rPr>
                        <w:t>Map of the Beaufort Sea for the study area.</w:t>
                      </w:r>
                    </w:p>
                    <w:p w14:paraId="35E00BFD" w14:textId="77777777" w:rsidR="00D3457C" w:rsidRPr="00546351" w:rsidRDefault="00D3457C" w:rsidP="00D3457C">
                      <w:pPr>
                        <w:pStyle w:val="Caption"/>
                        <w:rPr>
                          <w:rFonts w:ascii="Arial" w:hAnsi="Arial" w:cs="Arial"/>
                          <w:noProof/>
                        </w:rPr>
                      </w:pPr>
                    </w:p>
                  </w:txbxContent>
                </v:textbox>
                <w10:wrap type="square"/>
              </v:shape>
            </w:pict>
          </mc:Fallback>
        </mc:AlternateContent>
      </w:r>
      <w:r w:rsidR="000604AB" w:rsidRPr="00D3457C">
        <w:rPr>
          <w:rFonts w:ascii="Arial" w:hAnsi="Arial" w:cs="Arial"/>
        </w:rPr>
        <w:t xml:space="preserve">The Marine Arctic Ecosystem Study </w:t>
      </w:r>
      <w:r w:rsidR="00044B66">
        <w:rPr>
          <w:rFonts w:ascii="Arial" w:hAnsi="Arial" w:cs="Arial"/>
        </w:rPr>
        <w:t>(MARES</w:t>
      </w:r>
      <w:r w:rsidR="001E402C">
        <w:rPr>
          <w:rFonts w:ascii="Arial" w:hAnsi="Arial" w:cs="Arial"/>
        </w:rPr>
        <w:t>)</w:t>
      </w:r>
      <w:r w:rsidR="000604AB" w:rsidRPr="00D3457C">
        <w:rPr>
          <w:rFonts w:ascii="Arial" w:hAnsi="Arial" w:cs="Arial"/>
        </w:rPr>
        <w:t xml:space="preserve"> is an integrated ecosystem research initiative </w:t>
      </w:r>
      <w:r w:rsidR="00F40EC7">
        <w:rPr>
          <w:rFonts w:ascii="Arial" w:hAnsi="Arial" w:cs="Arial"/>
        </w:rPr>
        <w:t>coordinated and planned</w:t>
      </w:r>
      <w:r w:rsidR="00F40EC7" w:rsidRPr="00D3457C">
        <w:rPr>
          <w:rFonts w:ascii="Arial" w:hAnsi="Arial" w:cs="Arial"/>
        </w:rPr>
        <w:t xml:space="preserve"> </w:t>
      </w:r>
      <w:r w:rsidR="000604AB" w:rsidRPr="00D3457C">
        <w:rPr>
          <w:rFonts w:ascii="Arial" w:hAnsi="Arial" w:cs="Arial"/>
        </w:rPr>
        <w:t>by BOEM</w:t>
      </w:r>
      <w:r w:rsidR="0047484F">
        <w:rPr>
          <w:rFonts w:ascii="Arial" w:hAnsi="Arial" w:cs="Arial"/>
        </w:rPr>
        <w:t xml:space="preserve"> </w:t>
      </w:r>
      <w:r w:rsidR="00221D1F">
        <w:rPr>
          <w:rFonts w:ascii="Arial" w:hAnsi="Arial" w:cs="Arial"/>
        </w:rPr>
        <w:t xml:space="preserve">in conjunction with its </w:t>
      </w:r>
      <w:r w:rsidR="00F40EC7">
        <w:rPr>
          <w:rFonts w:ascii="Arial" w:hAnsi="Arial" w:cs="Arial"/>
        </w:rPr>
        <w:t xml:space="preserve">federal and private </w:t>
      </w:r>
      <w:r>
        <w:rPr>
          <w:rFonts w:ascii="Arial" w:hAnsi="Arial" w:cs="Arial"/>
        </w:rPr>
        <w:t xml:space="preserve">sector </w:t>
      </w:r>
      <w:r w:rsidR="00221D1F">
        <w:rPr>
          <w:rFonts w:ascii="Arial" w:hAnsi="Arial" w:cs="Arial"/>
        </w:rPr>
        <w:t>partners</w:t>
      </w:r>
      <w:r>
        <w:rPr>
          <w:rFonts w:ascii="Arial" w:hAnsi="Arial" w:cs="Arial"/>
        </w:rPr>
        <w:t xml:space="preserve">: </w:t>
      </w:r>
      <w:r w:rsidR="000604AB" w:rsidRPr="00D3457C">
        <w:rPr>
          <w:rFonts w:ascii="Arial" w:hAnsi="Arial" w:cs="Arial"/>
        </w:rPr>
        <w:t xml:space="preserve">U.S. Arctic Research Commission, U.S. Coast Guard, U.S. Geological Survey, U.S. Integrated Ocean Observing System, Marine Mammal Commission, </w:t>
      </w:r>
      <w:r w:rsidR="00511C3A">
        <w:rPr>
          <w:rFonts w:ascii="Arial" w:hAnsi="Arial" w:cs="Arial"/>
        </w:rPr>
        <w:t xml:space="preserve">National Science Foundation, </w:t>
      </w:r>
      <w:r w:rsidR="00511C3A" w:rsidRPr="00D3457C">
        <w:rPr>
          <w:rFonts w:ascii="Arial" w:hAnsi="Arial" w:cs="Arial"/>
        </w:rPr>
        <w:t>National Oceanic and Atmospheric Administration,</w:t>
      </w:r>
      <w:r w:rsidR="00511C3A">
        <w:rPr>
          <w:rFonts w:ascii="Arial" w:hAnsi="Arial" w:cs="Arial"/>
        </w:rPr>
        <w:t xml:space="preserve"> </w:t>
      </w:r>
      <w:r w:rsidR="000604AB" w:rsidRPr="00D3457C">
        <w:rPr>
          <w:rFonts w:ascii="Arial" w:hAnsi="Arial" w:cs="Arial"/>
        </w:rPr>
        <w:t>Office of Naval Research, and Shell Oil Company.</w:t>
      </w:r>
    </w:p>
    <w:p w14:paraId="6F26DF0F" w14:textId="672B2413" w:rsidR="00FB1217" w:rsidRDefault="00FB1217" w:rsidP="000C1A9A">
      <w:pPr>
        <w:rPr>
          <w:rFonts w:ascii="Arial" w:hAnsi="Arial" w:cs="Arial"/>
        </w:rPr>
      </w:pPr>
    </w:p>
    <w:p w14:paraId="64FABC61" w14:textId="2EA014A9" w:rsidR="000604AB" w:rsidRPr="00005F44" w:rsidRDefault="00FB1217" w:rsidP="000C1A9A">
      <w:pPr>
        <w:rPr>
          <w:rFonts w:ascii="Arial" w:hAnsi="Arial" w:cs="Arial"/>
        </w:rPr>
      </w:pPr>
      <w:r>
        <w:rPr>
          <w:rFonts w:ascii="Arial" w:hAnsi="Arial" w:cs="Arial"/>
        </w:rPr>
        <w:t>“BOEM is pleased to join our F</w:t>
      </w:r>
      <w:r w:rsidR="000604AB" w:rsidRPr="00005F44">
        <w:rPr>
          <w:rFonts w:ascii="Arial" w:hAnsi="Arial" w:cs="Arial"/>
        </w:rPr>
        <w:t>ederal and industry partners to undertake this forward-looking project,” said BOEM Acting Director Walter Cruickshank. “With widespread interest in the Arctic, including potential oil and gas leasing and development, we</w:t>
      </w:r>
      <w:r w:rsidR="00AE6A5A">
        <w:rPr>
          <w:rFonts w:ascii="Arial" w:hAnsi="Arial" w:cs="Arial"/>
        </w:rPr>
        <w:t>’re looking</w:t>
      </w:r>
      <w:r w:rsidR="000604AB" w:rsidRPr="00005F44">
        <w:rPr>
          <w:rFonts w:ascii="Arial" w:hAnsi="Arial" w:cs="Arial"/>
        </w:rPr>
        <w:t xml:space="preserve"> to significantly expand our knowledge of the Beaufort Sea </w:t>
      </w:r>
      <w:r w:rsidR="00AE6A5A">
        <w:rPr>
          <w:rFonts w:ascii="Arial" w:hAnsi="Arial" w:cs="Arial"/>
        </w:rPr>
        <w:t xml:space="preserve">ecosystem </w:t>
      </w:r>
      <w:r w:rsidR="000604AB" w:rsidRPr="00005F44">
        <w:rPr>
          <w:rFonts w:ascii="Arial" w:hAnsi="Arial" w:cs="Arial"/>
        </w:rPr>
        <w:t xml:space="preserve">to inform our decision-making.” </w:t>
      </w:r>
    </w:p>
    <w:p w14:paraId="0219B90C" w14:textId="0A51DAD8" w:rsidR="000604AB" w:rsidRPr="00D3457C" w:rsidRDefault="000604AB" w:rsidP="000604AB">
      <w:pPr>
        <w:rPr>
          <w:rFonts w:ascii="Arial" w:hAnsi="Arial" w:cs="Arial"/>
        </w:rPr>
      </w:pPr>
      <w:r w:rsidRPr="00D3457C">
        <w:rPr>
          <w:rFonts w:ascii="Arial" w:hAnsi="Arial" w:cs="Arial"/>
        </w:rPr>
        <w:t xml:space="preserve">The </w:t>
      </w:r>
      <w:r w:rsidR="008E1C8D">
        <w:rPr>
          <w:rFonts w:ascii="Arial" w:hAnsi="Arial" w:cs="Arial"/>
        </w:rPr>
        <w:t xml:space="preserve">MARES </w:t>
      </w:r>
      <w:r w:rsidRPr="00D3457C">
        <w:rPr>
          <w:rFonts w:ascii="Arial" w:hAnsi="Arial" w:cs="Arial"/>
        </w:rPr>
        <w:t xml:space="preserve">study </w:t>
      </w:r>
      <w:r w:rsidR="00005F44">
        <w:rPr>
          <w:rFonts w:ascii="Arial" w:hAnsi="Arial" w:cs="Arial"/>
        </w:rPr>
        <w:t xml:space="preserve">is </w:t>
      </w:r>
      <w:r w:rsidRPr="00D3457C">
        <w:rPr>
          <w:rFonts w:ascii="Arial" w:hAnsi="Arial" w:cs="Arial"/>
        </w:rPr>
        <w:t xml:space="preserve">taking place under the </w:t>
      </w:r>
      <w:hyperlink r:id="rId11" w:history="1">
        <w:r w:rsidR="0002302A" w:rsidRPr="00A850F3">
          <w:rPr>
            <w:rStyle w:val="Hyperlink"/>
            <w:rFonts w:ascii="Arial" w:hAnsi="Arial" w:cs="Arial"/>
            <w:color w:val="0070C0"/>
          </w:rPr>
          <w:t>NOPP</w:t>
        </w:r>
      </w:hyperlink>
      <w:r w:rsidRPr="00D3457C">
        <w:rPr>
          <w:rFonts w:ascii="Arial" w:hAnsi="Arial" w:cs="Arial"/>
        </w:rPr>
        <w:t xml:space="preserve">, which </w:t>
      </w:r>
      <w:r w:rsidR="0002302A">
        <w:rPr>
          <w:rFonts w:ascii="Arial" w:hAnsi="Arial" w:cs="Arial"/>
        </w:rPr>
        <w:t>brings together</w:t>
      </w:r>
      <w:r w:rsidRPr="00D3457C">
        <w:rPr>
          <w:rFonts w:ascii="Arial" w:hAnsi="Arial" w:cs="Arial"/>
        </w:rPr>
        <w:t xml:space="preserve"> federal agencies, academia, industry, and non-governmental organizations to support ocean research. The award recipient,</w:t>
      </w:r>
      <w:r w:rsidR="00CF1FC4">
        <w:rPr>
          <w:rFonts w:ascii="Arial" w:hAnsi="Arial" w:cs="Arial"/>
        </w:rPr>
        <w:t xml:space="preserve"> </w:t>
      </w:r>
      <w:proofErr w:type="spellStart"/>
      <w:r w:rsidRPr="00D3457C">
        <w:rPr>
          <w:rFonts w:ascii="Arial" w:hAnsi="Arial" w:cs="Arial"/>
        </w:rPr>
        <w:t>Stantec</w:t>
      </w:r>
      <w:proofErr w:type="spellEnd"/>
      <w:r w:rsidRPr="00D3457C">
        <w:rPr>
          <w:rFonts w:ascii="Arial" w:hAnsi="Arial" w:cs="Arial"/>
        </w:rPr>
        <w:t xml:space="preserve"> Consulting Services, Inc., will lead a team of U.S. and Canadian scientists and technicians on both sides of the border. An independent scientific review board of internationally recognized experts will </w:t>
      </w:r>
      <w:r w:rsidR="0047484F">
        <w:rPr>
          <w:rFonts w:ascii="Arial" w:hAnsi="Arial" w:cs="Arial"/>
        </w:rPr>
        <w:t xml:space="preserve">help to steer and peer review </w:t>
      </w:r>
      <w:r w:rsidRPr="00D3457C">
        <w:rPr>
          <w:rFonts w:ascii="Arial" w:hAnsi="Arial" w:cs="Arial"/>
        </w:rPr>
        <w:t xml:space="preserve">the project, which is planned for at least five years (2014 to 2019). </w:t>
      </w:r>
    </w:p>
    <w:p w14:paraId="2FDCB2BD" w14:textId="198A11E2" w:rsidR="00044B66" w:rsidRPr="00BE4973" w:rsidRDefault="00044B66" w:rsidP="00CF1FC4">
      <w:pPr>
        <w:pStyle w:val="BodyText2"/>
        <w:rPr>
          <w:color w:val="auto"/>
        </w:rPr>
      </w:pPr>
      <w:r w:rsidRPr="00BE4973">
        <w:rPr>
          <w:color w:val="auto"/>
        </w:rPr>
        <w:t xml:space="preserve">The overarching </w:t>
      </w:r>
      <w:r w:rsidR="007D6A75" w:rsidRPr="00BE4973">
        <w:rPr>
          <w:color w:val="auto"/>
        </w:rPr>
        <w:t>goal</w:t>
      </w:r>
      <w:r w:rsidR="001943F6">
        <w:rPr>
          <w:color w:val="auto"/>
        </w:rPr>
        <w:t>s</w:t>
      </w:r>
      <w:r w:rsidR="007D6A75" w:rsidRPr="00BE4973">
        <w:rPr>
          <w:color w:val="auto"/>
        </w:rPr>
        <w:t xml:space="preserve"> </w:t>
      </w:r>
      <w:r w:rsidRPr="00BE4973">
        <w:rPr>
          <w:color w:val="auto"/>
        </w:rPr>
        <w:t xml:space="preserve">of the study </w:t>
      </w:r>
      <w:r w:rsidR="001943F6">
        <w:rPr>
          <w:color w:val="auto"/>
        </w:rPr>
        <w:t xml:space="preserve">are </w:t>
      </w:r>
      <w:r w:rsidRPr="00BE4973">
        <w:rPr>
          <w:color w:val="auto"/>
        </w:rPr>
        <w:t xml:space="preserve">to </w:t>
      </w:r>
      <w:r w:rsidR="007D6A75" w:rsidRPr="00BE4973">
        <w:rPr>
          <w:color w:val="auto"/>
        </w:rPr>
        <w:t xml:space="preserve">better </w:t>
      </w:r>
      <w:r w:rsidR="00EC04DA" w:rsidRPr="00BE4973">
        <w:rPr>
          <w:color w:val="auto"/>
        </w:rPr>
        <w:t xml:space="preserve">understand the </w:t>
      </w:r>
      <w:r w:rsidR="001943F6">
        <w:rPr>
          <w:color w:val="auto"/>
        </w:rPr>
        <w:t xml:space="preserve">interrelationship </w:t>
      </w:r>
      <w:r w:rsidR="00EC04DA" w:rsidRPr="00BE4973">
        <w:rPr>
          <w:color w:val="auto"/>
        </w:rPr>
        <w:t xml:space="preserve">of the </w:t>
      </w:r>
      <w:r w:rsidR="007D6A75" w:rsidRPr="00BE4973">
        <w:rPr>
          <w:color w:val="auto"/>
        </w:rPr>
        <w:t xml:space="preserve">physical, </w:t>
      </w:r>
      <w:r w:rsidR="00CF1FC4" w:rsidRPr="00BE4973">
        <w:rPr>
          <w:color w:val="auto"/>
        </w:rPr>
        <w:t xml:space="preserve">biological, </w:t>
      </w:r>
      <w:r w:rsidR="007D6A75" w:rsidRPr="00BE4973">
        <w:rPr>
          <w:color w:val="auto"/>
        </w:rPr>
        <w:t xml:space="preserve">chemical, and </w:t>
      </w:r>
      <w:r w:rsidR="00CF1FC4" w:rsidRPr="00BE4973">
        <w:rPr>
          <w:color w:val="auto"/>
        </w:rPr>
        <w:t xml:space="preserve">human </w:t>
      </w:r>
      <w:r w:rsidR="00EC04DA" w:rsidRPr="00BE4973">
        <w:rPr>
          <w:color w:val="auto"/>
        </w:rPr>
        <w:t>systems</w:t>
      </w:r>
      <w:r w:rsidR="006574A4">
        <w:rPr>
          <w:color w:val="auto"/>
        </w:rPr>
        <w:t>, including traditional knowledge,</w:t>
      </w:r>
      <w:r w:rsidR="00EC04DA" w:rsidRPr="00BE4973">
        <w:rPr>
          <w:color w:val="auto"/>
        </w:rPr>
        <w:t xml:space="preserve"> </w:t>
      </w:r>
      <w:r w:rsidR="00E66F5C">
        <w:rPr>
          <w:color w:val="auto"/>
        </w:rPr>
        <w:t xml:space="preserve">of the Beaufort Sea </w:t>
      </w:r>
      <w:r w:rsidR="007D6A75" w:rsidRPr="00BE4973">
        <w:rPr>
          <w:color w:val="auto"/>
        </w:rPr>
        <w:t xml:space="preserve">and </w:t>
      </w:r>
      <w:r w:rsidR="001943F6">
        <w:rPr>
          <w:color w:val="auto"/>
        </w:rPr>
        <w:t xml:space="preserve">to </w:t>
      </w:r>
      <w:r w:rsidR="00EC04DA" w:rsidRPr="00BE4973">
        <w:rPr>
          <w:color w:val="auto"/>
        </w:rPr>
        <w:t xml:space="preserve">advance </w:t>
      </w:r>
      <w:r w:rsidR="007D6A75" w:rsidRPr="00BE4973">
        <w:rPr>
          <w:color w:val="auto"/>
        </w:rPr>
        <w:t xml:space="preserve">scientific </w:t>
      </w:r>
      <w:r w:rsidRPr="00BE4973">
        <w:rPr>
          <w:color w:val="auto"/>
        </w:rPr>
        <w:t xml:space="preserve">prediction capabilities for linkages between marine life, human uses, sea ice, atmospheric and oceanic processes and river discharge. It is important for BOEM and its NOPP partners to study and monitor areas </w:t>
      </w:r>
      <w:r w:rsidR="00E66F5C">
        <w:rPr>
          <w:color w:val="auto"/>
        </w:rPr>
        <w:t>known for high biological productivity and prevalent subsistence use to ensure their protection.</w:t>
      </w:r>
    </w:p>
    <w:p w14:paraId="40C1CB0A" w14:textId="685B68F9" w:rsidR="000604AB" w:rsidRPr="00D3457C" w:rsidRDefault="000604AB" w:rsidP="00D3457C">
      <w:pPr>
        <w:rPr>
          <w:rFonts w:ascii="Arial" w:hAnsi="Arial" w:cs="Arial"/>
        </w:rPr>
      </w:pPr>
      <w:r w:rsidRPr="00D3457C">
        <w:rPr>
          <w:rFonts w:ascii="Arial" w:hAnsi="Arial" w:cs="Arial"/>
        </w:rPr>
        <w:t>To better inform future BOEM decisions, the bureau seeks to learn more about the impact of</w:t>
      </w:r>
      <w:r w:rsidR="004B7237">
        <w:rPr>
          <w:rFonts w:ascii="Arial" w:hAnsi="Arial" w:cs="Arial"/>
        </w:rPr>
        <w:t xml:space="preserve"> the </w:t>
      </w:r>
      <w:r w:rsidRPr="00D3457C">
        <w:rPr>
          <w:rFonts w:ascii="Arial" w:hAnsi="Arial" w:cs="Arial"/>
        </w:rPr>
        <w:t>Mackenzie River plume on the Beaufort Sea shelf</w:t>
      </w:r>
      <w:r w:rsidR="00E66F5C">
        <w:rPr>
          <w:rFonts w:ascii="Arial" w:hAnsi="Arial" w:cs="Arial"/>
        </w:rPr>
        <w:t>.</w:t>
      </w:r>
      <w:r w:rsidRPr="00C53531">
        <w:rPr>
          <w:rFonts w:ascii="Arial" w:hAnsi="Arial" w:cs="Arial"/>
        </w:rPr>
        <w:t xml:space="preserve"> </w:t>
      </w:r>
      <w:r w:rsidR="00134597" w:rsidRPr="00134597">
        <w:rPr>
          <w:rFonts w:ascii="Arial" w:hAnsi="Arial" w:cs="Arial"/>
        </w:rPr>
        <w:t xml:space="preserve">A river plume is </w:t>
      </w:r>
      <w:r w:rsidR="00134597" w:rsidRPr="00134597">
        <w:rPr>
          <w:rFonts w:ascii="Arial" w:hAnsi="Arial" w:cs="Arial"/>
          <w:shd w:val="clear" w:color="auto" w:fill="FFFFFF"/>
        </w:rPr>
        <w:t xml:space="preserve">formed by </w:t>
      </w:r>
      <w:r w:rsidR="0047484F">
        <w:rPr>
          <w:rFonts w:ascii="Arial" w:hAnsi="Arial" w:cs="Arial"/>
          <w:shd w:val="clear" w:color="auto" w:fill="FFFFFF"/>
        </w:rPr>
        <w:t xml:space="preserve">fresh </w:t>
      </w:r>
      <w:r w:rsidR="00134597" w:rsidRPr="00134597">
        <w:rPr>
          <w:rFonts w:ascii="Arial" w:hAnsi="Arial" w:cs="Arial"/>
          <w:shd w:val="clear" w:color="auto" w:fill="FFFFFF"/>
        </w:rPr>
        <w:t>water</w:t>
      </w:r>
      <w:r w:rsidR="00B3193C" w:rsidRPr="00134597">
        <w:rPr>
          <w:rFonts w:ascii="Arial" w:hAnsi="Arial" w:cs="Arial"/>
          <w:shd w:val="clear" w:color="auto" w:fill="FFFFFF"/>
        </w:rPr>
        <w:t xml:space="preserve"> </w:t>
      </w:r>
      <w:r w:rsidR="0047484F">
        <w:rPr>
          <w:rFonts w:ascii="Arial" w:hAnsi="Arial" w:cs="Arial"/>
          <w:shd w:val="clear" w:color="auto" w:fill="FFFFFF"/>
        </w:rPr>
        <w:t xml:space="preserve">runoff </w:t>
      </w:r>
      <w:r w:rsidR="00B3193C" w:rsidRPr="00C53531">
        <w:rPr>
          <w:rFonts w:ascii="Arial" w:hAnsi="Arial" w:cs="Arial"/>
          <w:shd w:val="clear" w:color="auto" w:fill="FFFFFF"/>
        </w:rPr>
        <w:t>discharged in</w:t>
      </w:r>
      <w:r w:rsidR="0053387F" w:rsidRPr="00C53531">
        <w:rPr>
          <w:rFonts w:ascii="Arial" w:hAnsi="Arial" w:cs="Arial"/>
          <w:shd w:val="clear" w:color="auto" w:fill="FFFFFF"/>
        </w:rPr>
        <w:t>to</w:t>
      </w:r>
      <w:r w:rsidR="00B3193C" w:rsidRPr="00C53531">
        <w:rPr>
          <w:rFonts w:ascii="Arial" w:hAnsi="Arial" w:cs="Arial"/>
          <w:shd w:val="clear" w:color="auto" w:fill="FFFFFF"/>
        </w:rPr>
        <w:t xml:space="preserve"> the marine environment. These waters are very low in salinity (</w:t>
      </w:r>
      <w:r w:rsidR="00AE6A5A">
        <w:rPr>
          <w:rFonts w:ascii="Arial" w:hAnsi="Arial" w:cs="Arial"/>
          <w:shd w:val="clear" w:color="auto" w:fill="FFFFFF"/>
        </w:rPr>
        <w:t>in comparison</w:t>
      </w:r>
      <w:r w:rsidR="00B3193C" w:rsidRPr="00C53531">
        <w:rPr>
          <w:rFonts w:ascii="Arial" w:hAnsi="Arial" w:cs="Arial"/>
          <w:shd w:val="clear" w:color="auto" w:fill="FFFFFF"/>
        </w:rPr>
        <w:t xml:space="preserve"> to the surrounding oceanic environment) and undergo intense mixing with saltier, marine waters along its boundaries.</w:t>
      </w:r>
      <w:r w:rsidR="00B3193C">
        <w:rPr>
          <w:rFonts w:ascii="Arial" w:hAnsi="Arial" w:cs="Arial"/>
          <w:color w:val="FF0000"/>
        </w:rPr>
        <w:t xml:space="preserve"> </w:t>
      </w:r>
      <w:r w:rsidRPr="00B3193C">
        <w:rPr>
          <w:rFonts w:ascii="Arial" w:hAnsi="Arial" w:cs="Arial"/>
          <w:color w:val="FF0000"/>
        </w:rPr>
        <w:t xml:space="preserve"> </w:t>
      </w:r>
      <w:r w:rsidRPr="00D3457C">
        <w:rPr>
          <w:rFonts w:ascii="Arial" w:hAnsi="Arial" w:cs="Arial"/>
        </w:rPr>
        <w:t xml:space="preserve">River plumes are clearly distinguished from satellite images and other oceanographic data. High-resolution </w:t>
      </w:r>
      <w:r w:rsidRPr="00571DB1">
        <w:rPr>
          <w:rFonts w:ascii="Arial" w:hAnsi="Arial" w:cs="Arial"/>
          <w:i/>
        </w:rPr>
        <w:t>in-situ</w:t>
      </w:r>
      <w:r w:rsidRPr="00D3457C">
        <w:rPr>
          <w:rFonts w:ascii="Arial" w:hAnsi="Arial" w:cs="Arial"/>
        </w:rPr>
        <w:t xml:space="preserve"> and satellite observations and modeling data on the Beaufort shelf area will inform BOEM’s decision-making process for any future</w:t>
      </w:r>
      <w:r w:rsidR="00A541E0">
        <w:rPr>
          <w:rFonts w:ascii="Arial" w:hAnsi="Arial" w:cs="Arial"/>
        </w:rPr>
        <w:t xml:space="preserve"> OCS </w:t>
      </w:r>
      <w:r w:rsidRPr="00D3457C">
        <w:rPr>
          <w:rFonts w:ascii="Arial" w:hAnsi="Arial" w:cs="Arial"/>
        </w:rPr>
        <w:t xml:space="preserve">activities. </w:t>
      </w:r>
    </w:p>
    <w:p w14:paraId="659708F6" w14:textId="2F093D91" w:rsidR="000604AB" w:rsidRPr="00D3457C" w:rsidRDefault="000604AB" w:rsidP="000604AB">
      <w:pPr>
        <w:rPr>
          <w:rFonts w:ascii="Arial" w:hAnsi="Arial" w:cs="Arial"/>
        </w:rPr>
      </w:pPr>
      <w:r w:rsidRPr="00D3457C">
        <w:rPr>
          <w:rFonts w:ascii="Arial" w:hAnsi="Arial" w:cs="Arial"/>
        </w:rPr>
        <w:t xml:space="preserve">The </w:t>
      </w:r>
      <w:r w:rsidR="00091A3E">
        <w:rPr>
          <w:rFonts w:ascii="Arial" w:hAnsi="Arial" w:cs="Arial"/>
        </w:rPr>
        <w:t xml:space="preserve">planned </w:t>
      </w:r>
      <w:r w:rsidRPr="00D3457C">
        <w:rPr>
          <w:rFonts w:ascii="Arial" w:hAnsi="Arial" w:cs="Arial"/>
        </w:rPr>
        <w:t xml:space="preserve">research aligns </w:t>
      </w:r>
      <w:r w:rsidR="00091A3E">
        <w:rPr>
          <w:rFonts w:ascii="Arial" w:hAnsi="Arial" w:cs="Arial"/>
        </w:rPr>
        <w:t xml:space="preserve">well </w:t>
      </w:r>
      <w:r w:rsidRPr="00D3457C">
        <w:rPr>
          <w:rFonts w:ascii="Arial" w:hAnsi="Arial" w:cs="Arial"/>
        </w:rPr>
        <w:t xml:space="preserve">with </w:t>
      </w:r>
      <w:r w:rsidR="00111FFD">
        <w:rPr>
          <w:rFonts w:ascii="Arial" w:hAnsi="Arial" w:cs="Arial"/>
        </w:rPr>
        <w:t xml:space="preserve">stated goals from </w:t>
      </w:r>
      <w:r w:rsidRPr="00D3457C">
        <w:rPr>
          <w:rFonts w:ascii="Arial" w:hAnsi="Arial" w:cs="Arial"/>
        </w:rPr>
        <w:t>the National Ocean Policy</w:t>
      </w:r>
      <w:r w:rsidR="00111FFD">
        <w:rPr>
          <w:rFonts w:ascii="Arial" w:hAnsi="Arial" w:cs="Arial"/>
        </w:rPr>
        <w:t xml:space="preserve"> and</w:t>
      </w:r>
      <w:r w:rsidRPr="00D3457C">
        <w:rPr>
          <w:rFonts w:ascii="Arial" w:hAnsi="Arial" w:cs="Arial"/>
        </w:rPr>
        <w:t xml:space="preserve"> the Interagency Arctic Research Policy Committee (IARPC)</w:t>
      </w:r>
      <w:r w:rsidR="00111FFD">
        <w:rPr>
          <w:rFonts w:ascii="Arial" w:hAnsi="Arial" w:cs="Arial"/>
        </w:rPr>
        <w:t>.</w:t>
      </w:r>
      <w:r w:rsidRPr="00D3457C">
        <w:rPr>
          <w:rFonts w:ascii="Arial" w:hAnsi="Arial" w:cs="Arial"/>
        </w:rPr>
        <w:t xml:space="preserve"> Interagency collaboration, integrated science, ecosystem-based management, and </w:t>
      </w:r>
      <w:r w:rsidR="00E66F5C">
        <w:rPr>
          <w:rFonts w:ascii="Arial" w:hAnsi="Arial" w:cs="Arial"/>
        </w:rPr>
        <w:t>use</w:t>
      </w:r>
      <w:r w:rsidRPr="00D3457C">
        <w:rPr>
          <w:rFonts w:ascii="Arial" w:hAnsi="Arial" w:cs="Arial"/>
        </w:rPr>
        <w:t xml:space="preserve"> of </w:t>
      </w:r>
      <w:r w:rsidR="00111FFD">
        <w:rPr>
          <w:rFonts w:ascii="Arial" w:hAnsi="Arial" w:cs="Arial"/>
        </w:rPr>
        <w:t xml:space="preserve">local and </w:t>
      </w:r>
      <w:r w:rsidRPr="00D3457C">
        <w:rPr>
          <w:rFonts w:ascii="Arial" w:hAnsi="Arial" w:cs="Arial"/>
        </w:rPr>
        <w:t>traditional knowledge are at the heart of these policies.</w:t>
      </w:r>
    </w:p>
    <w:p w14:paraId="4680F2DD" w14:textId="77777777" w:rsidR="00FB1217" w:rsidRDefault="00393C11" w:rsidP="00393C11">
      <w:pPr>
        <w:spacing w:after="0" w:line="240" w:lineRule="auto"/>
        <w:rPr>
          <w:rFonts w:ascii="Arial" w:hAnsi="Arial" w:cs="Arial"/>
          <w:shd w:val="clear" w:color="auto" w:fill="FFFFFF"/>
        </w:rPr>
      </w:pPr>
      <w:r w:rsidRPr="00393C11">
        <w:rPr>
          <w:rFonts w:ascii="Arial" w:hAnsi="Arial" w:cs="Arial"/>
          <w:shd w:val="clear" w:color="auto" w:fill="FFFFFF"/>
        </w:rPr>
        <w:t xml:space="preserve">BOEM’s </w:t>
      </w:r>
      <w:r>
        <w:rPr>
          <w:rFonts w:ascii="Arial" w:hAnsi="Arial" w:cs="Arial"/>
          <w:shd w:val="clear" w:color="auto" w:fill="FFFFFF"/>
        </w:rPr>
        <w:t xml:space="preserve">Environmental Studies Program (ESP) </w:t>
      </w:r>
      <w:hyperlink r:id="rId12" w:history="1"/>
      <w:r w:rsidRPr="00393C11">
        <w:rPr>
          <w:rFonts w:ascii="Arial" w:hAnsi="Arial" w:cs="Arial"/>
          <w:shd w:val="clear" w:color="auto" w:fill="FFFFFF"/>
        </w:rPr>
        <w:t xml:space="preserve">develops, </w:t>
      </w:r>
      <w:r w:rsidR="00E66F5C">
        <w:rPr>
          <w:rFonts w:ascii="Arial" w:hAnsi="Arial" w:cs="Arial"/>
          <w:shd w:val="clear" w:color="auto" w:fill="FFFFFF"/>
        </w:rPr>
        <w:t>funds,</w:t>
      </w:r>
      <w:r w:rsidRPr="00393C11">
        <w:rPr>
          <w:rFonts w:ascii="Arial" w:hAnsi="Arial" w:cs="Arial"/>
          <w:shd w:val="clear" w:color="auto" w:fill="FFFFFF"/>
        </w:rPr>
        <w:t xml:space="preserve"> and </w:t>
      </w:r>
      <w:r w:rsidR="00E66F5C">
        <w:rPr>
          <w:rFonts w:ascii="Arial" w:hAnsi="Arial" w:cs="Arial"/>
          <w:shd w:val="clear" w:color="auto" w:fill="FFFFFF"/>
        </w:rPr>
        <w:t>manages rigorous</w:t>
      </w:r>
      <w:r w:rsidRPr="00393C11">
        <w:rPr>
          <w:rFonts w:ascii="Arial" w:hAnsi="Arial" w:cs="Arial"/>
          <w:shd w:val="clear" w:color="auto" w:fill="FFFFFF"/>
        </w:rPr>
        <w:t xml:space="preserve"> scientific research to inform policy decisions regarding the development of energy and mineral resources on the Outer Continental Shelf. </w:t>
      </w:r>
    </w:p>
    <w:p w14:paraId="6951993C" w14:textId="77777777" w:rsidR="00FB1217" w:rsidRDefault="00FB1217" w:rsidP="00393C11">
      <w:pPr>
        <w:spacing w:after="0" w:line="240" w:lineRule="auto"/>
        <w:rPr>
          <w:rFonts w:ascii="Arial" w:hAnsi="Arial" w:cs="Arial"/>
          <w:shd w:val="clear" w:color="auto" w:fill="FFFFFF"/>
        </w:rPr>
      </w:pPr>
    </w:p>
    <w:p w14:paraId="6E3FA666" w14:textId="113D5D61" w:rsidR="000604AB" w:rsidRPr="00BE4973" w:rsidRDefault="00FB1217" w:rsidP="00393C11">
      <w:pPr>
        <w:spacing w:after="0" w:line="240" w:lineRule="auto"/>
        <w:rPr>
          <w:rFonts w:ascii="Arial" w:hAnsi="Arial" w:cs="Arial"/>
        </w:rPr>
      </w:pPr>
      <w:r>
        <w:rPr>
          <w:rFonts w:ascii="Arial" w:hAnsi="Arial" w:cs="Arial"/>
          <w:shd w:val="clear" w:color="auto" w:fill="FFFFFF"/>
        </w:rPr>
        <w:t xml:space="preserve">Learn </w:t>
      </w:r>
      <w:hyperlink r:id="rId13" w:history="1">
        <w:r w:rsidRPr="00FB1217">
          <w:rPr>
            <w:rStyle w:val="Hyperlink"/>
            <w:rFonts w:ascii="Arial" w:hAnsi="Arial" w:cs="Arial"/>
            <w:shd w:val="clear" w:color="auto" w:fill="FFFFFF"/>
          </w:rPr>
          <w:t>more</w:t>
        </w:r>
      </w:hyperlink>
      <w:r>
        <w:rPr>
          <w:rFonts w:ascii="Arial" w:hAnsi="Arial" w:cs="Arial"/>
          <w:shd w:val="clear" w:color="auto" w:fill="FFFFFF"/>
        </w:rPr>
        <w:t xml:space="preserve"> </w:t>
      </w:r>
      <w:r w:rsidR="00393C11">
        <w:rPr>
          <w:rFonts w:ascii="Arial" w:hAnsi="Arial" w:cs="Arial"/>
        </w:rPr>
        <w:t>about the</w:t>
      </w:r>
      <w:r w:rsidR="00221D1F">
        <w:rPr>
          <w:rFonts w:ascii="Arial" w:hAnsi="Arial" w:cs="Arial"/>
        </w:rPr>
        <w:t xml:space="preserve"> ESP</w:t>
      </w:r>
      <w:r w:rsidR="00393C11">
        <w:rPr>
          <w:rFonts w:ascii="Arial" w:hAnsi="Arial" w:cs="Arial"/>
        </w:rPr>
        <w:t xml:space="preserve"> </w:t>
      </w:r>
      <w:r w:rsidR="00221D1F">
        <w:rPr>
          <w:rFonts w:ascii="Arial" w:hAnsi="Arial" w:cs="Arial"/>
        </w:rPr>
        <w:t xml:space="preserve">and </w:t>
      </w:r>
      <w:r w:rsidR="000604AB" w:rsidRPr="00D3457C">
        <w:rPr>
          <w:rFonts w:ascii="Arial" w:hAnsi="Arial" w:cs="Arial"/>
        </w:rPr>
        <w:t xml:space="preserve">its </w:t>
      </w:r>
      <w:hyperlink r:id="rId14" w:history="1">
        <w:r w:rsidR="000604AB" w:rsidRPr="00930DBA">
          <w:rPr>
            <w:rStyle w:val="Hyperlink"/>
            <w:rFonts w:ascii="Arial" w:hAnsi="Arial" w:cs="Arial"/>
          </w:rPr>
          <w:t>Alaska research</w:t>
        </w:r>
      </w:hyperlink>
      <w:r w:rsidR="000604AB" w:rsidRPr="00D3457C">
        <w:rPr>
          <w:rFonts w:ascii="Arial" w:hAnsi="Arial" w:cs="Arial"/>
        </w:rPr>
        <w:t xml:space="preserve">, </w:t>
      </w:r>
      <w:r w:rsidR="000604AB" w:rsidRPr="000604AB">
        <w:rPr>
          <w:rFonts w:ascii="Arial" w:hAnsi="Arial" w:cs="Arial"/>
        </w:rPr>
        <w:t xml:space="preserve">and follow us on </w:t>
      </w:r>
      <w:hyperlink r:id="rId15" w:history="1">
        <w:r w:rsidR="000604AB" w:rsidRPr="000604AB">
          <w:rPr>
            <w:rStyle w:val="Hyperlink"/>
            <w:rFonts w:ascii="Arial" w:hAnsi="Arial" w:cs="Arial"/>
            <w:bCs/>
            <w:bdr w:val="none" w:sz="0" w:space="0" w:color="auto" w:frame="1"/>
          </w:rPr>
          <w:t>Facebook</w:t>
        </w:r>
      </w:hyperlink>
      <w:r w:rsidR="00BE4973" w:rsidRPr="00BE4973">
        <w:rPr>
          <w:rStyle w:val="Hyperlink"/>
          <w:rFonts w:ascii="Arial" w:hAnsi="Arial" w:cs="Arial"/>
          <w:bCs/>
          <w:u w:val="none"/>
          <w:bdr w:val="none" w:sz="0" w:space="0" w:color="auto" w:frame="1"/>
        </w:rPr>
        <w:t xml:space="preserve">, </w:t>
      </w:r>
      <w:hyperlink r:id="rId16" w:history="1">
        <w:r w:rsidR="000604AB" w:rsidRPr="000604AB">
          <w:rPr>
            <w:rStyle w:val="Hyperlink"/>
            <w:rFonts w:ascii="Arial" w:hAnsi="Arial" w:cs="Arial"/>
            <w:bCs/>
            <w:bdr w:val="none" w:sz="0" w:space="0" w:color="auto" w:frame="1"/>
          </w:rPr>
          <w:t>Twitter</w:t>
        </w:r>
      </w:hyperlink>
      <w:r w:rsidR="00BE4973" w:rsidRPr="00BE4973">
        <w:rPr>
          <w:rStyle w:val="Hyperlink"/>
          <w:rFonts w:ascii="Arial" w:hAnsi="Arial" w:cs="Arial"/>
          <w:bCs/>
          <w:u w:val="none"/>
          <w:bdr w:val="none" w:sz="0" w:space="0" w:color="auto" w:frame="1"/>
        </w:rPr>
        <w:t xml:space="preserve"> </w:t>
      </w:r>
      <w:r w:rsidR="00BE4973" w:rsidRPr="00BE4973">
        <w:rPr>
          <w:rStyle w:val="Hyperlink"/>
          <w:rFonts w:ascii="Arial" w:hAnsi="Arial" w:cs="Arial"/>
          <w:bCs/>
          <w:color w:val="auto"/>
          <w:u w:val="none"/>
          <w:bdr w:val="none" w:sz="0" w:space="0" w:color="auto" w:frame="1"/>
        </w:rPr>
        <w:t>and our other social media channels.</w:t>
      </w:r>
    </w:p>
    <w:p w14:paraId="1ADF7983" w14:textId="77777777" w:rsidR="000604AB" w:rsidRPr="000604AB" w:rsidRDefault="00221D1F" w:rsidP="000604AB">
      <w:pPr>
        <w:jc w:val="center"/>
        <w:rPr>
          <w:rFonts w:ascii="Arial" w:hAnsi="Arial" w:cs="Arial"/>
        </w:rPr>
      </w:pPr>
      <w:r>
        <w:rPr>
          <w:rFonts w:ascii="Arial" w:hAnsi="Arial" w:cs="Arial"/>
        </w:rPr>
        <w:br/>
      </w:r>
      <w:r w:rsidR="000604AB" w:rsidRPr="000604AB">
        <w:rPr>
          <w:rFonts w:ascii="Arial" w:hAnsi="Arial" w:cs="Arial"/>
        </w:rPr>
        <w:t>- BOEM -</w:t>
      </w:r>
    </w:p>
    <w:p w14:paraId="231F92D8" w14:textId="7A33F9BA" w:rsidR="000604AB" w:rsidRPr="000604AB" w:rsidRDefault="000604AB" w:rsidP="00FB1217">
      <w:pPr>
        <w:pStyle w:val="BodyText"/>
        <w:rPr>
          <w:rFonts w:ascii="Arial" w:hAnsi="Arial" w:cs="Arial"/>
        </w:rPr>
      </w:pPr>
      <w:r w:rsidRPr="000604AB">
        <w:rPr>
          <w:rFonts w:ascii="Arial" w:hAnsi="Arial" w:cs="Arial"/>
        </w:rPr>
        <w:t>BOEM promotes energy independence, environmental protection and economic development through responsible, science-based management of offshore conventional and renewable energy and marine mineral resources.</w:t>
      </w:r>
      <w:r w:rsidR="00393C11" w:rsidRPr="000604AB" w:rsidDel="00393C11">
        <w:rPr>
          <w:rFonts w:ascii="Arial" w:hAnsi="Arial" w:cs="Arial"/>
        </w:rPr>
        <w:t xml:space="preserve"> </w:t>
      </w:r>
    </w:p>
    <w:sectPr w:rsidR="000604AB" w:rsidRPr="000604AB" w:rsidSect="009D595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3DF31" w14:textId="77777777" w:rsidR="00651D09" w:rsidRDefault="00651D09" w:rsidP="0014149F">
      <w:pPr>
        <w:spacing w:after="0" w:line="240" w:lineRule="auto"/>
      </w:pPr>
      <w:r>
        <w:separator/>
      </w:r>
    </w:p>
  </w:endnote>
  <w:endnote w:type="continuationSeparator" w:id="0">
    <w:p w14:paraId="5D7CFF9F" w14:textId="77777777" w:rsidR="00651D09" w:rsidRDefault="00651D09" w:rsidP="0014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29A05" w14:textId="77777777" w:rsidR="00651D09" w:rsidRDefault="00651D09" w:rsidP="0014149F">
      <w:pPr>
        <w:spacing w:after="0" w:line="240" w:lineRule="auto"/>
      </w:pPr>
      <w:r>
        <w:separator/>
      </w:r>
    </w:p>
  </w:footnote>
  <w:footnote w:type="continuationSeparator" w:id="0">
    <w:p w14:paraId="2B7AA1F9" w14:textId="77777777" w:rsidR="00651D09" w:rsidRDefault="00651D09" w:rsidP="001414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020C" w14:textId="7D36F74E" w:rsidR="0014149F" w:rsidRPr="0014149F" w:rsidRDefault="0014149F" w:rsidP="0014149F">
    <w:pPr>
      <w:pStyle w:val="Header"/>
      <w:jc w:val="center"/>
      <w:rPr>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AB"/>
    <w:rsid w:val="00005F44"/>
    <w:rsid w:val="0002302A"/>
    <w:rsid w:val="00044B66"/>
    <w:rsid w:val="00052FC9"/>
    <w:rsid w:val="000604AB"/>
    <w:rsid w:val="00091A3E"/>
    <w:rsid w:val="000C1A9A"/>
    <w:rsid w:val="000C27FE"/>
    <w:rsid w:val="00111FFD"/>
    <w:rsid w:val="001243C3"/>
    <w:rsid w:val="00134597"/>
    <w:rsid w:val="0014149F"/>
    <w:rsid w:val="00184E24"/>
    <w:rsid w:val="001943F6"/>
    <w:rsid w:val="00195520"/>
    <w:rsid w:val="001B045F"/>
    <w:rsid w:val="001E402C"/>
    <w:rsid w:val="001F19E2"/>
    <w:rsid w:val="00221D1F"/>
    <w:rsid w:val="00222C43"/>
    <w:rsid w:val="00263D29"/>
    <w:rsid w:val="002F299F"/>
    <w:rsid w:val="002F6646"/>
    <w:rsid w:val="003003D7"/>
    <w:rsid w:val="00393C11"/>
    <w:rsid w:val="00411332"/>
    <w:rsid w:val="00424A3E"/>
    <w:rsid w:val="00426CED"/>
    <w:rsid w:val="0047484F"/>
    <w:rsid w:val="004A07EE"/>
    <w:rsid w:val="004B7237"/>
    <w:rsid w:val="004D3D91"/>
    <w:rsid w:val="00506340"/>
    <w:rsid w:val="00511C3A"/>
    <w:rsid w:val="0053387F"/>
    <w:rsid w:val="00571DB1"/>
    <w:rsid w:val="005F6BCC"/>
    <w:rsid w:val="00642C4A"/>
    <w:rsid w:val="006431F8"/>
    <w:rsid w:val="00651D09"/>
    <w:rsid w:val="006574A4"/>
    <w:rsid w:val="00691E74"/>
    <w:rsid w:val="00711379"/>
    <w:rsid w:val="00767FD8"/>
    <w:rsid w:val="00797A17"/>
    <w:rsid w:val="007D6A75"/>
    <w:rsid w:val="007E7647"/>
    <w:rsid w:val="0080398F"/>
    <w:rsid w:val="008A366D"/>
    <w:rsid w:val="008E1C8D"/>
    <w:rsid w:val="009275D8"/>
    <w:rsid w:val="00930DBA"/>
    <w:rsid w:val="00937B07"/>
    <w:rsid w:val="00965386"/>
    <w:rsid w:val="00972629"/>
    <w:rsid w:val="00974AE2"/>
    <w:rsid w:val="009A7524"/>
    <w:rsid w:val="009D595D"/>
    <w:rsid w:val="00A05D9D"/>
    <w:rsid w:val="00A356D9"/>
    <w:rsid w:val="00A3572D"/>
    <w:rsid w:val="00A541E0"/>
    <w:rsid w:val="00A850F3"/>
    <w:rsid w:val="00AE6A5A"/>
    <w:rsid w:val="00B04847"/>
    <w:rsid w:val="00B3193C"/>
    <w:rsid w:val="00B34A92"/>
    <w:rsid w:val="00B41089"/>
    <w:rsid w:val="00B5133C"/>
    <w:rsid w:val="00B87722"/>
    <w:rsid w:val="00B9629D"/>
    <w:rsid w:val="00BB6C2E"/>
    <w:rsid w:val="00BD5762"/>
    <w:rsid w:val="00BE4973"/>
    <w:rsid w:val="00C2099E"/>
    <w:rsid w:val="00C5063E"/>
    <w:rsid w:val="00C53531"/>
    <w:rsid w:val="00C84A9D"/>
    <w:rsid w:val="00CD3439"/>
    <w:rsid w:val="00CF1FC4"/>
    <w:rsid w:val="00D00514"/>
    <w:rsid w:val="00D11076"/>
    <w:rsid w:val="00D12873"/>
    <w:rsid w:val="00D3457C"/>
    <w:rsid w:val="00DA6660"/>
    <w:rsid w:val="00E35CEA"/>
    <w:rsid w:val="00E66F5C"/>
    <w:rsid w:val="00EC04DA"/>
    <w:rsid w:val="00F24622"/>
    <w:rsid w:val="00F40EC7"/>
    <w:rsid w:val="00F431D1"/>
    <w:rsid w:val="00FB1217"/>
    <w:rsid w:val="00FC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D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AB"/>
    <w:rPr>
      <w:rFonts w:ascii="Tahoma" w:hAnsi="Tahoma" w:cs="Tahoma"/>
      <w:sz w:val="16"/>
      <w:szCs w:val="16"/>
    </w:rPr>
  </w:style>
  <w:style w:type="character" w:styleId="Hyperlink">
    <w:name w:val="Hyperlink"/>
    <w:rsid w:val="000604AB"/>
    <w:rPr>
      <w:color w:val="0000FF"/>
      <w:u w:val="single"/>
    </w:rPr>
  </w:style>
  <w:style w:type="paragraph" w:styleId="BodyText">
    <w:name w:val="Body Text"/>
    <w:basedOn w:val="Normal"/>
    <w:link w:val="BodyTextChar"/>
    <w:uiPriority w:val="99"/>
    <w:unhideWhenUsed/>
    <w:rsid w:val="000604AB"/>
    <w:rPr>
      <w:i/>
    </w:rPr>
  </w:style>
  <w:style w:type="character" w:customStyle="1" w:styleId="BodyTextChar">
    <w:name w:val="Body Text Char"/>
    <w:basedOn w:val="DefaultParagraphFont"/>
    <w:link w:val="BodyText"/>
    <w:uiPriority w:val="99"/>
    <w:rsid w:val="000604AB"/>
    <w:rPr>
      <w:i/>
    </w:rPr>
  </w:style>
  <w:style w:type="paragraph" w:styleId="Caption">
    <w:name w:val="caption"/>
    <w:basedOn w:val="Normal"/>
    <w:next w:val="Normal"/>
    <w:uiPriority w:val="35"/>
    <w:unhideWhenUsed/>
    <w:qFormat/>
    <w:rsid w:val="00D3457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D3457C"/>
    <w:rPr>
      <w:color w:val="800080" w:themeColor="followedHyperlink"/>
      <w:u w:val="single"/>
    </w:rPr>
  </w:style>
  <w:style w:type="paragraph" w:styleId="Header">
    <w:name w:val="header"/>
    <w:basedOn w:val="Normal"/>
    <w:link w:val="HeaderChar"/>
    <w:uiPriority w:val="99"/>
    <w:unhideWhenUsed/>
    <w:rsid w:val="0014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9F"/>
  </w:style>
  <w:style w:type="paragraph" w:styleId="Footer">
    <w:name w:val="footer"/>
    <w:basedOn w:val="Normal"/>
    <w:link w:val="FooterChar"/>
    <w:uiPriority w:val="99"/>
    <w:unhideWhenUsed/>
    <w:rsid w:val="0014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9F"/>
  </w:style>
  <w:style w:type="character" w:styleId="CommentReference">
    <w:name w:val="annotation reference"/>
    <w:basedOn w:val="DefaultParagraphFont"/>
    <w:uiPriority w:val="99"/>
    <w:semiHidden/>
    <w:unhideWhenUsed/>
    <w:rsid w:val="00091A3E"/>
    <w:rPr>
      <w:sz w:val="16"/>
      <w:szCs w:val="16"/>
    </w:rPr>
  </w:style>
  <w:style w:type="paragraph" w:styleId="CommentText">
    <w:name w:val="annotation text"/>
    <w:basedOn w:val="Normal"/>
    <w:link w:val="CommentTextChar"/>
    <w:uiPriority w:val="99"/>
    <w:semiHidden/>
    <w:unhideWhenUsed/>
    <w:rsid w:val="00091A3E"/>
    <w:pPr>
      <w:spacing w:line="240" w:lineRule="auto"/>
    </w:pPr>
    <w:rPr>
      <w:sz w:val="20"/>
      <w:szCs w:val="20"/>
    </w:rPr>
  </w:style>
  <w:style w:type="character" w:customStyle="1" w:styleId="CommentTextChar">
    <w:name w:val="Comment Text Char"/>
    <w:basedOn w:val="DefaultParagraphFont"/>
    <w:link w:val="CommentText"/>
    <w:uiPriority w:val="99"/>
    <w:semiHidden/>
    <w:rsid w:val="00091A3E"/>
    <w:rPr>
      <w:sz w:val="20"/>
      <w:szCs w:val="20"/>
    </w:rPr>
  </w:style>
  <w:style w:type="paragraph" w:styleId="CommentSubject">
    <w:name w:val="annotation subject"/>
    <w:basedOn w:val="CommentText"/>
    <w:next w:val="CommentText"/>
    <w:link w:val="CommentSubjectChar"/>
    <w:uiPriority w:val="99"/>
    <w:semiHidden/>
    <w:unhideWhenUsed/>
    <w:rsid w:val="00091A3E"/>
    <w:rPr>
      <w:b/>
      <w:bCs/>
    </w:rPr>
  </w:style>
  <w:style w:type="character" w:customStyle="1" w:styleId="CommentSubjectChar">
    <w:name w:val="Comment Subject Char"/>
    <w:basedOn w:val="CommentTextChar"/>
    <w:link w:val="CommentSubject"/>
    <w:uiPriority w:val="99"/>
    <w:semiHidden/>
    <w:rsid w:val="00091A3E"/>
    <w:rPr>
      <w:b/>
      <w:bCs/>
      <w:sz w:val="20"/>
      <w:szCs w:val="20"/>
    </w:rPr>
  </w:style>
  <w:style w:type="paragraph" w:styleId="BodyText2">
    <w:name w:val="Body Text 2"/>
    <w:basedOn w:val="Normal"/>
    <w:link w:val="BodyText2Char"/>
    <w:uiPriority w:val="99"/>
    <w:unhideWhenUsed/>
    <w:rsid w:val="00CF1FC4"/>
    <w:rPr>
      <w:rFonts w:ascii="Arial" w:hAnsi="Arial" w:cs="Arial"/>
      <w:color w:val="FF0000"/>
    </w:rPr>
  </w:style>
  <w:style w:type="character" w:customStyle="1" w:styleId="BodyText2Char">
    <w:name w:val="Body Text 2 Char"/>
    <w:basedOn w:val="DefaultParagraphFont"/>
    <w:link w:val="BodyText2"/>
    <w:uiPriority w:val="99"/>
    <w:rsid w:val="00CF1FC4"/>
    <w:rPr>
      <w:rFonts w:ascii="Arial" w:hAnsi="Arial" w:cs="Arial"/>
      <w:color w:val="FF0000"/>
    </w:rPr>
  </w:style>
  <w:style w:type="paragraph" w:styleId="Revision">
    <w:name w:val="Revision"/>
    <w:hidden/>
    <w:uiPriority w:val="99"/>
    <w:semiHidden/>
    <w:rsid w:val="00FB121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AB"/>
    <w:rPr>
      <w:rFonts w:ascii="Tahoma" w:hAnsi="Tahoma" w:cs="Tahoma"/>
      <w:sz w:val="16"/>
      <w:szCs w:val="16"/>
    </w:rPr>
  </w:style>
  <w:style w:type="character" w:styleId="Hyperlink">
    <w:name w:val="Hyperlink"/>
    <w:rsid w:val="000604AB"/>
    <w:rPr>
      <w:color w:val="0000FF"/>
      <w:u w:val="single"/>
    </w:rPr>
  </w:style>
  <w:style w:type="paragraph" w:styleId="BodyText">
    <w:name w:val="Body Text"/>
    <w:basedOn w:val="Normal"/>
    <w:link w:val="BodyTextChar"/>
    <w:uiPriority w:val="99"/>
    <w:unhideWhenUsed/>
    <w:rsid w:val="000604AB"/>
    <w:rPr>
      <w:i/>
    </w:rPr>
  </w:style>
  <w:style w:type="character" w:customStyle="1" w:styleId="BodyTextChar">
    <w:name w:val="Body Text Char"/>
    <w:basedOn w:val="DefaultParagraphFont"/>
    <w:link w:val="BodyText"/>
    <w:uiPriority w:val="99"/>
    <w:rsid w:val="000604AB"/>
    <w:rPr>
      <w:i/>
    </w:rPr>
  </w:style>
  <w:style w:type="paragraph" w:styleId="Caption">
    <w:name w:val="caption"/>
    <w:basedOn w:val="Normal"/>
    <w:next w:val="Normal"/>
    <w:uiPriority w:val="35"/>
    <w:unhideWhenUsed/>
    <w:qFormat/>
    <w:rsid w:val="00D3457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D3457C"/>
    <w:rPr>
      <w:color w:val="800080" w:themeColor="followedHyperlink"/>
      <w:u w:val="single"/>
    </w:rPr>
  </w:style>
  <w:style w:type="paragraph" w:styleId="Header">
    <w:name w:val="header"/>
    <w:basedOn w:val="Normal"/>
    <w:link w:val="HeaderChar"/>
    <w:uiPriority w:val="99"/>
    <w:unhideWhenUsed/>
    <w:rsid w:val="0014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9F"/>
  </w:style>
  <w:style w:type="paragraph" w:styleId="Footer">
    <w:name w:val="footer"/>
    <w:basedOn w:val="Normal"/>
    <w:link w:val="FooterChar"/>
    <w:uiPriority w:val="99"/>
    <w:unhideWhenUsed/>
    <w:rsid w:val="0014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9F"/>
  </w:style>
  <w:style w:type="character" w:styleId="CommentReference">
    <w:name w:val="annotation reference"/>
    <w:basedOn w:val="DefaultParagraphFont"/>
    <w:uiPriority w:val="99"/>
    <w:semiHidden/>
    <w:unhideWhenUsed/>
    <w:rsid w:val="00091A3E"/>
    <w:rPr>
      <w:sz w:val="16"/>
      <w:szCs w:val="16"/>
    </w:rPr>
  </w:style>
  <w:style w:type="paragraph" w:styleId="CommentText">
    <w:name w:val="annotation text"/>
    <w:basedOn w:val="Normal"/>
    <w:link w:val="CommentTextChar"/>
    <w:uiPriority w:val="99"/>
    <w:semiHidden/>
    <w:unhideWhenUsed/>
    <w:rsid w:val="00091A3E"/>
    <w:pPr>
      <w:spacing w:line="240" w:lineRule="auto"/>
    </w:pPr>
    <w:rPr>
      <w:sz w:val="20"/>
      <w:szCs w:val="20"/>
    </w:rPr>
  </w:style>
  <w:style w:type="character" w:customStyle="1" w:styleId="CommentTextChar">
    <w:name w:val="Comment Text Char"/>
    <w:basedOn w:val="DefaultParagraphFont"/>
    <w:link w:val="CommentText"/>
    <w:uiPriority w:val="99"/>
    <w:semiHidden/>
    <w:rsid w:val="00091A3E"/>
    <w:rPr>
      <w:sz w:val="20"/>
      <w:szCs w:val="20"/>
    </w:rPr>
  </w:style>
  <w:style w:type="paragraph" w:styleId="CommentSubject">
    <w:name w:val="annotation subject"/>
    <w:basedOn w:val="CommentText"/>
    <w:next w:val="CommentText"/>
    <w:link w:val="CommentSubjectChar"/>
    <w:uiPriority w:val="99"/>
    <w:semiHidden/>
    <w:unhideWhenUsed/>
    <w:rsid w:val="00091A3E"/>
    <w:rPr>
      <w:b/>
      <w:bCs/>
    </w:rPr>
  </w:style>
  <w:style w:type="character" w:customStyle="1" w:styleId="CommentSubjectChar">
    <w:name w:val="Comment Subject Char"/>
    <w:basedOn w:val="CommentTextChar"/>
    <w:link w:val="CommentSubject"/>
    <w:uiPriority w:val="99"/>
    <w:semiHidden/>
    <w:rsid w:val="00091A3E"/>
    <w:rPr>
      <w:b/>
      <w:bCs/>
      <w:sz w:val="20"/>
      <w:szCs w:val="20"/>
    </w:rPr>
  </w:style>
  <w:style w:type="paragraph" w:styleId="BodyText2">
    <w:name w:val="Body Text 2"/>
    <w:basedOn w:val="Normal"/>
    <w:link w:val="BodyText2Char"/>
    <w:uiPriority w:val="99"/>
    <w:unhideWhenUsed/>
    <w:rsid w:val="00CF1FC4"/>
    <w:rPr>
      <w:rFonts w:ascii="Arial" w:hAnsi="Arial" w:cs="Arial"/>
      <w:color w:val="FF0000"/>
    </w:rPr>
  </w:style>
  <w:style w:type="character" w:customStyle="1" w:styleId="BodyText2Char">
    <w:name w:val="Body Text 2 Char"/>
    <w:basedOn w:val="DefaultParagraphFont"/>
    <w:link w:val="BodyText2"/>
    <w:uiPriority w:val="99"/>
    <w:rsid w:val="00CF1FC4"/>
    <w:rPr>
      <w:rFonts w:ascii="Arial" w:hAnsi="Arial" w:cs="Arial"/>
      <w:color w:val="FF0000"/>
    </w:rPr>
  </w:style>
  <w:style w:type="paragraph" w:styleId="Revision">
    <w:name w:val="Revision"/>
    <w:hidden/>
    <w:uiPriority w:val="99"/>
    <w:semiHidden/>
    <w:rsid w:val="00FB1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pp.org/" TargetMode="External"/><Relationship Id="rId12" Type="http://schemas.openxmlformats.org/officeDocument/2006/relationships/hyperlink" Target="http://www.boem.gov/Studies/" TargetMode="External"/><Relationship Id="rId13" Type="http://schemas.openxmlformats.org/officeDocument/2006/relationships/hyperlink" Target="http://www.boem.gov/studies" TargetMode="External"/><Relationship Id="rId14" Type="http://schemas.openxmlformats.org/officeDocument/2006/relationships/hyperlink" Target="http://www.boem.gov/akstudies/" TargetMode="External"/><Relationship Id="rId15" Type="http://schemas.openxmlformats.org/officeDocument/2006/relationships/hyperlink" Target="http://www.facebook.com/BureauOfOceanEnergyManagement" TargetMode="External"/><Relationship Id="rId16" Type="http://schemas.openxmlformats.org/officeDocument/2006/relationships/hyperlink" Target="https://twitter.com/BOEM_DOI"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cid:image001.jpg@01CC81F2.75979980" TargetMode="External"/><Relationship Id="rId9" Type="http://schemas.openxmlformats.org/officeDocument/2006/relationships/hyperlink" Target="mailto:Marjorie.Weisskohl@BOEM.Gov"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Weisskohl, Marjorie K</dc:creator>
  <cp:lastModifiedBy>Marjorie Weisskohl</cp:lastModifiedBy>
  <cp:revision>2</cp:revision>
  <cp:lastPrinted>2014-11-18T16:32:00Z</cp:lastPrinted>
  <dcterms:created xsi:type="dcterms:W3CDTF">2014-11-21T03:15:00Z</dcterms:created>
  <dcterms:modified xsi:type="dcterms:W3CDTF">2014-11-21T03:15:00Z</dcterms:modified>
</cp:coreProperties>
</file>